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0ECA" w14:textId="24BEB3C5" w:rsidR="00EC5147" w:rsidRPr="00EC5147" w:rsidRDefault="00EC5147" w:rsidP="00EC5147">
      <w:pPr>
        <w:spacing w:after="0"/>
        <w:jc w:val="center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PROGRAM PRAKTYKI ZAWODOWEJ</w:t>
      </w:r>
    </w:p>
    <w:p w14:paraId="14EB3812" w14:textId="77777777" w:rsidR="00EC5147" w:rsidRPr="00EC5147" w:rsidRDefault="00EC5147" w:rsidP="00EC5147">
      <w:pPr>
        <w:spacing w:after="0"/>
        <w:jc w:val="center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WYDZIAŁ PEDAGOGIKI I PSYCHOLOGII</w:t>
      </w:r>
    </w:p>
    <w:p w14:paraId="1ED2D878" w14:textId="77777777" w:rsidR="00EC5147" w:rsidRPr="00EC5147" w:rsidRDefault="00EC5147" w:rsidP="00EC5147">
      <w:pPr>
        <w:spacing w:after="0"/>
        <w:jc w:val="center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KATEDRA PSYCHOLOGII</w:t>
      </w:r>
    </w:p>
    <w:p w14:paraId="19C7237A" w14:textId="77777777" w:rsidR="00EC5147" w:rsidRPr="00EC5147" w:rsidRDefault="00EC5147" w:rsidP="00EC5147">
      <w:pPr>
        <w:spacing w:after="0"/>
        <w:jc w:val="center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UNIWERSYTETU JANA KOCHANOWSKIEGO W KIELCACH</w:t>
      </w:r>
    </w:p>
    <w:p w14:paraId="07A8B56C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6E44A941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5B1E0538" w14:textId="77777777" w:rsidR="00EC5147" w:rsidRPr="00EC5147" w:rsidRDefault="00EC5147" w:rsidP="00EC5147">
      <w:pPr>
        <w:spacing w:after="0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</w:rPr>
        <w:t xml:space="preserve">Kierunek: </w:t>
      </w:r>
      <w:r w:rsidRPr="00EC5147">
        <w:rPr>
          <w:rFonts w:ascii="Times New Roman" w:hAnsi="Times New Roman" w:cs="Times New Roman"/>
          <w:b/>
        </w:rPr>
        <w:t>Psychologia</w:t>
      </w:r>
    </w:p>
    <w:p w14:paraId="29BB10AF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 xml:space="preserve">Studia </w:t>
      </w:r>
      <w:r w:rsidR="00A02B0E" w:rsidRPr="00EC5147">
        <w:rPr>
          <w:rFonts w:ascii="Times New Roman" w:hAnsi="Times New Roman" w:cs="Times New Roman"/>
        </w:rPr>
        <w:t>jednolite magisterskie</w:t>
      </w:r>
      <w:r w:rsidR="00A02B0E">
        <w:rPr>
          <w:rFonts w:ascii="Times New Roman" w:hAnsi="Times New Roman" w:cs="Times New Roman"/>
          <w:b/>
          <w:bCs/>
        </w:rPr>
        <w:t xml:space="preserve">: </w:t>
      </w:r>
      <w:r w:rsidRPr="00EC5147">
        <w:rPr>
          <w:rFonts w:ascii="Times New Roman" w:hAnsi="Times New Roman" w:cs="Times New Roman"/>
          <w:b/>
          <w:bCs/>
        </w:rPr>
        <w:t xml:space="preserve">stacjonarne i niestacjonarne </w:t>
      </w:r>
    </w:p>
    <w:p w14:paraId="087BCD2A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107A7198" w14:textId="77777777" w:rsidR="00EC5147" w:rsidRPr="00EC5147" w:rsidRDefault="00EC5147" w:rsidP="00EC514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Informacje ogólne:</w:t>
      </w:r>
    </w:p>
    <w:p w14:paraId="44648393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5F187072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Praktyka stanowi integralną część procesu kształcenia i podlega zaliczeniu na równi z innymi zajęciami objętymi planem studiów. Jej realizacja umożliwia osiągnięcie zakładanych kierunkowych efektów kształcenia.</w:t>
      </w:r>
    </w:p>
    <w:p w14:paraId="479EC1A5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3077B6ED" w14:textId="77777777" w:rsidR="00EC5147" w:rsidRPr="00EC5147" w:rsidRDefault="00EC5147" w:rsidP="00EC514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Cel praktyki:</w:t>
      </w:r>
    </w:p>
    <w:p w14:paraId="7BB16FB8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1452FDCB" w14:textId="77777777" w:rsidR="00FC782D" w:rsidRDefault="00FC782D" w:rsidP="00FC782D">
      <w:pPr>
        <w:rPr>
          <w:rStyle w:val="markedcontent"/>
          <w:rFonts w:ascii="Calibri" w:hAnsi="Calibri"/>
          <w:iCs/>
        </w:rPr>
      </w:pPr>
      <w:r>
        <w:rPr>
          <w:rStyle w:val="markedcontent"/>
          <w:rFonts w:ascii="Times New Roman" w:hAnsi="Times New Roman"/>
          <w:iCs/>
          <w:sz w:val="24"/>
          <w:szCs w:val="24"/>
        </w:rPr>
        <w:t xml:space="preserve">Głównym celem praktyki jest weryfikacja wiedzy zdobytej podczas studiów, a także zdobycie umiejętności psychologicznych i ukształtowanie kompetencji, które pozwolą studentom zapoznanie się ze specyfiką pracy psychologa oraz wdrożą ich  do przyszłej pracy zawodowej jako psychologa. </w:t>
      </w:r>
    </w:p>
    <w:p w14:paraId="4EDF08E5" w14:textId="77777777" w:rsidR="00FC782D" w:rsidRDefault="00FC782D" w:rsidP="00FC782D">
      <w:pPr>
        <w:rPr>
          <w:rStyle w:val="markedcontent"/>
          <w:rFonts w:ascii="Times New Roman" w:hAnsi="Times New Roman"/>
          <w:iCs/>
          <w:sz w:val="24"/>
          <w:szCs w:val="24"/>
        </w:rPr>
      </w:pPr>
      <w:r>
        <w:rPr>
          <w:rStyle w:val="markedcontent"/>
          <w:rFonts w:ascii="Times New Roman" w:hAnsi="Times New Roman"/>
          <w:iCs/>
          <w:sz w:val="24"/>
          <w:szCs w:val="24"/>
        </w:rPr>
        <w:t xml:space="preserve">Praktyka polega na </w:t>
      </w:r>
      <w:r>
        <w:rPr>
          <w:rStyle w:val="markedcontent"/>
          <w:rFonts w:ascii="Times New Roman" w:hAnsi="Times New Roman"/>
          <w:b/>
          <w:bCs/>
          <w:iCs/>
          <w:sz w:val="24"/>
          <w:szCs w:val="24"/>
          <w:u w:val="single"/>
        </w:rPr>
        <w:t>obserwacji uczestniczącej i aktywnym udziale</w:t>
      </w:r>
      <w:r>
        <w:rPr>
          <w:rStyle w:val="markedcontent"/>
          <w:rFonts w:ascii="Times New Roman" w:hAnsi="Times New Roman"/>
          <w:iCs/>
          <w:sz w:val="24"/>
          <w:szCs w:val="24"/>
        </w:rPr>
        <w:t xml:space="preserve"> w procesie diagnostycznym oraz diagnostyczno-terapeutycznym, interwencji, poradnictwie, działaniach profilaktycznych oraz różnego rodzaju działań mających na celu promocję zdrowia. Praktyka powinna umożliwić osiągnięcie następujących celów szczegółowych: </w:t>
      </w:r>
    </w:p>
    <w:p w14:paraId="5D652337" w14:textId="77777777" w:rsidR="00FC782D" w:rsidRDefault="00FC782D" w:rsidP="00FC782D">
      <w:pPr>
        <w:pStyle w:val="Akapitzlist"/>
        <w:ind w:left="0"/>
        <w:rPr>
          <w:rStyle w:val="markedcontent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markedcontent"/>
          <w:rFonts w:ascii="Times New Roman" w:hAnsi="Times New Roman"/>
          <w:iCs/>
          <w:color w:val="000000"/>
          <w:sz w:val="24"/>
          <w:szCs w:val="24"/>
        </w:rPr>
        <w:t>C1: pogłębienie znajomości zasad funkcjonowania ośrodków, poradni i placówek oferujących pomoc psychologiczną;</w:t>
      </w:r>
    </w:p>
    <w:p w14:paraId="0C04CFA6" w14:textId="77777777" w:rsidR="00FC782D" w:rsidRDefault="00FC782D" w:rsidP="00FC782D">
      <w:pPr>
        <w:pStyle w:val="Akapitzlist"/>
        <w:ind w:left="0"/>
        <w:rPr>
          <w:rStyle w:val="markedcontent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markedcontent"/>
          <w:rFonts w:ascii="Times New Roman" w:hAnsi="Times New Roman"/>
          <w:iCs/>
          <w:color w:val="000000"/>
          <w:sz w:val="24"/>
          <w:szCs w:val="24"/>
        </w:rPr>
        <w:t xml:space="preserve">C2: zdobycie umiejętności nawiązywania i podtrzymywania kontaktów z pacjentem/ osobą objętą opieką psychologiczną; </w:t>
      </w:r>
    </w:p>
    <w:p w14:paraId="2F9EBE8A" w14:textId="77777777" w:rsidR="00FC782D" w:rsidRPr="00FC782D" w:rsidRDefault="00FC782D" w:rsidP="00FC782D">
      <w:pPr>
        <w:pStyle w:val="Akapitzlist"/>
        <w:ind w:left="0"/>
        <w:rPr>
          <w:rFonts w:ascii="Calibri" w:hAnsi="Calibri"/>
        </w:rPr>
      </w:pPr>
      <w:r>
        <w:rPr>
          <w:rStyle w:val="markedcontent"/>
          <w:rFonts w:ascii="Times New Roman" w:hAnsi="Times New Roman"/>
          <w:iCs/>
          <w:sz w:val="24"/>
          <w:szCs w:val="24"/>
        </w:rPr>
        <w:t>C3: uzyskanie umiejętności praktycznych w zakresie diagnozy psychologicznej i metod pomocy psychologicznej</w:t>
      </w:r>
    </w:p>
    <w:p w14:paraId="1D0A3489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2B8E3979" w14:textId="77777777" w:rsidR="00EC5147" w:rsidRPr="00EC5147" w:rsidRDefault="00EC5147" w:rsidP="00EC514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  <w:b/>
        </w:rPr>
        <w:t>Wymiar praktyk - studenci kierunku Psychologia, realizują praktykę zawodową w formie praktyki śródrocznej i ciągłej:</w:t>
      </w:r>
    </w:p>
    <w:p w14:paraId="0A3F984C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44C25E12" w14:textId="77777777" w:rsidR="00EC5147" w:rsidRPr="00A02B0E" w:rsidRDefault="00EC5147" w:rsidP="001970CC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hAnsi="Times New Roman" w:cs="Times New Roman"/>
        </w:rPr>
      </w:pPr>
      <w:r w:rsidRPr="00A02B0E">
        <w:rPr>
          <w:rFonts w:ascii="Times New Roman" w:hAnsi="Times New Roman" w:cs="Times New Roman"/>
        </w:rPr>
        <w:t>Na studiach stacjonarnych:</w:t>
      </w:r>
    </w:p>
    <w:p w14:paraId="6F9FB6CC" w14:textId="77777777" w:rsidR="00EC5147" w:rsidRDefault="00EC5147" w:rsidP="001970CC">
      <w:pPr>
        <w:pStyle w:val="Akapitzlist"/>
        <w:numPr>
          <w:ilvl w:val="0"/>
          <w:numId w:val="12"/>
        </w:numPr>
        <w:spacing w:after="0"/>
        <w:ind w:left="426" w:firstLine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W semestrze VI – 25 godzin praktyki śródrocznej</w:t>
      </w:r>
    </w:p>
    <w:p w14:paraId="5D349D47" w14:textId="77777777" w:rsidR="00EC5147" w:rsidRDefault="00EC5147" w:rsidP="001970CC">
      <w:pPr>
        <w:pStyle w:val="Akapitzlist"/>
        <w:numPr>
          <w:ilvl w:val="0"/>
          <w:numId w:val="12"/>
        </w:numPr>
        <w:spacing w:after="0"/>
        <w:ind w:left="426" w:firstLine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W semestrze VII – 50 godzin praktyki śródrocznej</w:t>
      </w:r>
    </w:p>
    <w:p w14:paraId="01194C70" w14:textId="77777777" w:rsidR="004D7B1B" w:rsidRDefault="00EC5147" w:rsidP="001970CC">
      <w:pPr>
        <w:pStyle w:val="Akapitzlist"/>
        <w:numPr>
          <w:ilvl w:val="0"/>
          <w:numId w:val="12"/>
        </w:numPr>
        <w:spacing w:after="0"/>
        <w:ind w:left="426" w:firstLine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W semestrze VIII – 1</w:t>
      </w:r>
      <w:r w:rsidR="002C4E4C">
        <w:rPr>
          <w:rFonts w:ascii="Times New Roman" w:hAnsi="Times New Roman" w:cs="Times New Roman"/>
        </w:rPr>
        <w:t>00</w:t>
      </w:r>
      <w:r w:rsidRPr="00EC5147">
        <w:rPr>
          <w:rFonts w:ascii="Times New Roman" w:hAnsi="Times New Roman" w:cs="Times New Roman"/>
        </w:rPr>
        <w:t xml:space="preserve"> godzin praktyki ciągłej </w:t>
      </w:r>
    </w:p>
    <w:p w14:paraId="46829FA8" w14:textId="47114FB5" w:rsidR="00EC5147" w:rsidRPr="004D7B1B" w:rsidRDefault="004D7B1B" w:rsidP="00080547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D7B1B">
        <w:rPr>
          <w:rFonts w:ascii="Times New Roman" w:hAnsi="Times New Roman" w:cs="Times New Roman"/>
          <w:sz w:val="20"/>
          <w:szCs w:val="20"/>
        </w:rPr>
        <w:t xml:space="preserve">Praktyka ciągła </w:t>
      </w:r>
      <w:r w:rsidR="00080547">
        <w:rPr>
          <w:rFonts w:ascii="Times New Roman" w:hAnsi="Times New Roman" w:cs="Times New Roman"/>
          <w:sz w:val="20"/>
          <w:szCs w:val="20"/>
        </w:rPr>
        <w:t xml:space="preserve">(w semestrze VIII) </w:t>
      </w:r>
      <w:r w:rsidRPr="004D7B1B">
        <w:rPr>
          <w:rFonts w:ascii="Times New Roman" w:hAnsi="Times New Roman" w:cs="Times New Roman"/>
          <w:sz w:val="20"/>
          <w:szCs w:val="20"/>
        </w:rPr>
        <w:t>dla studentów studiów stacjonarnych organizowana jest samodzielnie, najczęściej w przerwie wakacyjnej</w:t>
      </w:r>
      <w:r w:rsidRPr="004D7B1B">
        <w:rPr>
          <w:rFonts w:ascii="Times New Roman" w:hAnsi="Times New Roman" w:cs="Times New Roman"/>
          <w:sz w:val="20"/>
          <w:szCs w:val="20"/>
        </w:rPr>
        <w:t xml:space="preserve"> </w:t>
      </w:r>
      <w:r w:rsidR="00EC5147" w:rsidRPr="004D7B1B">
        <w:rPr>
          <w:rFonts w:ascii="Times New Roman" w:hAnsi="Times New Roman" w:cs="Times New Roman"/>
          <w:sz w:val="20"/>
          <w:szCs w:val="20"/>
        </w:rPr>
        <w:t>w miesiącach lipiec, sierpień, wrzesień</w:t>
      </w:r>
      <w:r w:rsidRPr="004D7B1B">
        <w:rPr>
          <w:rFonts w:ascii="Times New Roman" w:hAnsi="Times New Roman" w:cs="Times New Roman"/>
          <w:sz w:val="20"/>
          <w:szCs w:val="20"/>
        </w:rPr>
        <w:t>.</w:t>
      </w:r>
    </w:p>
    <w:p w14:paraId="1C33DB55" w14:textId="77777777" w:rsidR="00EC5147" w:rsidRPr="00EC5147" w:rsidRDefault="00EC5147" w:rsidP="001970CC">
      <w:pPr>
        <w:spacing w:after="0"/>
        <w:ind w:left="426" w:hanging="426"/>
        <w:rPr>
          <w:rFonts w:ascii="Times New Roman" w:hAnsi="Times New Roman" w:cs="Times New Roman"/>
        </w:rPr>
      </w:pPr>
    </w:p>
    <w:p w14:paraId="30286434" w14:textId="4E9F776B" w:rsidR="00EC5147" w:rsidRPr="00761952" w:rsidRDefault="00EC5147" w:rsidP="001970CC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Times New Roman" w:hAnsi="Times New Roman" w:cs="Times New Roman"/>
        </w:rPr>
      </w:pPr>
      <w:r w:rsidRPr="00A02B0E">
        <w:rPr>
          <w:rFonts w:ascii="Times New Roman" w:hAnsi="Times New Roman" w:cs="Times New Roman"/>
        </w:rPr>
        <w:t>Na studiach niestacjonarnych:</w:t>
      </w:r>
    </w:p>
    <w:p w14:paraId="7F01E0B3" w14:textId="25199588" w:rsidR="00BD3FD0" w:rsidRDefault="00EC5147" w:rsidP="001970CC">
      <w:pPr>
        <w:pStyle w:val="Akapitzlist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 xml:space="preserve">W semestrze </w:t>
      </w:r>
      <w:r w:rsidR="00BD3FD0">
        <w:rPr>
          <w:rFonts w:ascii="Times New Roman" w:hAnsi="Times New Roman" w:cs="Times New Roman"/>
        </w:rPr>
        <w:t xml:space="preserve">VI – 25 </w:t>
      </w:r>
      <w:r w:rsidR="00BD3FD0" w:rsidRPr="00EC5147">
        <w:rPr>
          <w:rFonts w:ascii="Times New Roman" w:hAnsi="Times New Roman" w:cs="Times New Roman"/>
        </w:rPr>
        <w:t>godzin praktyki</w:t>
      </w:r>
      <w:r w:rsidR="00BD3FD0">
        <w:rPr>
          <w:rFonts w:ascii="Times New Roman" w:hAnsi="Times New Roman" w:cs="Times New Roman"/>
        </w:rPr>
        <w:t xml:space="preserve"> ciągłej</w:t>
      </w:r>
    </w:p>
    <w:p w14:paraId="28905C61" w14:textId="618A5AF8" w:rsidR="00BD3FD0" w:rsidRPr="00BD3FD0" w:rsidRDefault="00BD3FD0" w:rsidP="001970CC">
      <w:pPr>
        <w:pStyle w:val="Akapitzlist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semestrze VII – 50 </w:t>
      </w:r>
      <w:r w:rsidRPr="00EC5147">
        <w:rPr>
          <w:rFonts w:ascii="Times New Roman" w:hAnsi="Times New Roman" w:cs="Times New Roman"/>
        </w:rPr>
        <w:t>godzin praktyki</w:t>
      </w:r>
      <w:r>
        <w:rPr>
          <w:rFonts w:ascii="Times New Roman" w:hAnsi="Times New Roman" w:cs="Times New Roman"/>
        </w:rPr>
        <w:t xml:space="preserve"> ciągłej</w:t>
      </w:r>
    </w:p>
    <w:p w14:paraId="62A1DD43" w14:textId="77777777" w:rsidR="004D7B1B" w:rsidRPr="004D7B1B" w:rsidRDefault="00BD3FD0" w:rsidP="001970CC">
      <w:pPr>
        <w:pStyle w:val="Akapitzlist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W semestrze </w:t>
      </w:r>
      <w:r w:rsidR="00EC5147" w:rsidRPr="00EC5147">
        <w:rPr>
          <w:rFonts w:ascii="Times New Roman" w:hAnsi="Times New Roman" w:cs="Times New Roman"/>
        </w:rPr>
        <w:t>VIII – 1</w:t>
      </w:r>
      <w:r>
        <w:rPr>
          <w:rFonts w:ascii="Times New Roman" w:hAnsi="Times New Roman" w:cs="Times New Roman"/>
        </w:rPr>
        <w:t>00</w:t>
      </w:r>
      <w:r w:rsidR="00EC5147" w:rsidRPr="00EC5147">
        <w:rPr>
          <w:rFonts w:ascii="Times New Roman" w:hAnsi="Times New Roman" w:cs="Times New Roman"/>
        </w:rPr>
        <w:t xml:space="preserve"> godzin praktyki ciągłej </w:t>
      </w:r>
    </w:p>
    <w:p w14:paraId="1898DBBC" w14:textId="6971B48B" w:rsidR="00EC5147" w:rsidRPr="004D7B1B" w:rsidRDefault="004D7B1B" w:rsidP="001970CC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D7B1B">
        <w:rPr>
          <w:rFonts w:ascii="Times New Roman" w:hAnsi="Times New Roman" w:cs="Times New Roman"/>
          <w:sz w:val="20"/>
          <w:szCs w:val="20"/>
        </w:rPr>
        <w:t xml:space="preserve">Praktyka ciągła </w:t>
      </w:r>
      <w:r>
        <w:rPr>
          <w:rFonts w:ascii="Times New Roman" w:hAnsi="Times New Roman" w:cs="Times New Roman"/>
          <w:sz w:val="20"/>
          <w:szCs w:val="20"/>
        </w:rPr>
        <w:t xml:space="preserve">(w semestrze VI; VII; VIII) </w:t>
      </w:r>
      <w:r w:rsidRPr="004D7B1B">
        <w:rPr>
          <w:rFonts w:ascii="Times New Roman" w:hAnsi="Times New Roman" w:cs="Times New Roman"/>
          <w:sz w:val="20"/>
          <w:szCs w:val="20"/>
        </w:rPr>
        <w:t xml:space="preserve">dla studentów studiów niestacjonarnych </w:t>
      </w:r>
      <w:r w:rsidR="00EC5147" w:rsidRPr="004D7B1B">
        <w:rPr>
          <w:rFonts w:ascii="Times New Roman" w:hAnsi="Times New Roman" w:cs="Times New Roman"/>
          <w:sz w:val="20"/>
          <w:szCs w:val="20"/>
        </w:rPr>
        <w:t>organizowan</w:t>
      </w:r>
      <w:r w:rsidRPr="004D7B1B">
        <w:rPr>
          <w:rFonts w:ascii="Times New Roman" w:hAnsi="Times New Roman" w:cs="Times New Roman"/>
          <w:sz w:val="20"/>
          <w:szCs w:val="20"/>
        </w:rPr>
        <w:t>a jest</w:t>
      </w:r>
      <w:r w:rsidR="00EC5147" w:rsidRPr="004D7B1B">
        <w:rPr>
          <w:rFonts w:ascii="Times New Roman" w:hAnsi="Times New Roman" w:cs="Times New Roman"/>
          <w:sz w:val="20"/>
          <w:szCs w:val="20"/>
        </w:rPr>
        <w:t xml:space="preserve"> samodzielnie</w:t>
      </w:r>
      <w:r w:rsidRPr="004D7B1B">
        <w:rPr>
          <w:rFonts w:ascii="Times New Roman" w:hAnsi="Times New Roman" w:cs="Times New Roman"/>
          <w:sz w:val="20"/>
          <w:szCs w:val="20"/>
        </w:rPr>
        <w:t>,</w:t>
      </w:r>
      <w:r w:rsidR="00EC5147" w:rsidRPr="004D7B1B">
        <w:rPr>
          <w:rFonts w:ascii="Times New Roman" w:hAnsi="Times New Roman" w:cs="Times New Roman"/>
          <w:sz w:val="20"/>
          <w:szCs w:val="20"/>
        </w:rPr>
        <w:t xml:space="preserve"> </w:t>
      </w:r>
      <w:r w:rsidR="00B14806" w:rsidRPr="004D7B1B">
        <w:rPr>
          <w:rFonts w:ascii="Times New Roman" w:hAnsi="Times New Roman" w:cs="Times New Roman"/>
          <w:sz w:val="20"/>
          <w:szCs w:val="20"/>
        </w:rPr>
        <w:t xml:space="preserve">najczęściej </w:t>
      </w:r>
      <w:r w:rsidRPr="004D7B1B">
        <w:rPr>
          <w:rFonts w:ascii="Times New Roman" w:hAnsi="Times New Roman" w:cs="Times New Roman"/>
          <w:sz w:val="20"/>
          <w:szCs w:val="20"/>
        </w:rPr>
        <w:t xml:space="preserve">w przerwie </w:t>
      </w:r>
      <w:r w:rsidR="00B14806" w:rsidRPr="004D7B1B">
        <w:rPr>
          <w:rFonts w:ascii="Times New Roman" w:hAnsi="Times New Roman" w:cs="Times New Roman"/>
          <w:sz w:val="20"/>
          <w:szCs w:val="20"/>
        </w:rPr>
        <w:t>wakacyjnej</w:t>
      </w:r>
      <w:r w:rsidRPr="004D7B1B">
        <w:rPr>
          <w:rFonts w:ascii="Times New Roman" w:hAnsi="Times New Roman" w:cs="Times New Roman"/>
          <w:sz w:val="20"/>
          <w:szCs w:val="20"/>
        </w:rPr>
        <w:t xml:space="preserve"> </w:t>
      </w:r>
      <w:r w:rsidRPr="004D7B1B">
        <w:rPr>
          <w:rFonts w:ascii="Times New Roman" w:hAnsi="Times New Roman" w:cs="Times New Roman"/>
          <w:sz w:val="20"/>
          <w:szCs w:val="20"/>
        </w:rPr>
        <w:t>w miesiącach lipiec, sierpień, wrzesień</w:t>
      </w:r>
      <w:r w:rsidR="00B14806" w:rsidRPr="004D7B1B">
        <w:rPr>
          <w:rFonts w:ascii="Times New Roman" w:hAnsi="Times New Roman" w:cs="Times New Roman"/>
          <w:sz w:val="20"/>
          <w:szCs w:val="20"/>
        </w:rPr>
        <w:t xml:space="preserve"> </w:t>
      </w:r>
      <w:r w:rsidR="00EC5147" w:rsidRPr="004D7B1B">
        <w:rPr>
          <w:rFonts w:ascii="Times New Roman" w:hAnsi="Times New Roman" w:cs="Times New Roman"/>
          <w:sz w:val="20"/>
          <w:szCs w:val="20"/>
        </w:rPr>
        <w:t>lub w trakcie trwania roku akademickiego, pod warunkiem, że udział w praktyce nie uniemożliwia uczestniczenia w zajęciach wynikających z planu studiów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E6D5EF" w14:textId="13D0D0C3" w:rsidR="00CC68D8" w:rsidRDefault="00CC68D8" w:rsidP="00CC68D8">
      <w:pPr>
        <w:spacing w:after="0"/>
        <w:rPr>
          <w:rFonts w:ascii="Times New Roman" w:hAnsi="Times New Roman" w:cs="Times New Roman"/>
        </w:rPr>
      </w:pPr>
    </w:p>
    <w:p w14:paraId="4CE57532" w14:textId="77777777" w:rsidR="00BD3FD0" w:rsidRPr="00CC68D8" w:rsidRDefault="00BD3FD0" w:rsidP="00CC68D8">
      <w:pPr>
        <w:spacing w:after="0"/>
        <w:rPr>
          <w:rFonts w:ascii="Times New Roman" w:hAnsi="Times New Roman" w:cs="Times New Roman"/>
        </w:rPr>
      </w:pPr>
    </w:p>
    <w:p w14:paraId="1BA4D304" w14:textId="77777777" w:rsidR="00EC5147" w:rsidRPr="00DA721E" w:rsidRDefault="00EC5147" w:rsidP="00EC5147">
      <w:pPr>
        <w:numPr>
          <w:ilvl w:val="0"/>
          <w:numId w:val="8"/>
        </w:numPr>
        <w:spacing w:after="0" w:line="250" w:lineRule="exact"/>
        <w:jc w:val="both"/>
        <w:rPr>
          <w:rFonts w:ascii="Times New Roman" w:eastAsia="Times New Roman" w:hAnsi="Times New Roman" w:cs="Times New Roman"/>
          <w:b/>
        </w:rPr>
      </w:pPr>
      <w:r w:rsidRPr="00DA721E">
        <w:rPr>
          <w:rFonts w:ascii="Times New Roman" w:eastAsia="Times New Roman" w:hAnsi="Times New Roman" w:cs="Times New Roman"/>
          <w:b/>
        </w:rPr>
        <w:t>Tematyka zajęć w czasie praktyki zawodowej:</w:t>
      </w:r>
    </w:p>
    <w:p w14:paraId="1D3FF0C9" w14:textId="77777777" w:rsidR="00EC5147" w:rsidRPr="00C01052" w:rsidRDefault="00EC5147" w:rsidP="00EC5147">
      <w:pPr>
        <w:spacing w:after="0" w:line="250" w:lineRule="exact"/>
        <w:jc w:val="both"/>
        <w:rPr>
          <w:rFonts w:ascii="Times New Roman" w:eastAsia="Times New Roman" w:hAnsi="Times New Roman" w:cs="Times New Roman"/>
        </w:rPr>
      </w:pPr>
    </w:p>
    <w:p w14:paraId="536626FC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Style w:val="markedcontent"/>
          <w:rFonts w:ascii="Times New Roman" w:hAnsi="Times New Roman" w:cs="Times New Roman"/>
          <w:iCs/>
          <w:color w:val="000000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>Zapoznanie z karta przedmiotu i warunkami zaliczenia praktyki zawodowej.</w:t>
      </w:r>
    </w:p>
    <w:p w14:paraId="10F283D1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 xml:space="preserve">Nawiązanie i podtrzymanie kontaktów z pacjentem/ osobą objętą opieką psychologiczną. </w:t>
      </w:r>
    </w:p>
    <w:p w14:paraId="42B79C7A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Fonts w:ascii="Times New Roman" w:hAnsi="Times New Roman" w:cs="Times New Roman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 xml:space="preserve">Wykorzystanie przez studenta w praktyce wiedzy teoretycznej, tzn. metod poznania osoby objętej pomocą psychologiczną w tym testów diagnostycznych, wywiadu oraz narzędzi charakterystycznych dla wybranej jednostki oferującej pomoc psychologiczną. </w:t>
      </w:r>
    </w:p>
    <w:p w14:paraId="18FACCF7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Style w:val="markedcontent"/>
          <w:rFonts w:ascii="Times New Roman" w:hAnsi="Times New Roman" w:cs="Times New Roman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 xml:space="preserve">Poznanie stosowanych przez psychologów sposobów prowadzenia wywiadów oraz udzielania pomocy psychologicznej, m.in. poprzez bezpośrednie rozmowy z pracownikami na temat: </w:t>
      </w:r>
    </w:p>
    <w:p w14:paraId="6895CEA2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Fonts w:ascii="Times New Roman" w:hAnsi="Times New Roman" w:cs="Times New Roman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 xml:space="preserve">specyfiki nawiązywania kontaktów z różnego rodzaju pacjentami/ klientami </w:t>
      </w:r>
    </w:p>
    <w:p w14:paraId="562511D0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 xml:space="preserve">sposobów przeprowadzenia wywiadów z klientami wyżej wymienionych placówek </w:t>
      </w:r>
    </w:p>
    <w:p w14:paraId="67294728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Style w:val="markedcontent"/>
          <w:rFonts w:ascii="Times New Roman" w:hAnsi="Times New Roman" w:cs="Times New Roman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>sposobów stawiania hipotez w oparciu o wywiad i kontakt z pacjentem/ klientem</w:t>
      </w:r>
    </w:p>
    <w:p w14:paraId="359BA744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Fonts w:ascii="Times New Roman" w:hAnsi="Times New Roman" w:cs="Times New Roman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 xml:space="preserve">skuteczności doboru formy pomocy psychologicznej do sytuacji życiowej pacjenta/ klienta. </w:t>
      </w:r>
    </w:p>
    <w:p w14:paraId="2F6CBE76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 xml:space="preserve">Praca pisemna przygotowana na podstawie odbytych praktyk i stanowiąca </w:t>
      </w:r>
      <w:r w:rsidRPr="00C01052">
        <w:rPr>
          <w:rStyle w:val="markedcontent"/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opis kontaktu z pacjentem/klientem lub opis zastosowanych metod</w:t>
      </w: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79D377C6" w14:textId="77777777" w:rsidR="00FC782D" w:rsidRPr="00C01052" w:rsidRDefault="00FC782D" w:rsidP="00FC782D">
      <w:pPr>
        <w:pStyle w:val="Akapitzlist"/>
        <w:numPr>
          <w:ilvl w:val="0"/>
          <w:numId w:val="17"/>
        </w:numPr>
        <w:spacing w:after="0" w:line="254" w:lineRule="auto"/>
        <w:rPr>
          <w:rStyle w:val="markedcontent"/>
          <w:rFonts w:ascii="Times New Roman" w:hAnsi="Times New Roman" w:cs="Times New Roman"/>
        </w:rPr>
      </w:pPr>
      <w:r w:rsidRPr="00C01052">
        <w:rPr>
          <w:rStyle w:val="markedcontent"/>
          <w:rFonts w:ascii="Times New Roman" w:hAnsi="Times New Roman" w:cs="Times New Roman"/>
          <w:iCs/>
          <w:color w:val="000000"/>
          <w:sz w:val="24"/>
          <w:szCs w:val="24"/>
        </w:rPr>
        <w:t>Przejawianie samodzielności i inicjatywy w planowaniu i realizowaniu zadań wyznaczonych przez charakterystykę funkcjonowania danej placówki świadczącej pomoc psychologiczną.</w:t>
      </w:r>
    </w:p>
    <w:p w14:paraId="69944998" w14:textId="77777777" w:rsidR="00557C15" w:rsidRDefault="00557C15" w:rsidP="00FC782D"/>
    <w:sectPr w:rsidR="00557C15" w:rsidSect="00BD3F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upp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AFEA862"/>
    <w:lvl w:ilvl="0" w:tplc="FFFFFFFF">
      <w:start w:val="61"/>
      <w:numFmt w:val="upperLetter"/>
      <w:lvlText w:val="%1."/>
      <w:lvlJc w:val="left"/>
      <w:rPr>
        <w:b/>
        <w:bCs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."/>
      <w:lvlJc w:val="left"/>
      <w:rPr>
        <w:rFonts w:ascii="Times New Roman" w:eastAsia="Times New Roman" w:hAnsi="Times New Roman" w:cs="Arial"/>
      </w:rPr>
    </w:lvl>
    <w:lvl w:ilvl="3" w:tplc="FFFFFFFF">
      <w:start w:val="1"/>
      <w:numFmt w:val="lowerLetter"/>
      <w:lvlText w:val="%4."/>
      <w:lvlJc w:val="left"/>
    </w:lvl>
    <w:lvl w:ilvl="4" w:tplc="A9408C58">
      <w:start w:val="1"/>
      <w:numFmt w:val="bullet"/>
      <w:lvlText w:val=""/>
      <w:lvlJc w:val="left"/>
      <w:rPr>
        <w:rFonts w:ascii="Symbol" w:hAnsi="Symbol" w:hint="default"/>
      </w:rPr>
    </w:lvl>
    <w:lvl w:ilvl="5" w:tplc="FFFFFFFF">
      <w:start w:val="1"/>
      <w:numFmt w:val="lowerLetter"/>
      <w:lvlText w:val="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A9408C58">
      <w:start w:val="1"/>
      <w:numFmt w:val="bullet"/>
      <w:lvlText w:val=""/>
      <w:lvlJc w:val="left"/>
      <w:rPr>
        <w:rFonts w:ascii="Symbol" w:hAnsi="Symbol" w:hint="default"/>
      </w:rPr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1466A88"/>
    <w:multiLevelType w:val="hybridMultilevel"/>
    <w:tmpl w:val="55CC0CC6"/>
    <w:lvl w:ilvl="0" w:tplc="A9408C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5A0938"/>
    <w:multiLevelType w:val="hybridMultilevel"/>
    <w:tmpl w:val="97AAFF0E"/>
    <w:lvl w:ilvl="0" w:tplc="A9408C5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BF81419"/>
    <w:multiLevelType w:val="hybridMultilevel"/>
    <w:tmpl w:val="6904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574"/>
    <w:multiLevelType w:val="hybridMultilevel"/>
    <w:tmpl w:val="6932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38B1"/>
    <w:multiLevelType w:val="hybridMultilevel"/>
    <w:tmpl w:val="9AE48414"/>
    <w:lvl w:ilvl="0" w:tplc="A9408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92244"/>
    <w:multiLevelType w:val="hybridMultilevel"/>
    <w:tmpl w:val="5F16531E"/>
    <w:lvl w:ilvl="0" w:tplc="0562E9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76C96"/>
    <w:multiLevelType w:val="hybridMultilevel"/>
    <w:tmpl w:val="28C6837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BAD7237"/>
    <w:multiLevelType w:val="hybridMultilevel"/>
    <w:tmpl w:val="83FE44E8"/>
    <w:lvl w:ilvl="0" w:tplc="C6DEE9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8578E"/>
    <w:multiLevelType w:val="hybridMultilevel"/>
    <w:tmpl w:val="5E148DE4"/>
    <w:lvl w:ilvl="0" w:tplc="A9408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809474">
    <w:abstractNumId w:val="0"/>
  </w:num>
  <w:num w:numId="2" w16cid:durableId="907575252">
    <w:abstractNumId w:val="1"/>
  </w:num>
  <w:num w:numId="3" w16cid:durableId="1131052431">
    <w:abstractNumId w:val="2"/>
  </w:num>
  <w:num w:numId="4" w16cid:durableId="2136025650">
    <w:abstractNumId w:val="3"/>
  </w:num>
  <w:num w:numId="5" w16cid:durableId="898175303">
    <w:abstractNumId w:val="4"/>
  </w:num>
  <w:num w:numId="6" w16cid:durableId="1723560199">
    <w:abstractNumId w:val="5"/>
  </w:num>
  <w:num w:numId="7" w16cid:durableId="1873571760">
    <w:abstractNumId w:val="6"/>
  </w:num>
  <w:num w:numId="8" w16cid:durableId="1173641139">
    <w:abstractNumId w:val="15"/>
  </w:num>
  <w:num w:numId="9" w16cid:durableId="1906333683">
    <w:abstractNumId w:val="7"/>
  </w:num>
  <w:num w:numId="10" w16cid:durableId="1837258576">
    <w:abstractNumId w:val="12"/>
  </w:num>
  <w:num w:numId="11" w16cid:durableId="571811050">
    <w:abstractNumId w:val="9"/>
  </w:num>
  <w:num w:numId="12" w16cid:durableId="1710111050">
    <w:abstractNumId w:val="16"/>
  </w:num>
  <w:num w:numId="13" w16cid:durableId="1475247843">
    <w:abstractNumId w:val="8"/>
  </w:num>
  <w:num w:numId="14" w16cid:durableId="2144808969">
    <w:abstractNumId w:val="10"/>
  </w:num>
  <w:num w:numId="15" w16cid:durableId="1287275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8152408">
    <w:abstractNumId w:val="14"/>
  </w:num>
  <w:num w:numId="17" w16cid:durableId="438262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7"/>
    <w:rsid w:val="00080547"/>
    <w:rsid w:val="001970CC"/>
    <w:rsid w:val="00242E4C"/>
    <w:rsid w:val="002C4E4C"/>
    <w:rsid w:val="004D7B1B"/>
    <w:rsid w:val="00557C15"/>
    <w:rsid w:val="00631F96"/>
    <w:rsid w:val="00761952"/>
    <w:rsid w:val="00985786"/>
    <w:rsid w:val="00A02B0E"/>
    <w:rsid w:val="00B14806"/>
    <w:rsid w:val="00BD3FD0"/>
    <w:rsid w:val="00C01052"/>
    <w:rsid w:val="00CC68D8"/>
    <w:rsid w:val="00D40A87"/>
    <w:rsid w:val="00EC5147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A733"/>
  <w15:chartTrackingRefBased/>
  <w15:docId w15:val="{2CEBE17E-9CB9-4BD1-B6EE-6F392AFD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14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C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Świerczyńska</dc:creator>
  <cp:keywords/>
  <dc:description/>
  <cp:lastModifiedBy>Beata Łubianka</cp:lastModifiedBy>
  <cp:revision>16</cp:revision>
  <dcterms:created xsi:type="dcterms:W3CDTF">2020-09-24T11:54:00Z</dcterms:created>
  <dcterms:modified xsi:type="dcterms:W3CDTF">2023-03-06T15:14:00Z</dcterms:modified>
</cp:coreProperties>
</file>