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D8C2" w14:textId="77777777" w:rsidR="00B2299C" w:rsidRPr="00BC3BB0" w:rsidRDefault="00B2299C" w:rsidP="00E26B43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BC3BB0">
        <w:rPr>
          <w:rFonts w:ascii="Times New Roman" w:hAnsi="Times New Roman"/>
          <w:b/>
          <w:sz w:val="28"/>
          <w:szCs w:val="24"/>
        </w:rPr>
        <w:t xml:space="preserve">Program praktyki zawodowej </w:t>
      </w:r>
    </w:p>
    <w:p w14:paraId="1F045149" w14:textId="77777777" w:rsidR="00B2299C" w:rsidRPr="00BC3BB0" w:rsidRDefault="00B2299C" w:rsidP="00E26B43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  <w:r w:rsidRPr="00BC3BB0">
        <w:rPr>
          <w:rFonts w:ascii="Times New Roman" w:hAnsi="Times New Roman"/>
          <w:sz w:val="28"/>
          <w:szCs w:val="24"/>
        </w:rPr>
        <w:t>Kierunek: Praca socjalna</w:t>
      </w:r>
    </w:p>
    <w:p w14:paraId="03AF29F3" w14:textId="1ADDE8C0" w:rsidR="00B2299C" w:rsidRPr="00BC3BB0" w:rsidRDefault="00BC3BB0" w:rsidP="00E26B43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  <w:r w:rsidRPr="00BC3BB0">
        <w:rPr>
          <w:rFonts w:ascii="Times New Roman" w:hAnsi="Times New Roman"/>
          <w:sz w:val="28"/>
          <w:szCs w:val="24"/>
        </w:rPr>
        <w:t>Studia stacjonarne</w:t>
      </w:r>
      <w:r w:rsidR="00EC383F">
        <w:rPr>
          <w:rFonts w:ascii="Times New Roman" w:hAnsi="Times New Roman"/>
          <w:sz w:val="28"/>
          <w:szCs w:val="24"/>
        </w:rPr>
        <w:t xml:space="preserve"> </w:t>
      </w:r>
      <w:r w:rsidR="0096508C">
        <w:rPr>
          <w:rFonts w:ascii="Times New Roman" w:hAnsi="Times New Roman"/>
          <w:sz w:val="28"/>
          <w:szCs w:val="24"/>
        </w:rPr>
        <w:t xml:space="preserve">i niestacjonarne </w:t>
      </w:r>
      <w:r w:rsidR="00B2299C" w:rsidRPr="00BC3BB0">
        <w:rPr>
          <w:rFonts w:ascii="Times New Roman" w:hAnsi="Times New Roman"/>
          <w:sz w:val="28"/>
          <w:szCs w:val="24"/>
        </w:rPr>
        <w:t>I</w:t>
      </w:r>
      <w:r w:rsidR="0096508C">
        <w:rPr>
          <w:rFonts w:ascii="Times New Roman" w:hAnsi="Times New Roman"/>
          <w:sz w:val="28"/>
          <w:szCs w:val="24"/>
        </w:rPr>
        <w:t>I</w:t>
      </w:r>
      <w:r w:rsidR="00B2299C" w:rsidRPr="00BC3BB0">
        <w:rPr>
          <w:rFonts w:ascii="Times New Roman" w:hAnsi="Times New Roman"/>
          <w:sz w:val="28"/>
          <w:szCs w:val="24"/>
        </w:rPr>
        <w:t xml:space="preserve"> stopnia</w:t>
      </w:r>
    </w:p>
    <w:p w14:paraId="71E90D3E" w14:textId="77777777" w:rsidR="00B2299C" w:rsidRPr="00BC3BB0" w:rsidRDefault="00B2299C" w:rsidP="00E26B4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4ADE5AF" w14:textId="5B003DE6" w:rsidR="00673B05" w:rsidRPr="002D26BD" w:rsidRDefault="00285AF7" w:rsidP="00E26B43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D26BD">
        <w:rPr>
          <w:rFonts w:ascii="Times New Roman" w:hAnsi="Times New Roman"/>
          <w:b/>
          <w:color w:val="000000" w:themeColor="text1"/>
          <w:sz w:val="24"/>
          <w:szCs w:val="24"/>
        </w:rPr>
        <w:t>Informacje</w:t>
      </w:r>
      <w:r w:rsidR="00673B05" w:rsidRPr="002D26B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ogólne:</w:t>
      </w:r>
    </w:p>
    <w:p w14:paraId="7902A9FC" w14:textId="5F4AE6C2" w:rsidR="000F2902" w:rsidRDefault="00404CFF" w:rsidP="00433BA7">
      <w:pPr>
        <w:spacing w:after="0" w:line="36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383F">
        <w:rPr>
          <w:rFonts w:ascii="Times New Roman" w:hAnsi="Times New Roman"/>
          <w:color w:val="000000" w:themeColor="text1"/>
          <w:sz w:val="24"/>
          <w:szCs w:val="24"/>
        </w:rPr>
        <w:t xml:space="preserve">Praktyka stanowi </w:t>
      </w:r>
      <w:r w:rsidR="00D87363" w:rsidRPr="00EC383F">
        <w:rPr>
          <w:rFonts w:ascii="Times New Roman" w:hAnsi="Times New Roman"/>
          <w:color w:val="000000" w:themeColor="text1"/>
          <w:sz w:val="24"/>
          <w:szCs w:val="24"/>
        </w:rPr>
        <w:t>integralną</w:t>
      </w:r>
      <w:r w:rsidRPr="00EC383F">
        <w:rPr>
          <w:rFonts w:ascii="Times New Roman" w:hAnsi="Times New Roman"/>
          <w:color w:val="000000" w:themeColor="text1"/>
          <w:sz w:val="24"/>
          <w:szCs w:val="24"/>
        </w:rPr>
        <w:t xml:space="preserve"> część procesu </w:t>
      </w:r>
      <w:r w:rsidR="00E26B43">
        <w:rPr>
          <w:rFonts w:ascii="Times New Roman" w:hAnsi="Times New Roman"/>
          <w:color w:val="000000" w:themeColor="text1"/>
          <w:sz w:val="24"/>
          <w:szCs w:val="24"/>
        </w:rPr>
        <w:t>kształcenia</w:t>
      </w:r>
      <w:r w:rsidRPr="00EC383F">
        <w:rPr>
          <w:rFonts w:ascii="Times New Roman" w:hAnsi="Times New Roman"/>
          <w:color w:val="000000" w:themeColor="text1"/>
          <w:sz w:val="24"/>
          <w:szCs w:val="24"/>
        </w:rPr>
        <w:t xml:space="preserve"> i podlega zaliczeniu </w:t>
      </w:r>
      <w:r w:rsidR="006B7C77" w:rsidRPr="00EC383F">
        <w:rPr>
          <w:rFonts w:ascii="Times New Roman" w:hAnsi="Times New Roman"/>
          <w:color w:val="000000" w:themeColor="text1"/>
          <w:sz w:val="24"/>
          <w:szCs w:val="24"/>
        </w:rPr>
        <w:t>na równi</w:t>
      </w:r>
      <w:r w:rsidRPr="00EC38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C383F" w:rsidRPr="00EC383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</w:t>
      </w:r>
      <w:r w:rsidRPr="00EC383F">
        <w:rPr>
          <w:rFonts w:ascii="Times New Roman" w:hAnsi="Times New Roman"/>
          <w:color w:val="000000" w:themeColor="text1"/>
          <w:sz w:val="24"/>
          <w:szCs w:val="24"/>
        </w:rPr>
        <w:t>z innymi zajęciami objętymi planem studiów.</w:t>
      </w:r>
      <w:r w:rsidR="000152B1" w:rsidRPr="00EC383F">
        <w:rPr>
          <w:rFonts w:ascii="Times New Roman" w:hAnsi="Times New Roman"/>
          <w:color w:val="000000" w:themeColor="text1"/>
          <w:sz w:val="24"/>
          <w:szCs w:val="24"/>
        </w:rPr>
        <w:t xml:space="preserve"> Jej realizacja </w:t>
      </w:r>
      <w:r w:rsidR="009563FE" w:rsidRPr="00EC383F">
        <w:rPr>
          <w:rFonts w:ascii="Times New Roman" w:hAnsi="Times New Roman"/>
          <w:color w:val="000000" w:themeColor="text1"/>
          <w:sz w:val="24"/>
          <w:szCs w:val="24"/>
        </w:rPr>
        <w:t>umożliwia</w:t>
      </w:r>
      <w:r w:rsidR="006B7C77" w:rsidRPr="00EC383F">
        <w:rPr>
          <w:rFonts w:ascii="Times New Roman" w:hAnsi="Times New Roman"/>
          <w:color w:val="000000" w:themeColor="text1"/>
          <w:sz w:val="24"/>
          <w:szCs w:val="24"/>
        </w:rPr>
        <w:t xml:space="preserve"> osiągnięcie zakładanych kierunkowych efektów kształcenia. </w:t>
      </w:r>
    </w:p>
    <w:p w14:paraId="6A9EFF98" w14:textId="77777777" w:rsidR="00433BA7" w:rsidRPr="00433BA7" w:rsidRDefault="00433BA7" w:rsidP="00433BA7">
      <w:pPr>
        <w:spacing w:after="0" w:line="36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ED234BA" w14:textId="71F66C10" w:rsidR="00B2299C" w:rsidRPr="002D26BD" w:rsidRDefault="00B2299C" w:rsidP="000B4AEC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D26BD">
        <w:rPr>
          <w:rFonts w:ascii="Times New Roman" w:hAnsi="Times New Roman"/>
          <w:b/>
          <w:sz w:val="24"/>
          <w:szCs w:val="24"/>
        </w:rPr>
        <w:t>Cel praktyki:</w:t>
      </w:r>
    </w:p>
    <w:p w14:paraId="1E93FB80" w14:textId="77777777" w:rsidR="006D6AC7" w:rsidRDefault="006D6AC7" w:rsidP="006D6AC7">
      <w:pPr>
        <w:spacing w:after="0" w:line="360" w:lineRule="auto"/>
        <w:ind w:left="99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- z</w:t>
      </w:r>
      <w:r w:rsidRPr="006D6AC7">
        <w:rPr>
          <w:rFonts w:ascii="Times New Roman" w:hAnsi="Times New Roman"/>
          <w:color w:val="000000" w:themeColor="text1"/>
          <w:sz w:val="24"/>
          <w:szCs w:val="24"/>
        </w:rPr>
        <w:t>apoznanie się ze strukturą, działalnością i funkcjonowaniem placówek realizujących zadania z zakresu pomocy społecznej, a w szczególności zadaniami stawianymi przed pracownikiem socjalnym</w:t>
      </w:r>
    </w:p>
    <w:p w14:paraId="6FB4EF7B" w14:textId="584433EE" w:rsidR="006D6AC7" w:rsidRPr="006D6AC7" w:rsidRDefault="006D6AC7" w:rsidP="006D6AC7">
      <w:pPr>
        <w:spacing w:after="0" w:line="360" w:lineRule="auto"/>
        <w:ind w:left="99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p</w:t>
      </w:r>
      <w:r w:rsidRPr="006D6AC7">
        <w:rPr>
          <w:rFonts w:ascii="Times New Roman" w:hAnsi="Times New Roman"/>
          <w:color w:val="000000" w:themeColor="text1"/>
          <w:sz w:val="24"/>
          <w:szCs w:val="24"/>
        </w:rPr>
        <w:t xml:space="preserve">rzygotowanie do praktycznego wykorzystania wiedzy i umiejętności zdobytych w trakcie dotychczasowego toku studiów oraz metod i form pracy z podopiecznymi stosowanymi w danej placówce </w:t>
      </w:r>
    </w:p>
    <w:p w14:paraId="0B542950" w14:textId="2C21A437" w:rsidR="006D6AC7" w:rsidRPr="006D6AC7" w:rsidRDefault="006D6AC7" w:rsidP="006D6AC7">
      <w:pPr>
        <w:spacing w:after="0" w:line="360" w:lineRule="auto"/>
        <w:ind w:left="99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k</w:t>
      </w:r>
      <w:r w:rsidRPr="006D6AC7">
        <w:rPr>
          <w:rFonts w:ascii="Times New Roman" w:hAnsi="Times New Roman"/>
          <w:color w:val="000000" w:themeColor="text1"/>
          <w:sz w:val="24"/>
          <w:szCs w:val="24"/>
        </w:rPr>
        <w:t>ształtowanie odpowiedzialności za podopiecznego – klienta systemu pomocy społecznej i gotowości do podejmowania działań pomocowych</w:t>
      </w:r>
    </w:p>
    <w:p w14:paraId="4018A965" w14:textId="77777777" w:rsidR="002D26BD" w:rsidRPr="002D26BD" w:rsidRDefault="002D26BD" w:rsidP="00E26B43">
      <w:pPr>
        <w:spacing w:after="0" w:line="360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</w:p>
    <w:p w14:paraId="3326044C" w14:textId="3403D5E8" w:rsidR="00D05B19" w:rsidRPr="00D05B19" w:rsidRDefault="00D05B19" w:rsidP="00D05B19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05B19">
        <w:rPr>
          <w:rFonts w:ascii="Times New Roman" w:hAnsi="Times New Roman"/>
          <w:b/>
          <w:color w:val="000000" w:themeColor="text1"/>
          <w:sz w:val="24"/>
          <w:szCs w:val="24"/>
        </w:rPr>
        <w:t xml:space="preserve">Efekty uczenia się, które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powinny zostać osiągnięte</w:t>
      </w:r>
      <w:r w:rsidRPr="00D05B1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w trakcie realizacji </w:t>
      </w:r>
      <w:r w:rsidRPr="00D05B19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praktyk zawodowych to: </w:t>
      </w:r>
    </w:p>
    <w:p w14:paraId="547F98CC" w14:textId="7E13D11B" w:rsidR="00D05B19" w:rsidRPr="006D6AC7" w:rsidRDefault="00D05B19" w:rsidP="006D6AC7">
      <w:pPr>
        <w:pStyle w:val="Akapitzlist"/>
        <w:spacing w:after="0" w:line="360" w:lineRule="auto"/>
        <w:ind w:left="108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730F6">
        <w:rPr>
          <w:rFonts w:ascii="Times New Roman" w:hAnsi="Times New Roman"/>
          <w:bCs/>
          <w:color w:val="000000" w:themeColor="text1"/>
          <w:sz w:val="24"/>
          <w:szCs w:val="24"/>
        </w:rPr>
        <w:t>- w zakresie wiedzy</w:t>
      </w:r>
      <w:r w:rsidR="000730F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: </w:t>
      </w:r>
      <w:r w:rsidR="000730F6" w:rsidRPr="000730F6">
        <w:rPr>
          <w:rFonts w:ascii="Times New Roman" w:hAnsi="Times New Roman"/>
          <w:bCs/>
          <w:color w:val="000000" w:themeColor="text1"/>
          <w:sz w:val="24"/>
          <w:szCs w:val="24"/>
        </w:rPr>
        <w:t>uporządkowan</w:t>
      </w:r>
      <w:r w:rsidR="006D6AC7">
        <w:rPr>
          <w:rFonts w:ascii="Times New Roman" w:hAnsi="Times New Roman"/>
          <w:bCs/>
          <w:color w:val="000000" w:themeColor="text1"/>
          <w:sz w:val="24"/>
          <w:szCs w:val="24"/>
        </w:rPr>
        <w:t>ie</w:t>
      </w:r>
      <w:r w:rsidR="000730F6" w:rsidRPr="000730F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 </w:t>
      </w:r>
      <w:r w:rsidR="006D6AC7" w:rsidRPr="000730F6">
        <w:rPr>
          <w:rFonts w:ascii="Times New Roman" w:hAnsi="Times New Roman"/>
          <w:bCs/>
          <w:color w:val="000000" w:themeColor="text1"/>
          <w:sz w:val="24"/>
          <w:szCs w:val="24"/>
        </w:rPr>
        <w:t>poszerzen</w:t>
      </w:r>
      <w:r w:rsidR="006D6AC7">
        <w:rPr>
          <w:rFonts w:ascii="Times New Roman" w:hAnsi="Times New Roman"/>
          <w:bCs/>
          <w:color w:val="000000" w:themeColor="text1"/>
          <w:sz w:val="24"/>
          <w:szCs w:val="24"/>
        </w:rPr>
        <w:t>ie</w:t>
      </w:r>
      <w:r w:rsidR="000730F6" w:rsidRPr="000730F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wiedz</w:t>
      </w:r>
      <w:r w:rsidR="006D6AC7">
        <w:rPr>
          <w:rFonts w:ascii="Times New Roman" w:hAnsi="Times New Roman"/>
          <w:bCs/>
          <w:color w:val="000000" w:themeColor="text1"/>
          <w:sz w:val="24"/>
          <w:szCs w:val="24"/>
        </w:rPr>
        <w:t>y</w:t>
      </w:r>
      <w:r w:rsidR="000730F6" w:rsidRPr="000730F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na temat różnych dziedzin działania pomocowego, obejmując</w:t>
      </w:r>
      <w:r w:rsidR="006D6AC7">
        <w:rPr>
          <w:rFonts w:ascii="Times New Roman" w:hAnsi="Times New Roman"/>
          <w:bCs/>
          <w:color w:val="000000" w:themeColor="text1"/>
          <w:sz w:val="24"/>
          <w:szCs w:val="24"/>
        </w:rPr>
        <w:t>e</w:t>
      </w:r>
      <w:r w:rsidR="000730F6" w:rsidRPr="000730F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terminologię, teorię i metodykę pracy socjalnej oraz zasady projektowania działań w praktycznym wymiarze zawodu pracownika socjalnego</w:t>
      </w:r>
      <w:r w:rsidR="000730F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="000730F6" w:rsidRPr="000730F6">
        <w:rPr>
          <w:rFonts w:ascii="Times New Roman" w:hAnsi="Times New Roman"/>
          <w:bCs/>
          <w:color w:val="000000" w:themeColor="text1"/>
          <w:sz w:val="24"/>
          <w:szCs w:val="24"/>
        </w:rPr>
        <w:t>rozumie</w:t>
      </w:r>
      <w:r w:rsidR="006D6AC7">
        <w:rPr>
          <w:rFonts w:ascii="Times New Roman" w:hAnsi="Times New Roman"/>
          <w:bCs/>
          <w:color w:val="000000" w:themeColor="text1"/>
          <w:sz w:val="24"/>
          <w:szCs w:val="24"/>
        </w:rPr>
        <w:t>nie</w:t>
      </w:r>
      <w:r w:rsidR="000730F6" w:rsidRPr="000730F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zasad i poję</w:t>
      </w:r>
      <w:r w:rsidR="006D6AC7">
        <w:rPr>
          <w:rFonts w:ascii="Times New Roman" w:hAnsi="Times New Roman"/>
          <w:bCs/>
          <w:color w:val="000000" w:themeColor="text1"/>
          <w:sz w:val="24"/>
          <w:szCs w:val="24"/>
        </w:rPr>
        <w:t>ć</w:t>
      </w:r>
      <w:r w:rsidR="000730F6" w:rsidRPr="000730F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z zakresu własności intelektualnej i jej wykorzystania w praktyce</w:t>
      </w:r>
      <w:r w:rsidR="000730F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="000730F6" w:rsidRPr="000730F6">
        <w:rPr>
          <w:rFonts w:ascii="Times New Roman" w:hAnsi="Times New Roman"/>
          <w:bCs/>
          <w:color w:val="000000" w:themeColor="text1"/>
          <w:sz w:val="24"/>
          <w:szCs w:val="24"/>
        </w:rPr>
        <w:t>pogłębi</w:t>
      </w:r>
      <w:r w:rsidR="006D6AC7">
        <w:rPr>
          <w:rFonts w:ascii="Times New Roman" w:hAnsi="Times New Roman"/>
          <w:bCs/>
          <w:color w:val="000000" w:themeColor="text1"/>
          <w:sz w:val="24"/>
          <w:szCs w:val="24"/>
        </w:rPr>
        <w:t>enie</w:t>
      </w:r>
      <w:r w:rsidR="000730F6" w:rsidRPr="000730F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wiedz</w:t>
      </w:r>
      <w:r w:rsidR="006D6AC7">
        <w:rPr>
          <w:rFonts w:ascii="Times New Roman" w:hAnsi="Times New Roman"/>
          <w:bCs/>
          <w:color w:val="000000" w:themeColor="text1"/>
          <w:sz w:val="24"/>
          <w:szCs w:val="24"/>
        </w:rPr>
        <w:t>y o</w:t>
      </w:r>
      <w:r w:rsidR="000730F6" w:rsidRPr="000730F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klientach pomocy społecznej oraz uczestnikach działań socjalno-wychowawczych i pomocowych</w:t>
      </w:r>
      <w:r w:rsidR="006D6A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oraz </w:t>
      </w:r>
      <w:r w:rsidR="000730F6" w:rsidRPr="006D6AC7">
        <w:rPr>
          <w:rFonts w:ascii="Times New Roman" w:hAnsi="Times New Roman"/>
          <w:bCs/>
          <w:color w:val="000000" w:themeColor="text1"/>
          <w:sz w:val="24"/>
          <w:szCs w:val="24"/>
        </w:rPr>
        <w:t>poszerz</w:t>
      </w:r>
      <w:r w:rsidR="006D6AC7">
        <w:rPr>
          <w:rFonts w:ascii="Times New Roman" w:hAnsi="Times New Roman"/>
          <w:bCs/>
          <w:color w:val="000000" w:themeColor="text1"/>
          <w:sz w:val="24"/>
          <w:szCs w:val="24"/>
        </w:rPr>
        <w:t>enie</w:t>
      </w:r>
      <w:r w:rsidR="000730F6" w:rsidRPr="006D6A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wiedz</w:t>
      </w:r>
      <w:r w:rsidR="006D6AC7">
        <w:rPr>
          <w:rFonts w:ascii="Times New Roman" w:hAnsi="Times New Roman"/>
          <w:bCs/>
          <w:color w:val="000000" w:themeColor="text1"/>
          <w:sz w:val="24"/>
          <w:szCs w:val="24"/>
        </w:rPr>
        <w:t>y</w:t>
      </w:r>
      <w:r w:rsidR="000730F6" w:rsidRPr="006D6A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 metodyce wykonywania zadań w obszarze działalności społecznej i opiekuńczej</w:t>
      </w:r>
    </w:p>
    <w:p w14:paraId="3E15A4FF" w14:textId="023D8970" w:rsidR="00D05B19" w:rsidRPr="006D6AC7" w:rsidRDefault="00D05B19" w:rsidP="006D6AC7">
      <w:pPr>
        <w:pStyle w:val="Akapitzlist"/>
        <w:spacing w:after="0" w:line="360" w:lineRule="auto"/>
        <w:ind w:left="108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D6A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w zakresie umiejętności: </w:t>
      </w:r>
      <w:r w:rsidR="006D6AC7" w:rsidRPr="006D6AC7">
        <w:rPr>
          <w:rFonts w:ascii="Times New Roman" w:hAnsi="Times New Roman"/>
          <w:bCs/>
          <w:color w:val="000000" w:themeColor="text1"/>
          <w:sz w:val="24"/>
          <w:szCs w:val="24"/>
        </w:rPr>
        <w:t>pod</w:t>
      </w:r>
      <w:r w:rsidR="006D6AC7">
        <w:rPr>
          <w:rFonts w:ascii="Times New Roman" w:hAnsi="Times New Roman"/>
          <w:bCs/>
          <w:color w:val="000000" w:themeColor="text1"/>
          <w:sz w:val="24"/>
          <w:szCs w:val="24"/>
        </w:rPr>
        <w:t>ejmowanie</w:t>
      </w:r>
      <w:r w:rsidR="006D6AC7" w:rsidRPr="006D6A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działa</w:t>
      </w:r>
      <w:r w:rsidR="006D6A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ń </w:t>
      </w:r>
      <w:r w:rsidR="006D6AC7" w:rsidRPr="006D6AC7">
        <w:rPr>
          <w:rFonts w:ascii="Times New Roman" w:hAnsi="Times New Roman"/>
          <w:bCs/>
          <w:color w:val="000000" w:themeColor="text1"/>
          <w:sz w:val="24"/>
          <w:szCs w:val="24"/>
        </w:rPr>
        <w:t>diagnostyczn</w:t>
      </w:r>
      <w:r w:rsidR="006D6AC7">
        <w:rPr>
          <w:rFonts w:ascii="Times New Roman" w:hAnsi="Times New Roman"/>
          <w:bCs/>
          <w:color w:val="000000" w:themeColor="text1"/>
          <w:sz w:val="24"/>
          <w:szCs w:val="24"/>
        </w:rPr>
        <w:t>ych</w:t>
      </w:r>
      <w:r w:rsidR="006D6AC7" w:rsidRPr="006D6A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 profilaktyczn</w:t>
      </w:r>
      <w:r w:rsidR="006D6A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ych </w:t>
      </w:r>
      <w:r w:rsidR="006D6AC7" w:rsidRPr="006D6AC7">
        <w:rPr>
          <w:rFonts w:ascii="Times New Roman" w:hAnsi="Times New Roman"/>
          <w:bCs/>
          <w:color w:val="000000" w:themeColor="text1"/>
          <w:sz w:val="24"/>
          <w:szCs w:val="24"/>
        </w:rPr>
        <w:t>odpowiadając</w:t>
      </w:r>
      <w:r w:rsidR="006D6AC7">
        <w:rPr>
          <w:rFonts w:ascii="Times New Roman" w:hAnsi="Times New Roman"/>
          <w:bCs/>
          <w:color w:val="000000" w:themeColor="text1"/>
          <w:sz w:val="24"/>
          <w:szCs w:val="24"/>
        </w:rPr>
        <w:t>ych</w:t>
      </w:r>
      <w:r w:rsidR="006D6AC7" w:rsidRPr="006D6A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potrzebom jednostki oraz grupy społecznej właściw</w:t>
      </w:r>
      <w:r w:rsidR="006D6AC7">
        <w:rPr>
          <w:rFonts w:ascii="Times New Roman" w:hAnsi="Times New Roman"/>
          <w:bCs/>
          <w:color w:val="000000" w:themeColor="text1"/>
          <w:sz w:val="24"/>
          <w:szCs w:val="24"/>
        </w:rPr>
        <w:t>ych</w:t>
      </w:r>
      <w:r w:rsidR="006D6AC7" w:rsidRPr="006D6A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dla pracy socjalnej</w:t>
      </w:r>
      <w:r w:rsidR="006D6A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="006D6AC7" w:rsidRPr="006D6AC7">
        <w:rPr>
          <w:rFonts w:ascii="Times New Roman" w:hAnsi="Times New Roman"/>
          <w:bCs/>
          <w:color w:val="000000" w:themeColor="text1"/>
          <w:sz w:val="24"/>
          <w:szCs w:val="24"/>
        </w:rPr>
        <w:t>prac</w:t>
      </w:r>
      <w:r w:rsidR="006D6AC7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6D6AC7" w:rsidRPr="006D6A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w zespole </w:t>
      </w:r>
      <w:r w:rsidR="006D6A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związana z </w:t>
      </w:r>
      <w:r w:rsidR="006D6AC7" w:rsidRPr="006D6AC7">
        <w:rPr>
          <w:rFonts w:ascii="Times New Roman" w:hAnsi="Times New Roman"/>
          <w:bCs/>
          <w:color w:val="000000" w:themeColor="text1"/>
          <w:sz w:val="24"/>
          <w:szCs w:val="24"/>
        </w:rPr>
        <w:t>pełni</w:t>
      </w:r>
      <w:r w:rsidR="006D6AC7">
        <w:rPr>
          <w:rFonts w:ascii="Times New Roman" w:hAnsi="Times New Roman"/>
          <w:bCs/>
          <w:color w:val="000000" w:themeColor="text1"/>
          <w:sz w:val="24"/>
          <w:szCs w:val="24"/>
        </w:rPr>
        <w:t>eniem</w:t>
      </w:r>
      <w:r w:rsidR="006D6AC7" w:rsidRPr="006D6A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różn</w:t>
      </w:r>
      <w:r w:rsidR="006D6AC7">
        <w:rPr>
          <w:rFonts w:ascii="Times New Roman" w:hAnsi="Times New Roman"/>
          <w:bCs/>
          <w:color w:val="000000" w:themeColor="text1"/>
          <w:sz w:val="24"/>
          <w:szCs w:val="24"/>
        </w:rPr>
        <w:t>ych</w:t>
      </w:r>
      <w:r w:rsidR="006D6AC7" w:rsidRPr="006D6A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</w:t>
      </w:r>
      <w:r w:rsidR="006D6AC7">
        <w:rPr>
          <w:rFonts w:ascii="Times New Roman" w:hAnsi="Times New Roman"/>
          <w:bCs/>
          <w:color w:val="000000" w:themeColor="text1"/>
          <w:sz w:val="24"/>
          <w:szCs w:val="24"/>
        </w:rPr>
        <w:t>ól</w:t>
      </w:r>
      <w:r w:rsidR="006D6AC7" w:rsidRPr="006D6AC7">
        <w:rPr>
          <w:rFonts w:ascii="Times New Roman" w:hAnsi="Times New Roman"/>
          <w:bCs/>
          <w:color w:val="000000" w:themeColor="text1"/>
          <w:sz w:val="24"/>
          <w:szCs w:val="24"/>
        </w:rPr>
        <w:t>; przyjmowa</w:t>
      </w:r>
      <w:r w:rsidR="006D6AC7">
        <w:rPr>
          <w:rFonts w:ascii="Times New Roman" w:hAnsi="Times New Roman"/>
          <w:bCs/>
          <w:color w:val="000000" w:themeColor="text1"/>
          <w:sz w:val="24"/>
          <w:szCs w:val="24"/>
        </w:rPr>
        <w:t>nie</w:t>
      </w:r>
      <w:r w:rsidR="006D6AC7" w:rsidRPr="006D6A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 wyznacza</w:t>
      </w:r>
      <w:r w:rsidR="006D6AC7">
        <w:rPr>
          <w:rFonts w:ascii="Times New Roman" w:hAnsi="Times New Roman"/>
          <w:bCs/>
          <w:color w:val="000000" w:themeColor="text1"/>
          <w:sz w:val="24"/>
          <w:szCs w:val="24"/>
        </w:rPr>
        <w:t>nie</w:t>
      </w:r>
      <w:r w:rsidR="006D6AC7" w:rsidRPr="006D6A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zada</w:t>
      </w:r>
      <w:r w:rsidR="006D6AC7">
        <w:rPr>
          <w:rFonts w:ascii="Times New Roman" w:hAnsi="Times New Roman"/>
          <w:bCs/>
          <w:color w:val="000000" w:themeColor="text1"/>
          <w:sz w:val="24"/>
          <w:szCs w:val="24"/>
        </w:rPr>
        <w:t>ń oraz</w:t>
      </w:r>
      <w:r w:rsidR="006D6AC7" w:rsidRPr="006D6A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wyspecjalizowane umiejętności </w:t>
      </w:r>
      <w:r w:rsidR="006D6AC7" w:rsidRPr="006D6AC7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organizacyjne pozwalające na realizację celów związanych z projektowaniem i podejmowaniem działań profesjonalnyc</w:t>
      </w:r>
      <w:r w:rsidR="006D6A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h; </w:t>
      </w:r>
      <w:r w:rsidR="006D6AC7" w:rsidRPr="006D6AC7">
        <w:rPr>
          <w:rFonts w:ascii="Times New Roman" w:hAnsi="Times New Roman"/>
          <w:bCs/>
          <w:color w:val="000000" w:themeColor="text1"/>
          <w:sz w:val="24"/>
          <w:szCs w:val="24"/>
        </w:rPr>
        <w:t>twórcz</w:t>
      </w:r>
      <w:r w:rsidR="006D6AC7">
        <w:rPr>
          <w:rFonts w:ascii="Times New Roman" w:hAnsi="Times New Roman"/>
          <w:bCs/>
          <w:color w:val="000000" w:themeColor="text1"/>
          <w:sz w:val="24"/>
          <w:szCs w:val="24"/>
        </w:rPr>
        <w:t>e</w:t>
      </w:r>
      <w:r w:rsidR="006D6AC7" w:rsidRPr="006D6A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odnos</w:t>
      </w:r>
      <w:r w:rsidR="006D6AC7">
        <w:rPr>
          <w:rFonts w:ascii="Times New Roman" w:hAnsi="Times New Roman"/>
          <w:bCs/>
          <w:color w:val="000000" w:themeColor="text1"/>
          <w:sz w:val="24"/>
          <w:szCs w:val="24"/>
        </w:rPr>
        <w:t>zenie</w:t>
      </w:r>
      <w:r w:rsidR="006D6AC7" w:rsidRPr="006D6A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się do analizy własnych działań</w:t>
      </w:r>
    </w:p>
    <w:p w14:paraId="584E61CB" w14:textId="555E455F" w:rsidR="00D05B19" w:rsidRPr="00375D8B" w:rsidRDefault="00D05B19" w:rsidP="00375D8B">
      <w:pPr>
        <w:pStyle w:val="Akapitzlist"/>
        <w:spacing w:after="0" w:line="360" w:lineRule="auto"/>
        <w:ind w:left="108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70C0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w zakresie kompetencji społecznych: </w:t>
      </w:r>
      <w:r w:rsidR="006D6AC7" w:rsidRPr="006D6AC7">
        <w:rPr>
          <w:rFonts w:ascii="Times New Roman" w:hAnsi="Times New Roman"/>
          <w:bCs/>
          <w:color w:val="000000" w:themeColor="text1"/>
          <w:sz w:val="24"/>
          <w:szCs w:val="24"/>
        </w:rPr>
        <w:t>przygotowan</w:t>
      </w:r>
      <w:r w:rsidR="006D6AC7">
        <w:rPr>
          <w:rFonts w:ascii="Times New Roman" w:hAnsi="Times New Roman"/>
          <w:bCs/>
          <w:color w:val="000000" w:themeColor="text1"/>
          <w:sz w:val="24"/>
          <w:szCs w:val="24"/>
        </w:rPr>
        <w:t>ie</w:t>
      </w:r>
      <w:r w:rsidR="006D6AC7" w:rsidRPr="006D6A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do aktywnego uczestnictwa w grupach, organizacjach i instytucjach realizujących działania pomocowe, socjalno-wychowawcze i opiekuńcze oraz zdoln</w:t>
      </w:r>
      <w:r w:rsidR="006D6AC7">
        <w:rPr>
          <w:rFonts w:ascii="Times New Roman" w:hAnsi="Times New Roman"/>
          <w:bCs/>
          <w:color w:val="000000" w:themeColor="text1"/>
          <w:sz w:val="24"/>
          <w:szCs w:val="24"/>
        </w:rPr>
        <w:t>ość</w:t>
      </w:r>
      <w:r w:rsidR="006D6AC7" w:rsidRPr="006D6A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do porozumiewania się z osobami będącymi i niebędącymi specjalistami w danej dziedzinie</w:t>
      </w:r>
      <w:r w:rsidR="00375D8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="006D6AC7" w:rsidRPr="00375D8B">
        <w:rPr>
          <w:rFonts w:ascii="Times New Roman" w:hAnsi="Times New Roman"/>
          <w:bCs/>
          <w:color w:val="000000" w:themeColor="text1"/>
          <w:sz w:val="24"/>
          <w:szCs w:val="24"/>
        </w:rPr>
        <w:t>odpowiedzialnie przygotow</w:t>
      </w:r>
      <w:r w:rsidR="00375D8B">
        <w:rPr>
          <w:rFonts w:ascii="Times New Roman" w:hAnsi="Times New Roman"/>
          <w:bCs/>
          <w:color w:val="000000" w:themeColor="text1"/>
          <w:sz w:val="24"/>
          <w:szCs w:val="24"/>
        </w:rPr>
        <w:t>ywanie</w:t>
      </w:r>
      <w:r w:rsidR="006D6AC7" w:rsidRPr="00375D8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się do swojej pracy, projekt</w:t>
      </w:r>
      <w:r w:rsidR="00375D8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owanie </w:t>
      </w:r>
      <w:r w:rsidR="006D6AC7" w:rsidRPr="00375D8B">
        <w:rPr>
          <w:rFonts w:ascii="Times New Roman" w:hAnsi="Times New Roman"/>
          <w:bCs/>
          <w:color w:val="000000" w:themeColor="text1"/>
          <w:sz w:val="24"/>
          <w:szCs w:val="24"/>
        </w:rPr>
        <w:t>i wykon</w:t>
      </w:r>
      <w:r w:rsidR="00375D8B">
        <w:rPr>
          <w:rFonts w:ascii="Times New Roman" w:hAnsi="Times New Roman"/>
          <w:bCs/>
          <w:color w:val="000000" w:themeColor="text1"/>
          <w:sz w:val="24"/>
          <w:szCs w:val="24"/>
        </w:rPr>
        <w:t>ywanie</w:t>
      </w:r>
      <w:r w:rsidR="006D6AC7" w:rsidRPr="00375D8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działa</w:t>
      </w:r>
      <w:r w:rsidR="00375D8B">
        <w:rPr>
          <w:rFonts w:ascii="Times New Roman" w:hAnsi="Times New Roman"/>
          <w:bCs/>
          <w:color w:val="000000" w:themeColor="text1"/>
          <w:sz w:val="24"/>
          <w:szCs w:val="24"/>
        </w:rPr>
        <w:t>ń</w:t>
      </w:r>
      <w:r w:rsidR="006D6AC7" w:rsidRPr="00375D8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społeczn</w:t>
      </w:r>
      <w:r w:rsidR="00375D8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ych; </w:t>
      </w:r>
      <w:r w:rsidR="006D6AC7" w:rsidRPr="00375D8B">
        <w:rPr>
          <w:rFonts w:ascii="Times New Roman" w:hAnsi="Times New Roman"/>
          <w:bCs/>
          <w:color w:val="000000" w:themeColor="text1"/>
          <w:sz w:val="24"/>
          <w:szCs w:val="24"/>
        </w:rPr>
        <w:t>dostrzega</w:t>
      </w:r>
      <w:r w:rsidR="00375D8B">
        <w:rPr>
          <w:rFonts w:ascii="Times New Roman" w:hAnsi="Times New Roman"/>
          <w:bCs/>
          <w:color w:val="000000" w:themeColor="text1"/>
          <w:sz w:val="24"/>
          <w:szCs w:val="24"/>
        </w:rPr>
        <w:t>nie</w:t>
      </w:r>
      <w:r w:rsidR="006D6AC7" w:rsidRPr="00375D8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 formuł</w:t>
      </w:r>
      <w:r w:rsidR="00375D8B">
        <w:rPr>
          <w:rFonts w:ascii="Times New Roman" w:hAnsi="Times New Roman"/>
          <w:bCs/>
          <w:color w:val="000000" w:themeColor="text1"/>
          <w:sz w:val="24"/>
          <w:szCs w:val="24"/>
        </w:rPr>
        <w:t>owanie</w:t>
      </w:r>
      <w:r w:rsidR="006D6AC7" w:rsidRPr="00375D8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problem</w:t>
      </w:r>
      <w:r w:rsidR="00375D8B">
        <w:rPr>
          <w:rFonts w:ascii="Times New Roman" w:hAnsi="Times New Roman"/>
          <w:bCs/>
          <w:color w:val="000000" w:themeColor="text1"/>
          <w:sz w:val="24"/>
          <w:szCs w:val="24"/>
        </w:rPr>
        <w:t>ów</w:t>
      </w:r>
      <w:r w:rsidR="006D6AC7" w:rsidRPr="00375D8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moraln</w:t>
      </w:r>
      <w:r w:rsidR="00375D8B">
        <w:rPr>
          <w:rFonts w:ascii="Times New Roman" w:hAnsi="Times New Roman"/>
          <w:bCs/>
          <w:color w:val="000000" w:themeColor="text1"/>
          <w:sz w:val="24"/>
          <w:szCs w:val="24"/>
        </w:rPr>
        <w:t>ych</w:t>
      </w:r>
      <w:r w:rsidR="006D6AC7" w:rsidRPr="00375D8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 dylemat</w:t>
      </w:r>
      <w:r w:rsidR="00375D8B">
        <w:rPr>
          <w:rFonts w:ascii="Times New Roman" w:hAnsi="Times New Roman"/>
          <w:bCs/>
          <w:color w:val="000000" w:themeColor="text1"/>
          <w:sz w:val="24"/>
          <w:szCs w:val="24"/>
        </w:rPr>
        <w:t>ów</w:t>
      </w:r>
      <w:r w:rsidR="006D6AC7" w:rsidRPr="00375D8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etyczn</w:t>
      </w:r>
      <w:r w:rsidR="00375D8B">
        <w:rPr>
          <w:rFonts w:ascii="Times New Roman" w:hAnsi="Times New Roman"/>
          <w:bCs/>
          <w:color w:val="000000" w:themeColor="text1"/>
          <w:sz w:val="24"/>
          <w:szCs w:val="24"/>
        </w:rPr>
        <w:t>ych</w:t>
      </w:r>
      <w:r w:rsidR="006D6AC7" w:rsidRPr="00375D8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związan</w:t>
      </w:r>
      <w:r w:rsidR="00375D8B">
        <w:rPr>
          <w:rFonts w:ascii="Times New Roman" w:hAnsi="Times New Roman"/>
          <w:bCs/>
          <w:color w:val="000000" w:themeColor="text1"/>
          <w:sz w:val="24"/>
          <w:szCs w:val="24"/>
        </w:rPr>
        <w:t>ych</w:t>
      </w:r>
      <w:r w:rsidR="006D6AC7" w:rsidRPr="00375D8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z własną i cudzą pracą, poszuk</w:t>
      </w:r>
      <w:r w:rsidR="00375D8B">
        <w:rPr>
          <w:rFonts w:ascii="Times New Roman" w:hAnsi="Times New Roman"/>
          <w:bCs/>
          <w:color w:val="000000" w:themeColor="text1"/>
          <w:sz w:val="24"/>
          <w:szCs w:val="24"/>
        </w:rPr>
        <w:t>iwanie</w:t>
      </w:r>
      <w:r w:rsidR="006D6AC7" w:rsidRPr="00375D8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optymalnych rozwiązań, </w:t>
      </w:r>
      <w:r w:rsidR="00375D8B" w:rsidRPr="00375D8B">
        <w:rPr>
          <w:rFonts w:ascii="Times New Roman" w:hAnsi="Times New Roman"/>
          <w:bCs/>
          <w:color w:val="000000" w:themeColor="text1"/>
          <w:sz w:val="24"/>
          <w:szCs w:val="24"/>
        </w:rPr>
        <w:t>postęp</w:t>
      </w:r>
      <w:r w:rsidR="00375D8B">
        <w:rPr>
          <w:rFonts w:ascii="Times New Roman" w:hAnsi="Times New Roman"/>
          <w:bCs/>
          <w:color w:val="000000" w:themeColor="text1"/>
          <w:sz w:val="24"/>
          <w:szCs w:val="24"/>
        </w:rPr>
        <w:t>owanie</w:t>
      </w:r>
      <w:r w:rsidR="006D6AC7" w:rsidRPr="00375D8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zgodnie z zasadami etyki zawodowej pracownika socjalnego</w:t>
      </w:r>
      <w:r w:rsidR="00375D8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="006D6AC7" w:rsidRPr="00375D8B">
        <w:rPr>
          <w:rFonts w:ascii="Times New Roman" w:hAnsi="Times New Roman"/>
          <w:bCs/>
          <w:color w:val="000000" w:themeColor="text1"/>
          <w:sz w:val="24"/>
          <w:szCs w:val="24"/>
        </w:rPr>
        <w:t>świadomość poziomu swojej wiedzy i umiejętności dotyczących działań z zakresu pracy socjalnej, rozumie</w:t>
      </w:r>
      <w:r w:rsidR="00375D8B">
        <w:rPr>
          <w:rFonts w:ascii="Times New Roman" w:hAnsi="Times New Roman"/>
          <w:bCs/>
          <w:color w:val="000000" w:themeColor="text1"/>
          <w:sz w:val="24"/>
          <w:szCs w:val="24"/>
        </w:rPr>
        <w:t>nie</w:t>
      </w:r>
      <w:r w:rsidR="006D6AC7" w:rsidRPr="00375D8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potrzeb</w:t>
      </w:r>
      <w:r w:rsidR="00375D8B">
        <w:rPr>
          <w:rFonts w:ascii="Times New Roman" w:hAnsi="Times New Roman"/>
          <w:bCs/>
          <w:color w:val="000000" w:themeColor="text1"/>
          <w:sz w:val="24"/>
          <w:szCs w:val="24"/>
        </w:rPr>
        <w:t>y</w:t>
      </w:r>
      <w:r w:rsidR="006D6AC7" w:rsidRPr="00375D8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ciągłego dokształcania się zawodowego i rozwoju osobistego, dokon</w:t>
      </w:r>
      <w:r w:rsidR="00375D8B">
        <w:rPr>
          <w:rFonts w:ascii="Times New Roman" w:hAnsi="Times New Roman"/>
          <w:bCs/>
          <w:color w:val="000000" w:themeColor="text1"/>
          <w:sz w:val="24"/>
          <w:szCs w:val="24"/>
        </w:rPr>
        <w:t>ywanie</w:t>
      </w:r>
      <w:r w:rsidR="006D6AC7" w:rsidRPr="00375D8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samooceny własnych kompetencji i doskonal</w:t>
      </w:r>
      <w:r w:rsidR="00375D8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enie </w:t>
      </w:r>
      <w:r w:rsidR="006D6AC7" w:rsidRPr="00375D8B">
        <w:rPr>
          <w:rFonts w:ascii="Times New Roman" w:hAnsi="Times New Roman"/>
          <w:bCs/>
          <w:color w:val="000000" w:themeColor="text1"/>
          <w:sz w:val="24"/>
          <w:szCs w:val="24"/>
        </w:rPr>
        <w:t>umiejętności, wyznacza</w:t>
      </w:r>
      <w:r w:rsidR="00375D8B">
        <w:rPr>
          <w:rFonts w:ascii="Times New Roman" w:hAnsi="Times New Roman"/>
          <w:bCs/>
          <w:color w:val="000000" w:themeColor="text1"/>
          <w:sz w:val="24"/>
          <w:szCs w:val="24"/>
        </w:rPr>
        <w:t>nie</w:t>
      </w:r>
      <w:r w:rsidR="006D6AC7" w:rsidRPr="00375D8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kierunk</w:t>
      </w:r>
      <w:r w:rsidR="00375D8B">
        <w:rPr>
          <w:rFonts w:ascii="Times New Roman" w:hAnsi="Times New Roman"/>
          <w:bCs/>
          <w:color w:val="000000" w:themeColor="text1"/>
          <w:sz w:val="24"/>
          <w:szCs w:val="24"/>
        </w:rPr>
        <w:t>ów</w:t>
      </w:r>
      <w:r w:rsidR="006D6AC7" w:rsidRPr="00375D8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własnego rozwoju i kształcenia</w:t>
      </w:r>
    </w:p>
    <w:p w14:paraId="7FF86105" w14:textId="07D382D2" w:rsidR="00B2299C" w:rsidRPr="002D26BD" w:rsidRDefault="00B2299C" w:rsidP="00E26B43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D26BD">
        <w:rPr>
          <w:rFonts w:ascii="Times New Roman" w:hAnsi="Times New Roman"/>
          <w:b/>
          <w:color w:val="000000" w:themeColor="text1"/>
          <w:sz w:val="24"/>
          <w:szCs w:val="24"/>
        </w:rPr>
        <w:t>Praktyki powinny być realizowane przede wszystkim w:</w:t>
      </w:r>
    </w:p>
    <w:p w14:paraId="0D6A05D7" w14:textId="198422D3" w:rsidR="006A5776" w:rsidRPr="002D26BD" w:rsidRDefault="006A5776" w:rsidP="00E26B43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D26BD">
        <w:rPr>
          <w:rFonts w:ascii="Times New Roman" w:hAnsi="Times New Roman"/>
          <w:color w:val="000000" w:themeColor="text1"/>
          <w:sz w:val="24"/>
          <w:szCs w:val="24"/>
        </w:rPr>
        <w:t>jednostkach organizacyjnych pomocy społecznej:</w:t>
      </w:r>
    </w:p>
    <w:p w14:paraId="5D3BA1F5" w14:textId="4CFF2EDF" w:rsidR="006A5776" w:rsidRPr="002D26BD" w:rsidRDefault="00097C66" w:rsidP="00F36F70">
      <w:pPr>
        <w:pStyle w:val="Akapitzlist"/>
        <w:numPr>
          <w:ilvl w:val="1"/>
          <w:numId w:val="4"/>
        </w:numPr>
        <w:spacing w:after="0" w:line="360" w:lineRule="auto"/>
        <w:ind w:left="1434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2D26BD">
        <w:rPr>
          <w:rFonts w:ascii="Times New Roman" w:hAnsi="Times New Roman"/>
          <w:color w:val="000000" w:themeColor="text1"/>
          <w:sz w:val="24"/>
          <w:szCs w:val="24"/>
        </w:rPr>
        <w:t>regionalnych ośrodkach polityki społecznej,</w:t>
      </w:r>
    </w:p>
    <w:p w14:paraId="11E9AF85" w14:textId="262F5F05" w:rsidR="00097C66" w:rsidRPr="002D26BD" w:rsidRDefault="00097C66" w:rsidP="00F36F70">
      <w:pPr>
        <w:pStyle w:val="Akapitzlist"/>
        <w:numPr>
          <w:ilvl w:val="1"/>
          <w:numId w:val="4"/>
        </w:numPr>
        <w:spacing w:after="0" w:line="360" w:lineRule="auto"/>
        <w:ind w:left="1434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2D26BD">
        <w:rPr>
          <w:rFonts w:ascii="Times New Roman" w:hAnsi="Times New Roman"/>
          <w:color w:val="000000" w:themeColor="text1"/>
          <w:sz w:val="24"/>
          <w:szCs w:val="24"/>
        </w:rPr>
        <w:t>powiatowych centrach pomocy rodzinie,</w:t>
      </w:r>
    </w:p>
    <w:p w14:paraId="6441B6E0" w14:textId="77777777" w:rsidR="002D26BD" w:rsidRDefault="006F2B76" w:rsidP="00F36F70">
      <w:pPr>
        <w:pStyle w:val="Akapitzlist"/>
        <w:numPr>
          <w:ilvl w:val="1"/>
          <w:numId w:val="4"/>
        </w:numPr>
        <w:spacing w:after="0" w:line="360" w:lineRule="auto"/>
        <w:ind w:left="1434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2D26BD">
        <w:rPr>
          <w:rFonts w:ascii="Times New Roman" w:hAnsi="Times New Roman"/>
          <w:color w:val="000000" w:themeColor="text1"/>
          <w:sz w:val="24"/>
          <w:szCs w:val="24"/>
        </w:rPr>
        <w:t>ośrodkach pomocy społecznej</w:t>
      </w:r>
      <w:r w:rsidR="002D26BD" w:rsidRPr="002D26BD">
        <w:rPr>
          <w:rFonts w:ascii="Times New Roman" w:hAnsi="Times New Roman"/>
          <w:color w:val="000000" w:themeColor="text1"/>
          <w:sz w:val="24"/>
          <w:szCs w:val="24"/>
        </w:rPr>
        <w:t xml:space="preserve"> (gminnych i miejskich),</w:t>
      </w:r>
    </w:p>
    <w:p w14:paraId="5F056DB2" w14:textId="6DB86AC3" w:rsidR="00F36F70" w:rsidRPr="00F36F70" w:rsidRDefault="00F36F70" w:rsidP="00F36F70">
      <w:pPr>
        <w:pStyle w:val="Akapitzlist"/>
        <w:numPr>
          <w:ilvl w:val="1"/>
          <w:numId w:val="4"/>
        </w:numPr>
        <w:spacing w:after="0" w:line="360" w:lineRule="auto"/>
        <w:ind w:left="1434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F36F70">
        <w:rPr>
          <w:rFonts w:ascii="Times New Roman" w:hAnsi="Times New Roman"/>
          <w:color w:val="000000" w:themeColor="text1"/>
          <w:sz w:val="24"/>
          <w:szCs w:val="24"/>
        </w:rPr>
        <w:t xml:space="preserve">centrach usług społecznych, </w:t>
      </w:r>
    </w:p>
    <w:p w14:paraId="68252279" w14:textId="77777777" w:rsidR="002D26BD" w:rsidRPr="002D26BD" w:rsidRDefault="002D26BD" w:rsidP="00F36F70">
      <w:pPr>
        <w:pStyle w:val="Akapitzlist"/>
        <w:numPr>
          <w:ilvl w:val="1"/>
          <w:numId w:val="4"/>
        </w:numPr>
        <w:spacing w:after="0" w:line="360" w:lineRule="auto"/>
        <w:ind w:left="1434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2D26BD">
        <w:rPr>
          <w:rFonts w:ascii="Times New Roman" w:hAnsi="Times New Roman"/>
          <w:color w:val="000000" w:themeColor="text1"/>
          <w:sz w:val="24"/>
          <w:szCs w:val="24"/>
        </w:rPr>
        <w:t>domach pomocy społecznej,</w:t>
      </w:r>
    </w:p>
    <w:p w14:paraId="74B60BA2" w14:textId="4C3B39AB" w:rsidR="00097C66" w:rsidRPr="002D26BD" w:rsidRDefault="002D26BD" w:rsidP="00F36F70">
      <w:pPr>
        <w:pStyle w:val="Akapitzlist"/>
        <w:numPr>
          <w:ilvl w:val="1"/>
          <w:numId w:val="4"/>
        </w:numPr>
        <w:spacing w:after="0" w:line="360" w:lineRule="auto"/>
        <w:ind w:left="1434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2D26BD">
        <w:rPr>
          <w:rFonts w:ascii="Times New Roman" w:hAnsi="Times New Roman"/>
          <w:color w:val="000000" w:themeColor="text1"/>
          <w:sz w:val="24"/>
          <w:szCs w:val="24"/>
        </w:rPr>
        <w:t>placówkach specjalistycznego wsparcia, w tym poradnictwa rodzinnego,</w:t>
      </w:r>
    </w:p>
    <w:p w14:paraId="6EB8F8AC" w14:textId="4A7C909B" w:rsidR="002D26BD" w:rsidRPr="002D26BD" w:rsidRDefault="002D26BD" w:rsidP="00F36F70">
      <w:pPr>
        <w:pStyle w:val="Akapitzlist"/>
        <w:numPr>
          <w:ilvl w:val="1"/>
          <w:numId w:val="4"/>
        </w:numPr>
        <w:spacing w:after="0" w:line="360" w:lineRule="auto"/>
        <w:ind w:left="1434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2D26BD">
        <w:rPr>
          <w:rFonts w:ascii="Times New Roman" w:hAnsi="Times New Roman"/>
          <w:color w:val="000000" w:themeColor="text1"/>
          <w:sz w:val="24"/>
          <w:szCs w:val="24"/>
        </w:rPr>
        <w:t>ośrodkach wsparcia,</w:t>
      </w:r>
    </w:p>
    <w:p w14:paraId="17203ACD" w14:textId="27C464C0" w:rsidR="002D26BD" w:rsidRPr="002D26BD" w:rsidRDefault="002D26BD" w:rsidP="00F36F70">
      <w:pPr>
        <w:pStyle w:val="Akapitzlist"/>
        <w:numPr>
          <w:ilvl w:val="1"/>
          <w:numId w:val="4"/>
        </w:numPr>
        <w:spacing w:after="0" w:line="360" w:lineRule="auto"/>
        <w:ind w:left="1434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2D26BD">
        <w:rPr>
          <w:rFonts w:ascii="Times New Roman" w:hAnsi="Times New Roman"/>
          <w:color w:val="000000" w:themeColor="text1"/>
          <w:sz w:val="24"/>
          <w:szCs w:val="24"/>
        </w:rPr>
        <w:t>ośrodkach interwencji kryzysowej;</w:t>
      </w:r>
    </w:p>
    <w:p w14:paraId="21C12E7A" w14:textId="3D5D0A3E" w:rsidR="00DA0F4D" w:rsidRPr="002D26BD" w:rsidRDefault="00514B2B" w:rsidP="006A577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D26BD">
        <w:rPr>
          <w:rFonts w:ascii="Times New Roman" w:hAnsi="Times New Roman"/>
          <w:color w:val="000000" w:themeColor="text1"/>
          <w:sz w:val="24"/>
          <w:szCs w:val="24"/>
        </w:rPr>
        <w:t xml:space="preserve">centrach i klubach integracji społecznej, </w:t>
      </w:r>
      <w:r w:rsidR="007E4B62" w:rsidRPr="002D26BD">
        <w:rPr>
          <w:rFonts w:ascii="Times New Roman" w:hAnsi="Times New Roman"/>
          <w:color w:val="000000" w:themeColor="text1"/>
          <w:sz w:val="24"/>
          <w:szCs w:val="24"/>
        </w:rPr>
        <w:t>jednostkach organizacyjnych właściwych w sprawach zatrudnienia i przeciwdziałania bezrobociu,</w:t>
      </w:r>
      <w:r w:rsidR="006A5776" w:rsidRPr="002D26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D26BD">
        <w:rPr>
          <w:rFonts w:ascii="Times New Roman" w:hAnsi="Times New Roman"/>
          <w:color w:val="000000" w:themeColor="text1"/>
          <w:sz w:val="24"/>
          <w:szCs w:val="24"/>
        </w:rPr>
        <w:t>szpitalach</w:t>
      </w:r>
      <w:r w:rsidR="006A5776" w:rsidRPr="002D26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A0F4D" w:rsidRPr="002D26BD">
        <w:rPr>
          <w:rFonts w:ascii="Times New Roman" w:hAnsi="Times New Roman"/>
          <w:color w:val="000000" w:themeColor="text1"/>
          <w:sz w:val="24"/>
          <w:szCs w:val="24"/>
        </w:rPr>
        <w:t>zakładach</w:t>
      </w:r>
      <w:r w:rsidR="006A5776" w:rsidRPr="002D26BD">
        <w:rPr>
          <w:rFonts w:ascii="Times New Roman" w:hAnsi="Times New Roman"/>
          <w:color w:val="000000" w:themeColor="text1"/>
          <w:sz w:val="24"/>
          <w:szCs w:val="24"/>
        </w:rPr>
        <w:t xml:space="preserve"> karnych – pod warunkiem </w:t>
      </w:r>
      <w:r w:rsidR="00DA0F4D" w:rsidRPr="002D26BD">
        <w:rPr>
          <w:rFonts w:ascii="Times New Roman" w:hAnsi="Times New Roman"/>
          <w:color w:val="000000" w:themeColor="text1"/>
          <w:sz w:val="24"/>
          <w:szCs w:val="24"/>
        </w:rPr>
        <w:t xml:space="preserve">wykonywania </w:t>
      </w:r>
      <w:r w:rsidR="006A5776" w:rsidRPr="002D26BD">
        <w:rPr>
          <w:rFonts w:ascii="Times New Roman" w:hAnsi="Times New Roman"/>
          <w:color w:val="000000" w:themeColor="text1"/>
          <w:sz w:val="24"/>
          <w:szCs w:val="24"/>
        </w:rPr>
        <w:t xml:space="preserve">przez nie </w:t>
      </w:r>
      <w:r w:rsidR="00DA0F4D" w:rsidRPr="002D26BD">
        <w:rPr>
          <w:rFonts w:ascii="Times New Roman" w:hAnsi="Times New Roman"/>
          <w:color w:val="000000" w:themeColor="text1"/>
          <w:sz w:val="24"/>
          <w:szCs w:val="24"/>
        </w:rPr>
        <w:t>zadań</w:t>
      </w:r>
      <w:r w:rsidRPr="002D26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5776" w:rsidRPr="002D26BD">
        <w:rPr>
          <w:rFonts w:ascii="Times New Roman" w:hAnsi="Times New Roman"/>
          <w:color w:val="000000" w:themeColor="text1"/>
          <w:sz w:val="24"/>
          <w:szCs w:val="24"/>
        </w:rPr>
        <w:t>zakresie pomocy społecznej;</w:t>
      </w:r>
    </w:p>
    <w:p w14:paraId="59DC6371" w14:textId="68C61392" w:rsidR="007E4B62" w:rsidRPr="002D26BD" w:rsidRDefault="007E4B62" w:rsidP="007E4B62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D26BD">
        <w:rPr>
          <w:rFonts w:ascii="Times New Roman" w:hAnsi="Times New Roman"/>
          <w:color w:val="000000" w:themeColor="text1"/>
          <w:sz w:val="24"/>
          <w:szCs w:val="24"/>
        </w:rPr>
        <w:t>podmiotach realizujących zadania określone w przepisach o wspieraniu rodzi</w:t>
      </w:r>
      <w:r w:rsidR="00097C66" w:rsidRPr="002D26BD">
        <w:rPr>
          <w:rFonts w:ascii="Times New Roman" w:hAnsi="Times New Roman"/>
          <w:color w:val="000000" w:themeColor="text1"/>
          <w:sz w:val="24"/>
          <w:szCs w:val="24"/>
        </w:rPr>
        <w:t>ny i systemie pieczy zastępczej;</w:t>
      </w:r>
    </w:p>
    <w:p w14:paraId="7B00E0C4" w14:textId="3E5D757F" w:rsidR="002D26BD" w:rsidRPr="00B94832" w:rsidRDefault="002D26BD" w:rsidP="007E4B62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94832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organizacjach pozarządowych, kościołach i związkach wyznaniowych oraz instytucjach niepublicznych – pod warunkiem </w:t>
      </w:r>
      <w:r w:rsidR="00DA0F4D" w:rsidRPr="00B94832">
        <w:rPr>
          <w:rFonts w:ascii="Times New Roman" w:hAnsi="Times New Roman"/>
          <w:color w:val="000000" w:themeColor="text1"/>
          <w:sz w:val="24"/>
          <w:szCs w:val="24"/>
        </w:rPr>
        <w:t xml:space="preserve">wykonywania </w:t>
      </w:r>
      <w:r w:rsidRPr="00B94832">
        <w:rPr>
          <w:rFonts w:ascii="Times New Roman" w:hAnsi="Times New Roman"/>
          <w:color w:val="000000" w:themeColor="text1"/>
          <w:sz w:val="24"/>
          <w:szCs w:val="24"/>
        </w:rPr>
        <w:t xml:space="preserve">przez nie </w:t>
      </w:r>
      <w:r w:rsidR="00DA0F4D" w:rsidRPr="00B94832">
        <w:rPr>
          <w:rFonts w:ascii="Times New Roman" w:hAnsi="Times New Roman"/>
          <w:color w:val="000000" w:themeColor="text1"/>
          <w:sz w:val="24"/>
          <w:szCs w:val="24"/>
        </w:rPr>
        <w:t>zadań</w:t>
      </w:r>
      <w:r w:rsidR="00514B2B" w:rsidRPr="00B948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4832">
        <w:rPr>
          <w:rFonts w:ascii="Times New Roman" w:hAnsi="Times New Roman"/>
          <w:color w:val="000000" w:themeColor="text1"/>
          <w:sz w:val="24"/>
          <w:szCs w:val="24"/>
        </w:rPr>
        <w:t>zakresie pomocy społecznej lub świadczenia pracy socjalnej;</w:t>
      </w:r>
    </w:p>
    <w:p w14:paraId="660FFE26" w14:textId="201CAF4C" w:rsidR="00514B2B" w:rsidRPr="0038558B" w:rsidRDefault="00514B2B" w:rsidP="00090E8D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8558B">
        <w:rPr>
          <w:rFonts w:ascii="Times New Roman" w:hAnsi="Times New Roman"/>
          <w:color w:val="000000" w:themeColor="text1"/>
          <w:sz w:val="24"/>
          <w:szCs w:val="24"/>
        </w:rPr>
        <w:t>lub innych podmiotach – jeżeli realizują zadania z zakresu pomocy społecznej lub świadczą pracę socjalną</w:t>
      </w:r>
      <w:r w:rsidR="00090E8D" w:rsidRPr="0038558B">
        <w:rPr>
          <w:rFonts w:ascii="Times New Roman" w:hAnsi="Times New Roman"/>
          <w:color w:val="000000" w:themeColor="text1"/>
          <w:sz w:val="24"/>
          <w:szCs w:val="24"/>
        </w:rPr>
        <w:t xml:space="preserve"> albo udzielają pomocy osobom i rodzinom z powodu: ubóstwa; </w:t>
      </w:r>
      <w:bookmarkStart w:id="0" w:name="_Hlk57977435"/>
      <w:r w:rsidR="00090E8D" w:rsidRPr="0038558B">
        <w:rPr>
          <w:rFonts w:ascii="Times New Roman" w:hAnsi="Times New Roman"/>
          <w:color w:val="000000" w:themeColor="text1"/>
          <w:sz w:val="24"/>
          <w:szCs w:val="24"/>
        </w:rPr>
        <w:t>sieroctwa; bezdomności; bezrobocia; niepełnosprawności; długotrwałej lub ciężkiej choroby; przemocy w rodzinie; ochrony ofiar handlu ludźmi; ochrony macierzyństwa lub wielodzietności; bezradności w sprawach opiekuńczo-wychowawczych i prowadzenia gospodarstwa domowego; trudności w integracji cudzoziemców; trudności w przystosowaniu do życia po zwolnieniu z zakładu karnego; alkoholizmu; narkomanii; zdarzenia losowego i sytuacji kryzysowej.</w:t>
      </w:r>
    </w:p>
    <w:bookmarkEnd w:id="0"/>
    <w:p w14:paraId="6BBBC89F" w14:textId="77777777" w:rsidR="002D26BD" w:rsidRDefault="002D26BD" w:rsidP="000B4AEC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65CFD47" w14:textId="64875BAA" w:rsidR="00493FDB" w:rsidRPr="002D26BD" w:rsidRDefault="004C4779" w:rsidP="000B4AE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Ramowa t</w:t>
      </w:r>
      <w:r w:rsidR="00493FDB" w:rsidRPr="002D26BD">
        <w:rPr>
          <w:rFonts w:ascii="Times New Roman" w:hAnsi="Times New Roman"/>
          <w:b/>
          <w:color w:val="000000" w:themeColor="text1"/>
          <w:sz w:val="24"/>
          <w:szCs w:val="24"/>
        </w:rPr>
        <w:t xml:space="preserve">ematyka zajęć w czasie praktyki zawodowej: </w:t>
      </w:r>
    </w:p>
    <w:p w14:paraId="6958A17B" w14:textId="77777777" w:rsidR="00870C00" w:rsidRPr="00870C00" w:rsidRDefault="00870C00" w:rsidP="00870C00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870C00">
        <w:rPr>
          <w:rFonts w:ascii="Times New Roman" w:hAnsi="Times New Roman"/>
          <w:color w:val="000000" w:themeColor="text1"/>
          <w:sz w:val="24"/>
          <w:szCs w:val="24"/>
        </w:rPr>
        <w:t>Zapoznanie się ze strukturą placówek, podstawami formalno-prawnymi oraz finansowymi ich działalności.</w:t>
      </w:r>
    </w:p>
    <w:p w14:paraId="0837E91E" w14:textId="77777777" w:rsidR="00870C00" w:rsidRPr="00870C00" w:rsidRDefault="00870C00" w:rsidP="00870C00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870C00">
        <w:rPr>
          <w:rFonts w:ascii="Times New Roman" w:hAnsi="Times New Roman"/>
          <w:color w:val="000000" w:themeColor="text1"/>
          <w:sz w:val="24"/>
          <w:szCs w:val="24"/>
        </w:rPr>
        <w:t>Zapoznanie się z dokumentacją prowadzoną przez placówki.</w:t>
      </w:r>
    </w:p>
    <w:p w14:paraId="63F6D9EB" w14:textId="77777777" w:rsidR="00870C00" w:rsidRPr="00870C00" w:rsidRDefault="00870C00" w:rsidP="00870C00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870C00">
        <w:rPr>
          <w:rFonts w:ascii="Times New Roman" w:hAnsi="Times New Roman"/>
          <w:color w:val="000000" w:themeColor="text1"/>
          <w:sz w:val="24"/>
          <w:szCs w:val="24"/>
        </w:rPr>
        <w:t>Poznanie zasad kierowania klientów do danej placówki</w:t>
      </w:r>
    </w:p>
    <w:p w14:paraId="10130B27" w14:textId="77777777" w:rsidR="00870C00" w:rsidRPr="00870C00" w:rsidRDefault="00870C00" w:rsidP="00870C00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870C00">
        <w:rPr>
          <w:rFonts w:ascii="Times New Roman" w:hAnsi="Times New Roman"/>
          <w:color w:val="000000" w:themeColor="text1"/>
          <w:sz w:val="24"/>
          <w:szCs w:val="24"/>
        </w:rPr>
        <w:t>Poznanie zasad i zakresu współpracy placówek z innymi podmiotami</w:t>
      </w:r>
    </w:p>
    <w:p w14:paraId="459F9788" w14:textId="77777777" w:rsidR="00870C00" w:rsidRPr="00870C00" w:rsidRDefault="00870C00" w:rsidP="00870C00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870C00">
        <w:rPr>
          <w:rFonts w:ascii="Times New Roman" w:hAnsi="Times New Roman"/>
          <w:color w:val="000000" w:themeColor="text1"/>
          <w:sz w:val="24"/>
          <w:szCs w:val="24"/>
        </w:rPr>
        <w:t>Poznanie charakterystyki klientów placówek oraz środowiskowych uwarunkowań ich funkcjonowania.</w:t>
      </w:r>
    </w:p>
    <w:p w14:paraId="1685175F" w14:textId="77777777" w:rsidR="00870C00" w:rsidRPr="00870C00" w:rsidRDefault="00870C00" w:rsidP="00870C00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870C00">
        <w:rPr>
          <w:rFonts w:ascii="Times New Roman" w:hAnsi="Times New Roman"/>
          <w:color w:val="000000" w:themeColor="text1"/>
          <w:sz w:val="24"/>
          <w:szCs w:val="24"/>
        </w:rPr>
        <w:t>Poznanie trudności ograniczających realizację zadań statutowych.</w:t>
      </w:r>
    </w:p>
    <w:p w14:paraId="0ADE5E9F" w14:textId="77777777" w:rsidR="00870C00" w:rsidRPr="00870C00" w:rsidRDefault="00870C00" w:rsidP="00870C00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870C00">
        <w:rPr>
          <w:rFonts w:ascii="Times New Roman" w:hAnsi="Times New Roman"/>
          <w:color w:val="000000" w:themeColor="text1"/>
          <w:sz w:val="24"/>
          <w:szCs w:val="24"/>
        </w:rPr>
        <w:t>Zapoznanie się z rodzajami i zakresem usług świadczonych w placówkach.</w:t>
      </w:r>
    </w:p>
    <w:p w14:paraId="0FE0BBB4" w14:textId="77777777" w:rsidR="00870C00" w:rsidRPr="00870C00" w:rsidRDefault="00870C00" w:rsidP="00870C00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870C00">
        <w:rPr>
          <w:rFonts w:ascii="Times New Roman" w:hAnsi="Times New Roman"/>
          <w:color w:val="000000" w:themeColor="text1"/>
          <w:sz w:val="24"/>
          <w:szCs w:val="24"/>
        </w:rPr>
        <w:t>Aktywne uczestnictwo w działaniach realizowanych przez placówki w trakcie trwania praktyki.</w:t>
      </w:r>
    </w:p>
    <w:p w14:paraId="3B8D95DF" w14:textId="77777777" w:rsidR="00870C00" w:rsidRPr="00870C00" w:rsidRDefault="00870C00" w:rsidP="00870C00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870C00">
        <w:rPr>
          <w:rFonts w:ascii="Times New Roman" w:hAnsi="Times New Roman"/>
          <w:color w:val="000000" w:themeColor="text1"/>
          <w:sz w:val="24"/>
          <w:szCs w:val="24"/>
        </w:rPr>
        <w:t>Poznanie struktury organizacyjnej placówki</w:t>
      </w:r>
    </w:p>
    <w:p w14:paraId="41BB6FAB" w14:textId="77777777" w:rsidR="00870C00" w:rsidRPr="00870C00" w:rsidRDefault="00870C00" w:rsidP="00870C00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870C00">
        <w:rPr>
          <w:rFonts w:ascii="Times New Roman" w:hAnsi="Times New Roman"/>
          <w:color w:val="000000" w:themeColor="text1"/>
          <w:sz w:val="24"/>
          <w:szCs w:val="24"/>
        </w:rPr>
        <w:t>Zapoznanie się z zakresami obowiązków pracowników placówki</w:t>
      </w:r>
    </w:p>
    <w:p w14:paraId="4EB7BCED" w14:textId="77777777" w:rsidR="00870C00" w:rsidRPr="00870C00" w:rsidRDefault="00870C00" w:rsidP="00870C00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870C00">
        <w:rPr>
          <w:rFonts w:ascii="Times New Roman" w:hAnsi="Times New Roman"/>
          <w:color w:val="000000" w:themeColor="text1"/>
          <w:sz w:val="24"/>
          <w:szCs w:val="24"/>
        </w:rPr>
        <w:t>Zapoznanie się z możliwościami i zagrożeniami w pracy w placówkach pomocy społecznej</w:t>
      </w:r>
    </w:p>
    <w:p w14:paraId="5F16D12D" w14:textId="79D7A6B6" w:rsidR="005C2960" w:rsidRPr="00870C00" w:rsidRDefault="00870C00" w:rsidP="00870C00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870C00">
        <w:rPr>
          <w:rFonts w:ascii="Times New Roman" w:hAnsi="Times New Roman"/>
          <w:color w:val="000000" w:themeColor="text1"/>
          <w:sz w:val="24"/>
          <w:szCs w:val="24"/>
        </w:rPr>
        <w:t>Zapoznanie się z projektami i strategiami tworzonymi dla poszczególnych grup klientów</w:t>
      </w:r>
    </w:p>
    <w:sectPr w:rsidR="005C2960" w:rsidRPr="00870C00" w:rsidSect="004C6E5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9DADF" w14:textId="77777777" w:rsidR="004C6E54" w:rsidRDefault="004C6E54" w:rsidP="000152B1">
      <w:pPr>
        <w:spacing w:after="0" w:line="240" w:lineRule="auto"/>
      </w:pPr>
      <w:r>
        <w:separator/>
      </w:r>
    </w:p>
  </w:endnote>
  <w:endnote w:type="continuationSeparator" w:id="0">
    <w:p w14:paraId="098B5181" w14:textId="77777777" w:rsidR="004C6E54" w:rsidRDefault="004C6E54" w:rsidP="00015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4125506"/>
      <w:docPartObj>
        <w:docPartGallery w:val="Page Numbers (Bottom of Page)"/>
        <w:docPartUnique/>
      </w:docPartObj>
    </w:sdtPr>
    <w:sdtContent>
      <w:p w14:paraId="03263468" w14:textId="1D99710E" w:rsidR="000152B1" w:rsidRDefault="000152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DA1">
          <w:rPr>
            <w:noProof/>
          </w:rPr>
          <w:t>1</w:t>
        </w:r>
        <w:r>
          <w:fldChar w:fldCharType="end"/>
        </w:r>
      </w:p>
    </w:sdtContent>
  </w:sdt>
  <w:p w14:paraId="507CF19D" w14:textId="77777777" w:rsidR="000152B1" w:rsidRDefault="000152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4B01F" w14:textId="77777777" w:rsidR="004C6E54" w:rsidRDefault="004C6E54" w:rsidP="000152B1">
      <w:pPr>
        <w:spacing w:after="0" w:line="240" w:lineRule="auto"/>
      </w:pPr>
      <w:r>
        <w:separator/>
      </w:r>
    </w:p>
  </w:footnote>
  <w:footnote w:type="continuationSeparator" w:id="0">
    <w:p w14:paraId="73CDF35A" w14:textId="77777777" w:rsidR="004C6E54" w:rsidRDefault="004C6E54" w:rsidP="00015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050F4"/>
    <w:multiLevelType w:val="hybridMultilevel"/>
    <w:tmpl w:val="86FAA690"/>
    <w:lvl w:ilvl="0" w:tplc="682E0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color w:val="00000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829BF"/>
    <w:multiLevelType w:val="hybridMultilevel"/>
    <w:tmpl w:val="1BB8CB68"/>
    <w:lvl w:ilvl="0" w:tplc="A6DE4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41BC3"/>
    <w:multiLevelType w:val="hybridMultilevel"/>
    <w:tmpl w:val="4198D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323C4"/>
    <w:multiLevelType w:val="hybridMultilevel"/>
    <w:tmpl w:val="D098EDA6"/>
    <w:lvl w:ilvl="0" w:tplc="96FE0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E78EB"/>
    <w:multiLevelType w:val="hybridMultilevel"/>
    <w:tmpl w:val="3B221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57DFF"/>
    <w:multiLevelType w:val="hybridMultilevel"/>
    <w:tmpl w:val="D756B068"/>
    <w:lvl w:ilvl="0" w:tplc="A6DE4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E3FF8"/>
    <w:multiLevelType w:val="hybridMultilevel"/>
    <w:tmpl w:val="7E646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A0CED"/>
    <w:multiLevelType w:val="hybridMultilevel"/>
    <w:tmpl w:val="454AB1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261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855187">
    <w:abstractNumId w:val="0"/>
  </w:num>
  <w:num w:numId="3" w16cid:durableId="623000863">
    <w:abstractNumId w:val="1"/>
  </w:num>
  <w:num w:numId="4" w16cid:durableId="64689367">
    <w:abstractNumId w:val="5"/>
  </w:num>
  <w:num w:numId="5" w16cid:durableId="744497821">
    <w:abstractNumId w:val="3"/>
  </w:num>
  <w:num w:numId="6" w16cid:durableId="1103459476">
    <w:abstractNumId w:val="2"/>
  </w:num>
  <w:num w:numId="7" w16cid:durableId="453645911">
    <w:abstractNumId w:val="7"/>
  </w:num>
  <w:num w:numId="8" w16cid:durableId="2075274601">
    <w:abstractNumId w:val="4"/>
  </w:num>
  <w:num w:numId="9" w16cid:durableId="16832454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99C"/>
    <w:rsid w:val="000152B1"/>
    <w:rsid w:val="000730F6"/>
    <w:rsid w:val="00090E8D"/>
    <w:rsid w:val="00097C66"/>
    <w:rsid w:val="000B4AEC"/>
    <w:rsid w:val="000D1314"/>
    <w:rsid w:val="000D3420"/>
    <w:rsid w:val="000F2902"/>
    <w:rsid w:val="001C4BFA"/>
    <w:rsid w:val="001C61B0"/>
    <w:rsid w:val="00285AF7"/>
    <w:rsid w:val="002D26BD"/>
    <w:rsid w:val="00375D8B"/>
    <w:rsid w:val="0038558B"/>
    <w:rsid w:val="003A5E90"/>
    <w:rsid w:val="003C714E"/>
    <w:rsid w:val="00404CFF"/>
    <w:rsid w:val="00433BA7"/>
    <w:rsid w:val="00493FDB"/>
    <w:rsid w:val="004A6306"/>
    <w:rsid w:val="004C4779"/>
    <w:rsid w:val="004C6E54"/>
    <w:rsid w:val="00514B2B"/>
    <w:rsid w:val="00574F99"/>
    <w:rsid w:val="005C2960"/>
    <w:rsid w:val="006047A5"/>
    <w:rsid w:val="006341A0"/>
    <w:rsid w:val="00662978"/>
    <w:rsid w:val="00673B05"/>
    <w:rsid w:val="006A2B5F"/>
    <w:rsid w:val="006A47B1"/>
    <w:rsid w:val="006A5776"/>
    <w:rsid w:val="006B342E"/>
    <w:rsid w:val="006B7C77"/>
    <w:rsid w:val="006D5E77"/>
    <w:rsid w:val="006D6AC7"/>
    <w:rsid w:val="006E4E65"/>
    <w:rsid w:val="006F2B76"/>
    <w:rsid w:val="00737DA7"/>
    <w:rsid w:val="007E4B62"/>
    <w:rsid w:val="00870C00"/>
    <w:rsid w:val="008F106C"/>
    <w:rsid w:val="008F1A57"/>
    <w:rsid w:val="00905E18"/>
    <w:rsid w:val="009563FE"/>
    <w:rsid w:val="0096508C"/>
    <w:rsid w:val="00976DA1"/>
    <w:rsid w:val="009D2329"/>
    <w:rsid w:val="00A368F8"/>
    <w:rsid w:val="00A47773"/>
    <w:rsid w:val="00B2299C"/>
    <w:rsid w:val="00B94832"/>
    <w:rsid w:val="00BC3BB0"/>
    <w:rsid w:val="00C40AFC"/>
    <w:rsid w:val="00CA07CB"/>
    <w:rsid w:val="00D05B19"/>
    <w:rsid w:val="00D73114"/>
    <w:rsid w:val="00D87363"/>
    <w:rsid w:val="00DA0F4D"/>
    <w:rsid w:val="00E24D90"/>
    <w:rsid w:val="00E26B43"/>
    <w:rsid w:val="00E4218F"/>
    <w:rsid w:val="00EC383F"/>
    <w:rsid w:val="00F36F70"/>
    <w:rsid w:val="00FC3566"/>
    <w:rsid w:val="00FD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1073"/>
  <w15:chartTrackingRefBased/>
  <w15:docId w15:val="{B592F336-18F7-4043-99D6-9D424346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9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368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68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68F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68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68F8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8F8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B7C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5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2B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15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2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0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42571-7443-4EE0-B644-6C853BA8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770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Jacek Szkurłat</cp:lastModifiedBy>
  <cp:revision>37</cp:revision>
  <dcterms:created xsi:type="dcterms:W3CDTF">2015-10-05T11:01:00Z</dcterms:created>
  <dcterms:modified xsi:type="dcterms:W3CDTF">2024-02-20T12:02:00Z</dcterms:modified>
</cp:coreProperties>
</file>