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CE73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PROGRAM PRAKTYKI</w:t>
      </w:r>
    </w:p>
    <w:p w14:paraId="7C7D34DF">
      <w:pPr>
        <w:spacing w:line="276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Dla studentów III roku pedagogiki specjalnej, studia stacjonarne i niestacjonarne, semestr V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I</w:t>
      </w:r>
    </w:p>
    <w:p w14:paraId="6228BF28">
      <w:pPr>
        <w:spacing w:line="276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UJK w Kielcach, Wydział Pedagogiki i Psychologii</w:t>
      </w:r>
    </w:p>
    <w:p w14:paraId="32AE8017">
      <w:pPr>
        <w:spacing w:line="276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67C10C9">
      <w:pPr>
        <w:autoSpaceDE w:val="0"/>
        <w:autoSpaceDN w:val="0"/>
        <w:adjustRightInd w:val="0"/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03C7EF6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PRAKTYKA ZAWODOWA ŚRÓDROCZNA - ASYSTENCKO-PEDAGOGICZNA </w:t>
      </w:r>
    </w:p>
    <w:p w14:paraId="479F230C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W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  <w:t xml:space="preserve">SZKOLE INTEGRACYJNEJ </w:t>
      </w:r>
    </w:p>
    <w:p w14:paraId="5419694F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PRAKTYKA ZAWODOWA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  <w:t>CIĄGŁA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- ASYSTENCKO-PEDAGOGICZNA </w:t>
      </w:r>
    </w:p>
    <w:p w14:paraId="2F41371C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W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  <w:t xml:space="preserve">SZKOLE INTEGRACYJNEJ </w:t>
      </w:r>
    </w:p>
    <w:p w14:paraId="75FCA6D6">
      <w:pPr>
        <w:spacing w:line="276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</w:pPr>
    </w:p>
    <w:p w14:paraId="2C1CA0A8">
      <w:pPr>
        <w:spacing w:line="276" w:lineRule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WYMIAR: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  <w:t>8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0 GODZIN</w:t>
      </w:r>
    </w:p>
    <w:p w14:paraId="182598F7">
      <w:pPr>
        <w:spacing w:line="276" w:lineRule="auto"/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SEMESTR: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l-PL"/>
        </w:rPr>
        <w:t>LETNI</w:t>
      </w:r>
    </w:p>
    <w:p w14:paraId="44C68A40">
      <w:pPr>
        <w:spacing w:line="276" w:lineRule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 w14:paraId="1F87CB21"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 xml:space="preserve">Cele praktyki </w:t>
      </w:r>
    </w:p>
    <w:p w14:paraId="62FACCC9">
      <w:pPr>
        <w:pStyle w:val="2"/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zapoznanie studentów ze specyfiką funkcjonowania integracyjnej placówki szkolnej, jej bazą administracyjno-pedagogiczną, dokumentacją, organizacją i przebiegiem pracy dydaktyczno-wychowawczej z uczniami, </w:t>
      </w:r>
    </w:p>
    <w:p w14:paraId="37717902">
      <w:pPr>
        <w:numPr>
          <w:ilvl w:val="0"/>
          <w:numId w:val="1"/>
        </w:numPr>
        <w:spacing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Cs/>
          <w:color w:val="auto"/>
          <w:sz w:val="24"/>
          <w:szCs w:val="24"/>
        </w:rPr>
        <w:t>wdrażanie studentów do projektowania i prowadzenia zajęć dydaktyczno-wychowawczych  uwzględniających różne rozwiązania z którymi studiujący zapoznali się na zajęciach specjalnościowych,</w:t>
      </w:r>
    </w:p>
    <w:p w14:paraId="3686DA0A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wdrażanie studentów do podejmowania refleksji nad zasadnością i adekwatnością (do sytuacji) podejmowanych przez siebie działań zawodowych.</w:t>
      </w:r>
    </w:p>
    <w:p w14:paraId="7E932E02"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BC94516"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>Efekty uczenia się</w:t>
      </w:r>
    </w:p>
    <w:p w14:paraId="62ED0A3C"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Po realizacji praktyki student powinien:</w:t>
      </w:r>
    </w:p>
    <w:p w14:paraId="218B675C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rozumieć s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t xml:space="preserve">pecyfikę funkcjonowania środowiska w którym będzie pełnił określone zadania edukacyjne; </w:t>
      </w:r>
    </w:p>
    <w:p w14:paraId="78838F69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znać s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t>pecyfikę funkcjonowania i pracy w szkole integracyjnej;</w:t>
      </w:r>
      <w:r>
        <w:rPr>
          <w:rStyle w:val="8"/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 w14:paraId="68005E60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color w:val="auto"/>
          <w:sz w:val="24"/>
          <w:szCs w:val="24"/>
          <w:lang w:val="pl-PL"/>
        </w:rPr>
        <w:t>znać p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odstawowe zasady bezpiecznego prowadzenia zajęć w szkole integracyjnej;</w:t>
      </w:r>
    </w:p>
    <w:p w14:paraId="51FC6180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en-US"/>
        </w:rPr>
        <w:t>wykorzystać podstawową wiedzę teoretyczną z zakresu pedagogiki specjalnej oraz dydaktyki i metodyki pracy z dziećmi w celu samodzielnego analizowania i projektowania strategii działań pedagogicznych dla edukacji szkolnej;</w:t>
      </w:r>
    </w:p>
    <w:p w14:paraId="2CCE7A8C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en-US"/>
        </w:rPr>
        <w:t>w codziennej pracy pedagogicznej wykorzystywać w grupie różne formy nauczania przystosowane do potrzeb uczniów w młodszym wieku szkolnym oraz analizować ich zachowania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 w:eastAsia="en-US"/>
        </w:rPr>
        <w:t>;</w:t>
      </w:r>
    </w:p>
    <w:p w14:paraId="35F49FB3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t>przestrzega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  <w:lang w:val="pl-PL"/>
        </w:rPr>
        <w:t>ć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t xml:space="preserve"> podstawowych zasad i norm etycznych w realizacji zadań dydaktyczno-wychowawczych zachowując przy tym szacunek do każdego ucznia; </w:t>
      </w:r>
    </w:p>
    <w:p w14:paraId="54EB0628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color w:val="auto"/>
          <w:sz w:val="24"/>
          <w:szCs w:val="24"/>
          <w:lang w:val="pl-PL"/>
        </w:rPr>
        <w:t>p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t>odejmowa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  <w:lang w:val="pl-PL"/>
        </w:rPr>
        <w:t>ć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t xml:space="preserve"> współprac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  <w:lang w:val="pl-PL"/>
        </w:rPr>
        <w:t>ę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</w:rPr>
        <w:t xml:space="preserve"> zespołow</w:t>
      </w:r>
      <w:r>
        <w:rPr>
          <w:rStyle w:val="7"/>
          <w:rFonts w:hint="default" w:ascii="Times New Roman" w:hAnsi="Times New Roman" w:cs="Times New Roman"/>
          <w:color w:val="auto"/>
          <w:sz w:val="24"/>
          <w:szCs w:val="24"/>
          <w:lang w:val="pl-PL"/>
        </w:rPr>
        <w:t>ą.</w:t>
      </w:r>
      <w:r>
        <w:rPr>
          <w:rStyle w:val="8"/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 w14:paraId="6D530AD1">
      <w:p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66F268D1"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>Organizacja praktyk</w:t>
      </w:r>
    </w:p>
    <w:p w14:paraId="67D9BECC">
      <w:pPr>
        <w:pStyle w:val="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Studenci Wydziału Pedagogiki i Psychologii studiów stacjonarnych i niestacjonarnych III roku pedagogiki specjalnej obywają praktyki w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szkole integracyjnej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w semestrze V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 Miejsca realizacji praktyk są ustalane przez studentów w porozumieniu z Kierunkowym Opiekunem Praktyk.</w:t>
      </w:r>
    </w:p>
    <w:p w14:paraId="2FB8B359"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 w14:paraId="3E874F6F">
      <w:pPr>
        <w:spacing w:line="240" w:lineRule="auto"/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u w:val="single"/>
        </w:rPr>
        <w:t>Ramowy program praktyk</w:t>
      </w:r>
    </w:p>
    <w:p w14:paraId="033028D7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Zapoznanie z infrastrukturą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szkoły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oraz organizacją pracy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szkoły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i dokumentacją obowiązującą nauczyciela. </w:t>
      </w:r>
    </w:p>
    <w:p w14:paraId="404FBC03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Hospitacja zajęć prowadzonych przez nauczyciela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/pedagoga specjalnego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3DFBF8D8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Samodzielne prowadzenie zajęć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w ramach pomocy psychologiczno - pedagogicznej, zajęć rewalidacyjnych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w różnych grupach wiekowych, po uprzednim przygotowaniu scenariusza i niezbędnych pomocy dydaktycznych.</w:t>
      </w:r>
    </w:p>
    <w:p w14:paraId="7FB7DB7C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Obserwacja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 xml:space="preserve"> uczniów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w różnych porach dnia (w miarę możliwości organizacyjnych) oraz w różnych sytuacjach okolicznościowych.</w:t>
      </w:r>
    </w:p>
    <w:p w14:paraId="618D637B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Prowadzenie indywidualnych rozmów z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uczniami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proponowanie zabaw i ćwiczeń wspomagających indywidualny rozwój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uczniów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387D74CB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Czynne uczestnictwo w różnych przedsięwzięciach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nauczyciel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i/nauczycieli specjalistów szkoły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np. dekorowaniu sali, udział w uroczystościach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szkolnych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spacerach, wycieczkach, wyjściach  (w miarę możliwości organizacyjnych), itp.</w:t>
      </w:r>
    </w:p>
    <w:p w14:paraId="6CF07257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Obserwacja i analiza zachowań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uczniów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oraz kontaktów nauczyciela z rodzicami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 xml:space="preserve">uczniów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i z personelem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l-PL"/>
        </w:rPr>
        <w:t>szkoły.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EAE75"/>
    <w:multiLevelType w:val="singleLevel"/>
    <w:tmpl w:val="073EAE7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778620B3"/>
    <w:multiLevelType w:val="multilevel"/>
    <w:tmpl w:val="778620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1F"/>
    <w:rsid w:val="000B051F"/>
    <w:rsid w:val="00180D76"/>
    <w:rsid w:val="00213A4A"/>
    <w:rsid w:val="00251877"/>
    <w:rsid w:val="002704C9"/>
    <w:rsid w:val="0033681F"/>
    <w:rsid w:val="003D60D3"/>
    <w:rsid w:val="0049453F"/>
    <w:rsid w:val="004C2233"/>
    <w:rsid w:val="004C45D8"/>
    <w:rsid w:val="005620AA"/>
    <w:rsid w:val="005A61EB"/>
    <w:rsid w:val="006241A9"/>
    <w:rsid w:val="0062595E"/>
    <w:rsid w:val="006601AF"/>
    <w:rsid w:val="0068561E"/>
    <w:rsid w:val="006A4643"/>
    <w:rsid w:val="006B6A4A"/>
    <w:rsid w:val="006D0979"/>
    <w:rsid w:val="006E33C0"/>
    <w:rsid w:val="006E5A06"/>
    <w:rsid w:val="00721A3E"/>
    <w:rsid w:val="007A6594"/>
    <w:rsid w:val="007F79CC"/>
    <w:rsid w:val="00847F90"/>
    <w:rsid w:val="0085595E"/>
    <w:rsid w:val="00884AA8"/>
    <w:rsid w:val="008C55AD"/>
    <w:rsid w:val="008D458F"/>
    <w:rsid w:val="008E65F2"/>
    <w:rsid w:val="0095159C"/>
    <w:rsid w:val="009B1BEF"/>
    <w:rsid w:val="00A47693"/>
    <w:rsid w:val="00A52BFF"/>
    <w:rsid w:val="00AB24B5"/>
    <w:rsid w:val="00B06013"/>
    <w:rsid w:val="00B24B74"/>
    <w:rsid w:val="00B505E5"/>
    <w:rsid w:val="00BA0ADA"/>
    <w:rsid w:val="00BD000B"/>
    <w:rsid w:val="00C21985"/>
    <w:rsid w:val="00C96209"/>
    <w:rsid w:val="00CA26E1"/>
    <w:rsid w:val="00CA29E7"/>
    <w:rsid w:val="00CC2D46"/>
    <w:rsid w:val="00D158FF"/>
    <w:rsid w:val="00D823D4"/>
    <w:rsid w:val="00D94155"/>
    <w:rsid w:val="00E50A92"/>
    <w:rsid w:val="00E85C45"/>
    <w:rsid w:val="00E95698"/>
    <w:rsid w:val="00EB2E2F"/>
    <w:rsid w:val="00F25255"/>
    <w:rsid w:val="00F87034"/>
    <w:rsid w:val="00FB47C3"/>
    <w:rsid w:val="00FD6218"/>
    <w:rsid w:val="077F29FC"/>
    <w:rsid w:val="0F701D46"/>
    <w:rsid w:val="1E4E5AF2"/>
    <w:rsid w:val="264E29E7"/>
    <w:rsid w:val="3FB42206"/>
    <w:rsid w:val="49863E7A"/>
    <w:rsid w:val="6F8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 w:eastAsiaTheme="minorEastAsia"/>
      <w:color w:val="000000"/>
      <w:sz w:val="24"/>
      <w:szCs w:val="24"/>
      <w:lang w:val="pl-PL" w:eastAsia="pl-PL" w:bidi="ar-SA"/>
    </w:rPr>
  </w:style>
  <w:style w:type="character" w:customStyle="1" w:styleId="7">
    <w:name w:val="normaltextrun"/>
    <w:basedOn w:val="3"/>
    <w:qFormat/>
    <w:uiPriority w:val="0"/>
  </w:style>
  <w:style w:type="character" w:customStyle="1" w:styleId="8">
    <w:name w:val="eop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2714</Characters>
  <Lines>22</Lines>
  <Paragraphs>6</Paragraphs>
  <TotalTime>1</TotalTime>
  <ScaleCrop>false</ScaleCrop>
  <LinksUpToDate>false</LinksUpToDate>
  <CharactersWithSpaces>3047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2023-11-06T10:16:00Z</dcterms:created>
  <dc:creator>Karolina</dc:creator>
  <cp:lastModifiedBy>Inga Staszowska</cp:lastModifiedBy>
  <cp:lastPrinted>2026-02-11T22:20:00Z</cp:lastPrinted>
  <dcterms:modified xsi:type="dcterms:W3CDTF">2026-05-17T16:16:04Z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1045-12.1.0.26372</vt:lpwstr>
  </property>
  <property fmtid="{D5CDD505-2E9C-101B-9397-08002B2CF9AE}" pid="3" name="ICV">
    <vt:lpwstr>8B7FA2EA20744E86AF63D84CD71EF4BF_13</vt:lpwstr>
  </property>
  <property fmtid="{D5CDD505-2E9C-101B-9397-08002B2CF9AE}" pid="4" name="KSOTemplateDocerSaveRecord">
    <vt:lpwstr>eyJoZGlkIjoiYTJhYTgxNjg4ZjI0NTI5NTgwNTU3Njc0ODZiNGJiMGIiLCJ1c2VySWQiOiIzMDQxMzM4MDAyNjk5In0=</vt:lpwstr>
  </property>
</Properties>
</file>