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C6959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PROGRAM PRAKTYKI</w:t>
      </w:r>
    </w:p>
    <w:p w14:paraId="1D0CAF0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 studentów I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roku pedagogiki specjalnej, studia stacjonarne i niestacjonarne, </w:t>
      </w:r>
    </w:p>
    <w:p w14:paraId="1C78D2C1">
      <w:pPr>
        <w:spacing w:line="276" w:lineRule="auto"/>
        <w:jc w:val="center"/>
        <w:rPr>
          <w:rFonts w:hint="default"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</w:rPr>
        <w:t xml:space="preserve">semestr 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IX</w:t>
      </w:r>
    </w:p>
    <w:p w14:paraId="3D83C01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UJK w Kielcach, Wydział Pedagogiki i Psychologii</w:t>
      </w:r>
    </w:p>
    <w:p w14:paraId="2422368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76E1ED9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24B518AB">
      <w:pPr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PRAKTYKA ZAWODOWA ŚRÓDROCZNA -ASYSTENCKO-PEDAGOGICZNA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pl-PL"/>
        </w:rPr>
        <w:t xml:space="preserve">     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W SZKOLE PRZYSPOSABIAJĄCEJ DO PRACY DLA UCZNIÓW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pl-PL"/>
        </w:rPr>
        <w:t xml:space="preserve">                              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Z NIEPEŁNOSPRAWNOŚCIĄ INTELEKTUALNĄ W STOPNIU UMIARKOWANYM LUB ZNACZNYM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(STUDIA STACJONARNE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pl-PL"/>
        </w:rPr>
        <w:t>/NIESTACJONARNE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)</w:t>
      </w:r>
    </w:p>
    <w:p w14:paraId="462E6776">
      <w:pPr>
        <w:jc w:val="center"/>
        <w:rPr>
          <w:rFonts w:ascii="Times New Roman" w:hAnsi="Times New Roman" w:eastAsia="Times New Roman" w:cs="Times New Roman"/>
          <w:b/>
          <w:bCs/>
          <w:sz w:val="20"/>
          <w:szCs w:val="20"/>
        </w:rPr>
      </w:pPr>
    </w:p>
    <w:p w14:paraId="4A73688D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WYMIAR: 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 xml:space="preserve"> GODZIN</w:t>
      </w:r>
    </w:p>
    <w:p w14:paraId="513FC4FA">
      <w:pPr>
        <w:spacing w:line="276" w:lineRule="auto"/>
        <w:rPr>
          <w:rFonts w:hint="default"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</w:rPr>
        <w:t>SEMESTR: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 xml:space="preserve"> ZIMOWY</w:t>
      </w:r>
    </w:p>
    <w:p w14:paraId="120D5E51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F9021B8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Cele praktyki </w:t>
      </w:r>
    </w:p>
    <w:p w14:paraId="40061C5B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7A5C3E6">
      <w:pPr>
        <w:numPr>
          <w:ilvl w:val="0"/>
          <w:numId w:val="1"/>
        </w:numPr>
        <w:spacing w:line="240" w:lineRule="auto"/>
        <w:ind w:left="420" w:leftChars="0" w:hanging="420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Konfrontowanie nabywanej wiedzy psychologiczno-pedagogicznej z rzeczywistością pedagogiczną w działaniu praktycznym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.</w:t>
      </w:r>
    </w:p>
    <w:p w14:paraId="53134A44">
      <w:pPr>
        <w:pStyle w:val="6"/>
        <w:numPr>
          <w:ilvl w:val="0"/>
          <w:numId w:val="1"/>
        </w:numPr>
        <w:spacing w:line="240" w:lineRule="auto"/>
        <w:ind w:left="420" w:leftChars="0" w:hanging="420" w:firstLineChars="0"/>
        <w:rPr>
          <w:sz w:val="24"/>
          <w:szCs w:val="24"/>
        </w:rPr>
      </w:pPr>
      <w:r>
        <w:rPr>
          <w:sz w:val="24"/>
          <w:szCs w:val="24"/>
        </w:rPr>
        <w:t>Kształtowanie kompetencji rozpoznawania potrzeb edukacyjnych i rozwojowych</w:t>
      </w:r>
      <w:r>
        <w:rPr>
          <w:rFonts w:hint="default"/>
          <w:sz w:val="24"/>
          <w:szCs w:val="24"/>
          <w:lang w:val="pl-PL"/>
        </w:rPr>
        <w:t xml:space="preserve"> uczniów.</w:t>
      </w:r>
    </w:p>
    <w:p w14:paraId="4AD2F991">
      <w:pPr>
        <w:numPr>
          <w:ilvl w:val="0"/>
          <w:numId w:val="1"/>
        </w:numPr>
        <w:spacing w:line="240" w:lineRule="auto"/>
        <w:ind w:left="420" w:leftChars="0" w:hanging="420" w:firstLineChars="0"/>
        <w:rPr>
          <w:rStyle w:val="7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Wdrażanie do </w:t>
      </w:r>
      <w:r>
        <w:rPr>
          <w:rStyle w:val="7"/>
          <w:rFonts w:ascii="Times New Roman" w:hAnsi="Times New Roman" w:cs="Times New Roman"/>
          <w:sz w:val="24"/>
          <w:szCs w:val="24"/>
        </w:rPr>
        <w:t xml:space="preserve">analizowania własnych działań pedagogicznych, dydaktycznych </w:t>
      </w:r>
      <w:r>
        <w:rPr>
          <w:rStyle w:val="7"/>
          <w:rFonts w:hint="default" w:ascii="Times New Roman" w:hAnsi="Times New Roman" w:cs="Times New Roman"/>
          <w:sz w:val="24"/>
          <w:szCs w:val="24"/>
          <w:lang w:val="pl-PL"/>
        </w:rPr>
        <w:t xml:space="preserve">                         </w:t>
      </w:r>
      <w:r>
        <w:rPr>
          <w:rStyle w:val="7"/>
          <w:rFonts w:ascii="Times New Roman" w:hAnsi="Times New Roman" w:cs="Times New Roman"/>
          <w:sz w:val="24"/>
          <w:szCs w:val="24"/>
        </w:rPr>
        <w:t>i opiekuńczo-wychowawczych</w:t>
      </w:r>
    </w:p>
    <w:p w14:paraId="74B6DE49">
      <w:pPr>
        <w:spacing w:line="240" w:lineRule="auto"/>
        <w:rPr>
          <w:rStyle w:val="7"/>
          <w:rFonts w:ascii="Times New Roman" w:hAnsi="Times New Roman" w:cs="Times New Roman"/>
          <w:sz w:val="20"/>
          <w:szCs w:val="20"/>
        </w:rPr>
      </w:pPr>
    </w:p>
    <w:p w14:paraId="1AD443A2">
      <w:pPr>
        <w:spacing w:line="240" w:lineRule="auto"/>
        <w:rPr>
          <w:rFonts w:hint="default" w:ascii="Times New Roman" w:hAnsi="Times New Roman" w:cs="Times New Roman"/>
          <w:b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b/>
          <w:sz w:val="24"/>
          <w:szCs w:val="24"/>
          <w:u w:val="single"/>
        </w:rPr>
        <w:t>Efekty uczenia się</w:t>
      </w:r>
    </w:p>
    <w:p w14:paraId="111409E7">
      <w:pPr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Po realizacji praktyki student powinien:</w:t>
      </w:r>
    </w:p>
    <w:p w14:paraId="348A39E3">
      <w:pPr>
        <w:numPr>
          <w:ilvl w:val="0"/>
          <w:numId w:val="2"/>
        </w:numPr>
        <w:spacing w:line="24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7"/>
          <w:rFonts w:hint="default" w:ascii="Times New Roman" w:hAnsi="Times New Roman" w:cs="Times New Roman"/>
          <w:sz w:val="24"/>
          <w:szCs w:val="24"/>
          <w:lang w:val="pl-PL"/>
        </w:rPr>
        <w:t xml:space="preserve">znać </w:t>
      </w:r>
      <w:r>
        <w:rPr>
          <w:rStyle w:val="7"/>
          <w:rFonts w:ascii="Times New Roman" w:hAnsi="Times New Roman" w:cs="Times New Roman"/>
          <w:sz w:val="24"/>
          <w:szCs w:val="24"/>
        </w:rPr>
        <w:t xml:space="preserve">podstawy filozofii wychowania i nauki o wartościach, istotę </w:t>
      </w:r>
      <w:r>
        <w:rPr>
          <w:rStyle w:val="7"/>
          <w:rFonts w:hint="default" w:ascii="Times New Roman" w:hAnsi="Times New Roman" w:cs="Times New Roman"/>
          <w:sz w:val="24"/>
          <w:szCs w:val="24"/>
          <w:lang w:val="pl-PL"/>
        </w:rPr>
        <w:t>oraz</w:t>
      </w:r>
      <w:r>
        <w:rPr>
          <w:rStyle w:val="7"/>
          <w:rFonts w:ascii="Times New Roman" w:hAnsi="Times New Roman" w:cs="Times New Roman"/>
          <w:sz w:val="24"/>
          <w:szCs w:val="24"/>
        </w:rPr>
        <w:t xml:space="preserve"> rolę głównych środowisk wychowawczych i procesów w nich zachodzących</w:t>
      </w:r>
      <w:r>
        <w:rPr>
          <w:rStyle w:val="7"/>
          <w:rFonts w:hint="default" w:ascii="Times New Roman" w:hAnsi="Times New Roman" w:cs="Times New Roman"/>
          <w:sz w:val="24"/>
          <w:szCs w:val="24"/>
          <w:lang w:val="pl-PL"/>
        </w:rPr>
        <w:t>;</w:t>
      </w:r>
    </w:p>
    <w:p w14:paraId="28D3A977">
      <w:pPr>
        <w:numPr>
          <w:ilvl w:val="0"/>
          <w:numId w:val="2"/>
        </w:numPr>
        <w:spacing w:line="24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7"/>
          <w:rFonts w:ascii="Times New Roman" w:hAnsi="Times New Roman" w:cs="Times New Roman"/>
          <w:sz w:val="24"/>
          <w:szCs w:val="24"/>
        </w:rPr>
        <w:t>wykorzyst</w:t>
      </w:r>
      <w:r>
        <w:rPr>
          <w:rStyle w:val="7"/>
          <w:rFonts w:hint="default" w:ascii="Times New Roman" w:hAnsi="Times New Roman" w:cs="Times New Roman"/>
          <w:sz w:val="24"/>
          <w:szCs w:val="24"/>
          <w:lang w:val="pl-PL"/>
        </w:rPr>
        <w:t>ywać</w:t>
      </w:r>
      <w:r>
        <w:rPr>
          <w:rStyle w:val="7"/>
          <w:rFonts w:ascii="Times New Roman" w:hAnsi="Times New Roman" w:cs="Times New Roman"/>
          <w:sz w:val="24"/>
          <w:szCs w:val="24"/>
        </w:rPr>
        <w:t xml:space="preserve"> i integrować wiedzę z zakresu pedagogiki specjalnej oraz powiązanych z nią dyscyplin naukowych w celu analizy problemów rehabilitacyjnych, edukacyjnych, terapeutycznych i resocjalizacyjnych</w:t>
      </w:r>
      <w:r>
        <w:rPr>
          <w:rStyle w:val="7"/>
          <w:rFonts w:hint="default" w:ascii="Times New Roman" w:hAnsi="Times New Roman" w:cs="Times New Roman"/>
          <w:sz w:val="24"/>
          <w:szCs w:val="24"/>
          <w:lang w:val="pl-PL"/>
        </w:rPr>
        <w:t>;</w:t>
      </w:r>
    </w:p>
    <w:p w14:paraId="793F37F1">
      <w:pPr>
        <w:numPr>
          <w:ilvl w:val="0"/>
          <w:numId w:val="2"/>
        </w:numPr>
        <w:spacing w:line="24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7"/>
          <w:rFonts w:hint="default" w:ascii="Times New Roman" w:hAnsi="Times New Roman" w:cs="Times New Roman"/>
          <w:sz w:val="24"/>
          <w:szCs w:val="24"/>
          <w:lang w:val="pl-PL"/>
        </w:rPr>
        <w:t xml:space="preserve">znać </w:t>
      </w:r>
      <w:r>
        <w:rPr>
          <w:rStyle w:val="7"/>
          <w:rFonts w:ascii="Times New Roman" w:hAnsi="Times New Roman" w:cs="Times New Roman"/>
          <w:sz w:val="24"/>
          <w:szCs w:val="24"/>
        </w:rPr>
        <w:t xml:space="preserve">zasady </w:t>
      </w:r>
      <w:r>
        <w:rPr>
          <w:rFonts w:ascii="Times New Roman" w:hAnsi="Times New Roman" w:cs="Times New Roman"/>
          <w:sz w:val="24"/>
          <w:szCs w:val="24"/>
        </w:rPr>
        <w:t>bezpieczeństwa w placówce systemu oświaty oraz zasady higieny pracy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;</w:t>
      </w:r>
    </w:p>
    <w:p w14:paraId="40AE7A89">
      <w:pPr>
        <w:numPr>
          <w:ilvl w:val="0"/>
          <w:numId w:val="2"/>
        </w:numPr>
        <w:spacing w:line="24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7"/>
          <w:rFonts w:ascii="Times New Roman" w:hAnsi="Times New Roman" w:cs="Times New Roman"/>
          <w:color w:val="000000"/>
          <w:sz w:val="24"/>
          <w:szCs w:val="24"/>
        </w:rPr>
        <w:t>wykorzystywać i dokonywać integracji z zakresu pedagogiki specjalnej i jej subdyscyplin oraz innych dziedzin naukowych pozwalających na analizy m.in. procesów edukacyjnych, terapeutycznych, rehabilitacyjnych, resocjalizacyjnych</w:t>
      </w:r>
      <w:r>
        <w:rPr>
          <w:rStyle w:val="7"/>
          <w:rFonts w:hint="default" w:ascii="Times New Roman" w:hAnsi="Times New Roman" w:cs="Times New Roman"/>
          <w:color w:val="000000"/>
          <w:sz w:val="24"/>
          <w:szCs w:val="24"/>
          <w:lang w:val="pl-PL"/>
        </w:rPr>
        <w:t>;</w:t>
      </w:r>
    </w:p>
    <w:p w14:paraId="01D03E18">
      <w:pPr>
        <w:numPr>
          <w:ilvl w:val="0"/>
          <w:numId w:val="2"/>
        </w:numPr>
        <w:spacing w:line="24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odwoływać się do swojej wiedzy psychologiczno-pedagogicznej, dokonywać analizy zachowań, procesów i zjawisk określając potrzeby rozwojowe i edukacyjne uczniów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l-PL"/>
        </w:rPr>
        <w:t>;</w:t>
      </w:r>
    </w:p>
    <w:p w14:paraId="583A7EF6">
      <w:pPr>
        <w:numPr>
          <w:ilvl w:val="0"/>
          <w:numId w:val="2"/>
        </w:numPr>
        <w:spacing w:line="24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przestrzega</w:t>
      </w:r>
      <w:r>
        <w:rPr>
          <w:rFonts w:ascii="Times New Roman" w:hAnsi="Times New Roman" w:cs="Times New Roman"/>
          <w:color w:val="000000"/>
          <w:sz w:val="24"/>
          <w:szCs w:val="24"/>
          <w:lang w:val="pl-PL"/>
        </w:rPr>
        <w:t>ć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uniwersalnych zasad moralnych i etycznych, w swoich działaniach pedagogicznych przestrzega</w:t>
      </w:r>
      <w:r>
        <w:rPr>
          <w:rFonts w:ascii="Times New Roman" w:hAnsi="Times New Roman" w:cs="Times New Roman"/>
          <w:color w:val="000000"/>
          <w:sz w:val="24"/>
          <w:szCs w:val="24"/>
          <w:lang w:val="pl-PL"/>
        </w:rPr>
        <w:t>ć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podmiotowego traktowania swoich uczniów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l-PL"/>
        </w:rPr>
        <w:t>;</w:t>
      </w:r>
    </w:p>
    <w:p w14:paraId="73F5DA2A">
      <w:pPr>
        <w:numPr>
          <w:ilvl w:val="0"/>
          <w:numId w:val="2"/>
        </w:numPr>
        <w:spacing w:line="24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7"/>
          <w:rFonts w:ascii="Times New Roman" w:hAnsi="Times New Roman" w:cs="Times New Roman"/>
          <w:color w:val="000000"/>
          <w:sz w:val="24"/>
          <w:szCs w:val="24"/>
        </w:rPr>
        <w:t>wykazywa</w:t>
      </w:r>
      <w:r>
        <w:rPr>
          <w:rStyle w:val="7"/>
          <w:rFonts w:ascii="Times New Roman" w:hAnsi="Times New Roman" w:cs="Times New Roman"/>
          <w:color w:val="000000"/>
          <w:sz w:val="24"/>
          <w:szCs w:val="24"/>
          <w:lang w:val="pl-PL"/>
        </w:rPr>
        <w:t>ć</w:t>
      </w:r>
      <w:r>
        <w:rPr>
          <w:rStyle w:val="7"/>
          <w:rFonts w:ascii="Times New Roman" w:hAnsi="Times New Roman" w:cs="Times New Roman"/>
          <w:color w:val="000000"/>
          <w:sz w:val="24"/>
          <w:szCs w:val="24"/>
        </w:rPr>
        <w:t xml:space="preserve"> się gotowością do pracy w zespole - współpracy z nauczycielami, pedagogami, specjalistami, rodzicami lub opiekunami prawnymi uczniów a także innymi członkami społeczności szkolnej i lokalnej oraz zaangażowania w pełnieniu różnych ról i funkcji</w:t>
      </w:r>
      <w:r>
        <w:rPr>
          <w:rStyle w:val="7"/>
          <w:rFonts w:hint="default" w:ascii="Times New Roman" w:hAnsi="Times New Roman" w:cs="Times New Roman"/>
          <w:color w:val="000000"/>
          <w:sz w:val="24"/>
          <w:szCs w:val="24"/>
          <w:lang w:val="pl-PL"/>
        </w:rPr>
        <w:t>.</w:t>
      </w:r>
    </w:p>
    <w:p w14:paraId="044687F0">
      <w:pPr>
        <w:numPr>
          <w:ilvl w:val="0"/>
          <w:numId w:val="0"/>
        </w:numPr>
        <w:spacing w:line="240" w:lineRule="auto"/>
        <w:ind w:leftChars="0"/>
        <w:rPr>
          <w:rFonts w:hint="default" w:ascii="Times New Roman" w:hAnsi="Times New Roman" w:cs="Times New Roman"/>
          <w:sz w:val="24"/>
          <w:szCs w:val="24"/>
        </w:rPr>
      </w:pPr>
    </w:p>
    <w:p w14:paraId="6203E558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Organizacja praktyk</w:t>
      </w:r>
    </w:p>
    <w:p w14:paraId="1486166C">
      <w:pPr>
        <w:pStyle w:val="6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Studenci Wydziału Pedagogiki i Psychologii studiów stacjonarnych i niestacjonarnych </w:t>
      </w:r>
      <w:r>
        <w:rPr>
          <w:rFonts w:hint="default"/>
          <w:sz w:val="24"/>
          <w:szCs w:val="24"/>
          <w:lang w:val="pl-PL"/>
        </w:rPr>
        <w:t>V</w:t>
      </w:r>
      <w:r>
        <w:rPr>
          <w:sz w:val="24"/>
          <w:szCs w:val="24"/>
        </w:rPr>
        <w:t xml:space="preserve"> roku pedagogiki specjalnej o</w:t>
      </w:r>
      <w:r>
        <w:rPr>
          <w:rFonts w:hint="default"/>
          <w:sz w:val="24"/>
          <w:szCs w:val="24"/>
          <w:lang w:val="pl-PL"/>
        </w:rPr>
        <w:t>d</w:t>
      </w:r>
      <w:r>
        <w:rPr>
          <w:sz w:val="24"/>
          <w:szCs w:val="24"/>
        </w:rPr>
        <w:t>bywają praktyki</w:t>
      </w:r>
      <w:r>
        <w:rPr>
          <w:rFonts w:hint="default"/>
          <w:b w:val="0"/>
          <w:bCs w:val="0"/>
          <w:sz w:val="24"/>
          <w:szCs w:val="24"/>
          <w:lang w:val="pl-PL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w szkole przysposabiającej do pracy dla uczniów z niepełnosprawnością intelektualną w stopniu umiarkowanym lub znacznym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br w:type="textWrapping"/>
      </w:r>
      <w:r>
        <w:rPr>
          <w:rFonts w:hint="default" w:eastAsia="Times New Roman" w:cs="Times New Roman"/>
          <w:b w:val="0"/>
          <w:bCs w:val="0"/>
          <w:sz w:val="24"/>
          <w:szCs w:val="24"/>
          <w:lang w:val="pl-PL"/>
        </w:rPr>
        <w:t xml:space="preserve"> </w:t>
      </w:r>
      <w:r>
        <w:rPr>
          <w:b w:val="0"/>
          <w:bCs w:val="0"/>
          <w:sz w:val="24"/>
          <w:szCs w:val="24"/>
        </w:rPr>
        <w:t>w semestrze</w:t>
      </w:r>
      <w:r>
        <w:rPr>
          <w:rFonts w:hint="default"/>
          <w:b w:val="0"/>
          <w:bCs w:val="0"/>
          <w:sz w:val="24"/>
          <w:szCs w:val="24"/>
          <w:lang w:val="pl-PL"/>
        </w:rPr>
        <w:t xml:space="preserve"> IX</w:t>
      </w:r>
      <w:r>
        <w:rPr>
          <w:b w:val="0"/>
          <w:bCs w:val="0"/>
          <w:sz w:val="24"/>
          <w:szCs w:val="24"/>
        </w:rPr>
        <w:t>.</w:t>
      </w:r>
      <w:r>
        <w:rPr>
          <w:sz w:val="24"/>
          <w:szCs w:val="24"/>
        </w:rPr>
        <w:t xml:space="preserve"> Miejsca realizacji praktyk są ustalane przez studentów w porozumieniu z Kierunkowym Opiekunem Praktyk.</w:t>
      </w:r>
    </w:p>
    <w:p w14:paraId="61E2494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7E9B898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Ramowy program praktyk</w:t>
      </w:r>
    </w:p>
    <w:p w14:paraId="647F55D7">
      <w:pPr>
        <w:pStyle w:val="5"/>
        <w:numPr>
          <w:ilvl w:val="0"/>
          <w:numId w:val="2"/>
        </w:numPr>
        <w:spacing w:line="240" w:lineRule="auto"/>
        <w:ind w:left="420" w:leftChars="0" w:hanging="420" w:firstLineChars="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Zapoznanie się z specyfiką funkcjonowania szkoły przyspasabiającej do pracy dla uczniów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z niepełnosprawnością intelektualną w stopniu umiarkowanym lub znacznym</w:t>
      </w:r>
      <w:r>
        <w:rPr>
          <w:rFonts w:hint="default" w:ascii="Times New Roman" w:hAnsi="Times New Roman" w:eastAsia="Times New Roman" w:cs="Times New Roman"/>
          <w:sz w:val="24"/>
          <w:szCs w:val="24"/>
          <w:lang w:val="pl-PL"/>
        </w:rPr>
        <w:t>.</w:t>
      </w:r>
    </w:p>
    <w:p w14:paraId="1022C704">
      <w:pPr>
        <w:pStyle w:val="5"/>
        <w:numPr>
          <w:ilvl w:val="0"/>
          <w:numId w:val="2"/>
        </w:numPr>
        <w:spacing w:line="240" w:lineRule="auto"/>
        <w:ind w:left="420" w:leftChars="0" w:hanging="420" w:firstLineChars="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Zapoznanie się wymaganą dokumentacją, zakresami zadań pracowników i organizacją pracy w szkole przyspasabiającej </w:t>
      </w:r>
      <w:r>
        <w:rPr>
          <w:rFonts w:ascii="Times New Roman" w:hAnsi="Times New Roman" w:eastAsia="Times New Roman" w:cs="Times New Roman"/>
          <w:sz w:val="24"/>
          <w:szCs w:val="24"/>
        </w:rPr>
        <w:t>do pracy dla uczniów z niepełnosprawnością intelektualną w stopniu umiarkowanym lub znacznym</w:t>
      </w:r>
      <w:r>
        <w:rPr>
          <w:rFonts w:hint="default" w:ascii="Times New Roman" w:hAnsi="Times New Roman" w:eastAsia="Times New Roman" w:cs="Times New Roman"/>
          <w:sz w:val="24"/>
          <w:szCs w:val="24"/>
          <w:lang w:val="pl-PL"/>
        </w:rPr>
        <w:t>.</w:t>
      </w:r>
    </w:p>
    <w:p w14:paraId="53E75070">
      <w:pPr>
        <w:pStyle w:val="5"/>
        <w:numPr>
          <w:ilvl w:val="0"/>
          <w:numId w:val="2"/>
        </w:numPr>
        <w:spacing w:line="240" w:lineRule="auto"/>
        <w:ind w:left="420" w:leftChars="0" w:hanging="420" w:firstLineChars="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Zapoznanie się z metodami pracy, formami i środkami dydaktycznymi</w:t>
      </w:r>
      <w:r>
        <w:rPr>
          <w:rFonts w:ascii="Times New Roman" w:hAnsi="Times New Roman" w:cs="Times New Roman"/>
          <w:sz w:val="24"/>
          <w:szCs w:val="24"/>
        </w:rPr>
        <w:t xml:space="preserve"> stosowanych w pracy w szkole przyspasabiającej do pracy dla uczniów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z niepełnosprawnością intelektualną w stopniu umiarkowanym lub znacznym</w:t>
      </w:r>
      <w:r>
        <w:rPr>
          <w:rFonts w:hint="default" w:ascii="Times New Roman" w:hAnsi="Times New Roman" w:eastAsia="Times New Roman" w:cs="Times New Roman"/>
          <w:sz w:val="24"/>
          <w:szCs w:val="24"/>
          <w:lang w:val="pl-PL"/>
        </w:rPr>
        <w:t>.</w:t>
      </w:r>
    </w:p>
    <w:p w14:paraId="1B570FCF">
      <w:pPr>
        <w:pStyle w:val="5"/>
        <w:numPr>
          <w:ilvl w:val="0"/>
          <w:numId w:val="2"/>
        </w:numPr>
        <w:spacing w:line="240" w:lineRule="auto"/>
        <w:ind w:left="420" w:leftChars="0" w:hanging="420" w:firstLineChars="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Zapoznanie się z zasadami bezpieczeństwa w szkole oraz ich przestrzegania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.</w:t>
      </w:r>
    </w:p>
    <w:p w14:paraId="300EBB61">
      <w:pPr>
        <w:pStyle w:val="5"/>
        <w:numPr>
          <w:ilvl w:val="0"/>
          <w:numId w:val="2"/>
        </w:numPr>
        <w:spacing w:line="240" w:lineRule="auto"/>
        <w:ind w:left="420" w:leftChars="0" w:hanging="420" w:firstLineChars="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Obserwacja funkcjonowania/aktywności uczniów oraz analiza i interpretacja ich zachowań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.</w:t>
      </w:r>
    </w:p>
    <w:p w14:paraId="274CA569">
      <w:pPr>
        <w:pStyle w:val="5"/>
        <w:numPr>
          <w:ilvl w:val="0"/>
          <w:numId w:val="2"/>
        </w:numPr>
        <w:spacing w:line="240" w:lineRule="auto"/>
        <w:ind w:left="420" w:leftChars="0" w:hanging="420" w:firstLineChars="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Planowanie oraz 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 xml:space="preserve">samodzielne </w:t>
      </w:r>
      <w:r>
        <w:rPr>
          <w:rFonts w:ascii="Times New Roman" w:hAnsi="Times New Roman" w:cs="Times New Roman"/>
          <w:sz w:val="24"/>
          <w:szCs w:val="24"/>
        </w:rPr>
        <w:t>przeprowadzenie zajęć pod nadzorem opiekuna praktyk zawodowych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.</w:t>
      </w:r>
    </w:p>
    <w:p w14:paraId="0EA59D8B">
      <w:pPr>
        <w:pStyle w:val="5"/>
        <w:numPr>
          <w:ilvl w:val="0"/>
          <w:numId w:val="2"/>
        </w:numPr>
        <w:spacing w:line="240" w:lineRule="auto"/>
        <w:ind w:left="420" w:leftChars="0" w:hanging="420" w:firstLineChars="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Analizowanie działań opiekuńczo-wychowawczych nauczycieli oraz sytuacji i zdarzeń pedagogicznych podczas trwania praktyk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.</w:t>
      </w:r>
    </w:p>
    <w:p w14:paraId="18BE9882">
      <w:pPr>
        <w:pStyle w:val="5"/>
        <w:numPr>
          <w:ilvl w:val="0"/>
          <w:numId w:val="2"/>
        </w:numPr>
        <w:spacing w:line="240" w:lineRule="auto"/>
        <w:ind w:left="420" w:leftChars="0" w:hanging="420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Współdziałanie z opiekunem praktyk zawodowych oraz nauczycielami i specjalistami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.</w:t>
      </w:r>
    </w:p>
    <w:sectPr>
      <w:pgSz w:w="11906" w:h="16838"/>
      <w:pgMar w:top="1417" w:right="1417" w:bottom="1417" w:left="1417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D92829"/>
    <w:multiLevelType w:val="singleLevel"/>
    <w:tmpl w:val="18D92829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  <w:sz w:val="15"/>
        <w:szCs w:val="15"/>
      </w:rPr>
    </w:lvl>
  </w:abstractNum>
  <w:abstractNum w:abstractNumId="1">
    <w:nsid w:val="476B7B14"/>
    <w:multiLevelType w:val="singleLevel"/>
    <w:tmpl w:val="476B7B14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  <w:sz w:val="16"/>
        <w:szCs w:val="16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708"/>
  <w:hyphenationZone w:val="425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doNotLeaveBackslashAlon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81F"/>
    <w:rsid w:val="000B051F"/>
    <w:rsid w:val="00180D76"/>
    <w:rsid w:val="00213A4A"/>
    <w:rsid w:val="00251877"/>
    <w:rsid w:val="002704C9"/>
    <w:rsid w:val="0033681F"/>
    <w:rsid w:val="003D60D3"/>
    <w:rsid w:val="0049453F"/>
    <w:rsid w:val="004C2233"/>
    <w:rsid w:val="004C45D8"/>
    <w:rsid w:val="005620AA"/>
    <w:rsid w:val="005A61EB"/>
    <w:rsid w:val="006241A9"/>
    <w:rsid w:val="0062595E"/>
    <w:rsid w:val="006601AF"/>
    <w:rsid w:val="0068561E"/>
    <w:rsid w:val="006A4643"/>
    <w:rsid w:val="006B6A4A"/>
    <w:rsid w:val="006D0979"/>
    <w:rsid w:val="006E33C0"/>
    <w:rsid w:val="006E5A06"/>
    <w:rsid w:val="00721A3E"/>
    <w:rsid w:val="007A6594"/>
    <w:rsid w:val="007F79CC"/>
    <w:rsid w:val="00847F90"/>
    <w:rsid w:val="0085595E"/>
    <w:rsid w:val="00884AA8"/>
    <w:rsid w:val="008C55AD"/>
    <w:rsid w:val="008D458F"/>
    <w:rsid w:val="008E65F2"/>
    <w:rsid w:val="0095159C"/>
    <w:rsid w:val="009B1BEF"/>
    <w:rsid w:val="00A47693"/>
    <w:rsid w:val="00A52BFF"/>
    <w:rsid w:val="00AB24B5"/>
    <w:rsid w:val="00B06013"/>
    <w:rsid w:val="00B24B74"/>
    <w:rsid w:val="00B505E5"/>
    <w:rsid w:val="00BA0ADA"/>
    <w:rsid w:val="00BD000B"/>
    <w:rsid w:val="00C21985"/>
    <w:rsid w:val="00C96209"/>
    <w:rsid w:val="00CA26E1"/>
    <w:rsid w:val="00CA29E7"/>
    <w:rsid w:val="00CC2D46"/>
    <w:rsid w:val="00D158FF"/>
    <w:rsid w:val="00D823D4"/>
    <w:rsid w:val="00D94155"/>
    <w:rsid w:val="00E50A92"/>
    <w:rsid w:val="00E85C45"/>
    <w:rsid w:val="00E95698"/>
    <w:rsid w:val="00EB2E2F"/>
    <w:rsid w:val="00F25255"/>
    <w:rsid w:val="00F87034"/>
    <w:rsid w:val="00FB47C3"/>
    <w:rsid w:val="00FD6218"/>
    <w:rsid w:val="2365232F"/>
    <w:rsid w:val="264E29E7"/>
    <w:rsid w:val="3FB42206"/>
    <w:rsid w:val="44481918"/>
    <w:rsid w:val="498F767A"/>
    <w:rsid w:val="59D0726C"/>
    <w:rsid w:val="638C355C"/>
    <w:rsid w:val="778E2161"/>
    <w:rsid w:val="7A0F6A07"/>
    <w:rsid w:val="7F6C41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jc w:val="both"/>
    </w:pPr>
    <w:rPr>
      <w:rFonts w:ascii="Calibri" w:hAnsi="Calibri" w:eastAsia="Calibri" w:cs="Times New Roman"/>
      <w:sz w:val="22"/>
      <w:szCs w:val="22"/>
      <w:lang w:val="pl-PL" w:eastAsia="en-US" w:bidi="ar-SA"/>
    </w:rPr>
  </w:style>
  <w:style w:type="paragraph" w:styleId="2">
    <w:name w:val="heading 4"/>
    <w:basedOn w:val="1"/>
    <w:next w:val="1"/>
    <w:unhideWhenUsed/>
    <w:qFormat/>
    <w:uiPriority w:val="9"/>
    <w:pPr>
      <w:keepNext/>
      <w:spacing w:before="240" w:after="60"/>
      <w:outlineLvl w:val="3"/>
    </w:pPr>
    <w:rPr>
      <w:rFonts w:ascii="Calibri" w:hAnsi="Calibri" w:eastAsia="Times New Roman" w:cs="Times New Roman"/>
      <w:b/>
      <w:bCs/>
      <w:sz w:val="28"/>
      <w:szCs w:val="28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customStyle="1" w:styleId="6">
    <w:name w:val="Default"/>
    <w:qFormat/>
    <w:uiPriority w:val="0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eastAsia="SimSun" w:cs="Times New Roman"/>
      <w:color w:val="000000"/>
      <w:sz w:val="24"/>
      <w:szCs w:val="24"/>
      <w:lang w:val="pl-PL" w:eastAsia="pl-PL" w:bidi="ar-SA"/>
    </w:rPr>
  </w:style>
  <w:style w:type="character" w:customStyle="1" w:styleId="7">
    <w:name w:val="normaltextrun"/>
    <w:basedOn w:val="3"/>
    <w:qFormat/>
    <w:uiPriority w:val="0"/>
  </w:style>
  <w:style w:type="character" w:customStyle="1" w:styleId="8">
    <w:name w:val="eop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400</Words>
  <Characters>3041</Characters>
  <Lines>22</Lines>
  <Paragraphs>6</Paragraphs>
  <TotalTime>0</TotalTime>
  <ScaleCrop>false</ScaleCrop>
  <LinksUpToDate>false</LinksUpToDate>
  <CharactersWithSpaces>3491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2023-11-06T10:16:00Z</dcterms:created>
  <dc:creator>Karolina</dc:creator>
  <cp:lastModifiedBy>Inga Staszowska</cp:lastModifiedBy>
  <cp:lastPrinted>2023-11-26T20:14:00Z</cp:lastPrinted>
  <dcterms:modified xsi:type="dcterms:W3CDTF">2026-10-08T08:21:18Z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ICV">
    <vt:lpwstr>A43BFAB95138458584BE7A18DA25260F_13</vt:lpwstr>
  </property>
  <property fmtid="{D5CDD505-2E9C-101B-9397-08002B2CF9AE}" pid="4" name="KSOTemplateDocerSaveRecord">
    <vt:lpwstr>eyJoZGlkIjoiYTJhYTgxNjg4ZjI0NTI5NTgwNTU3Njc0ODZiNGJiMGIiLCJ1c2VySWQiOiIzMDQxMzM4MDAyNjk5In0=</vt:lpwstr>
  </property>
</Properties>
</file>