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2B2" w:rsidRPr="00206C63" w:rsidRDefault="00DE52B2" w:rsidP="00DE52B2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206C63">
        <w:rPr>
          <w:b/>
          <w:i/>
          <w:sz w:val="20"/>
          <w:szCs w:val="20"/>
        </w:rPr>
        <w:tab/>
      </w:r>
    </w:p>
    <w:p w:rsidR="00DE52B2" w:rsidRPr="00206C63" w:rsidRDefault="00DE52B2" w:rsidP="00DE52B2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06C63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="00DE52B2" w:rsidRPr="00206C63" w:rsidRDefault="00DE52B2" w:rsidP="00DE52B2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276"/>
        <w:gridCol w:w="6520"/>
      </w:tblGrid>
      <w:tr w:rsidR="00206C63" w:rsidRPr="00206C63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B2" w:rsidRPr="00206C63" w:rsidRDefault="00DE52B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52B2" w:rsidRPr="00206C63" w:rsidRDefault="00DE52B2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0112-3PPW-</w:t>
            </w:r>
            <w:r w:rsidR="009C22C1" w:rsidRPr="00206C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A2.3</w:t>
            </w:r>
            <w:r w:rsidR="0065392F" w:rsidRPr="00206C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-PP</w:t>
            </w:r>
          </w:p>
        </w:tc>
      </w:tr>
      <w:tr w:rsidR="00206C63" w:rsidRPr="00206C63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B2" w:rsidRPr="00206C63" w:rsidRDefault="00DE52B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B2" w:rsidRPr="00206C63" w:rsidRDefault="00DE52B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B2" w:rsidRPr="00206C63" w:rsidRDefault="00DE52B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Pedagogika przedszkolna</w:t>
            </w:r>
          </w:p>
          <w:p w:rsidR="00DE52B2" w:rsidRPr="00206C63" w:rsidRDefault="00DE52B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06C63">
              <w:rPr>
                <w:rFonts w:ascii="Times New Roman" w:eastAsia="Calibri" w:hAnsi="Times New Roman" w:cs="Times New Roman"/>
                <w:i/>
                <w:color w:val="auto"/>
                <w:sz w:val="20"/>
                <w:szCs w:val="20"/>
                <w:lang w:val="en-GB"/>
              </w:rPr>
              <w:t>Preschool Pedagogy</w:t>
            </w:r>
          </w:p>
        </w:tc>
      </w:tr>
      <w:tr w:rsidR="00DE52B2" w:rsidRPr="00206C63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B2" w:rsidRPr="00206C63" w:rsidRDefault="00DE52B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B2" w:rsidRPr="00206C63" w:rsidRDefault="00DE52B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B2" w:rsidRPr="00206C63" w:rsidRDefault="00DE52B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DE52B2" w:rsidRPr="00206C63" w:rsidRDefault="00DE52B2" w:rsidP="00DE52B2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DE52B2" w:rsidRPr="00206C63" w:rsidRDefault="00DE52B2" w:rsidP="00DE52B2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06C63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206C63" w:rsidRPr="00206C6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B2" w:rsidRPr="00206C63" w:rsidRDefault="00DE52B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B2" w:rsidRPr="00206C63" w:rsidRDefault="00DE52B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206C63" w:rsidRPr="00206C6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B2" w:rsidRPr="00206C63" w:rsidRDefault="00DE52B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B2" w:rsidRPr="00206C63" w:rsidRDefault="00DE52B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w:rsidR="00206C63" w:rsidRPr="00206C6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B2" w:rsidRPr="00206C63" w:rsidRDefault="00DE52B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B2" w:rsidRPr="00206C63" w:rsidRDefault="00DE52B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206C63" w:rsidRPr="00206C6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B2" w:rsidRPr="00206C63" w:rsidRDefault="00DE52B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B2" w:rsidRPr="00206C63" w:rsidRDefault="00DE52B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206C63" w:rsidRPr="00206C6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B2" w:rsidRPr="00206C63" w:rsidRDefault="00DE52B2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B2" w:rsidRPr="00206C63" w:rsidRDefault="0065392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356D52"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 </w:t>
            </w:r>
            <w:r w:rsidR="00E348B1"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Paulina Tamborska</w:t>
            </w:r>
          </w:p>
        </w:tc>
      </w:tr>
      <w:tr w:rsidR="00DE52B2" w:rsidRPr="00206C6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B2" w:rsidRPr="00206C63" w:rsidRDefault="00DE52B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B2" w:rsidRPr="00206C63" w:rsidRDefault="00E348B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paulina.tamborska</w:t>
            </w:r>
            <w:r w:rsidR="00356D52"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@ujk.edu.pl </w:t>
            </w:r>
          </w:p>
        </w:tc>
      </w:tr>
    </w:tbl>
    <w:p w:rsidR="00DE52B2" w:rsidRPr="00206C63" w:rsidRDefault="00DE52B2" w:rsidP="00DE52B2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DE52B2" w:rsidRPr="00206C63" w:rsidRDefault="00DE52B2" w:rsidP="00DE52B2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06C63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206C63" w:rsidRPr="00206C6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B2" w:rsidRPr="00206C63" w:rsidRDefault="00DE52B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B2" w:rsidRPr="00206C63" w:rsidRDefault="00DE52B2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DE52B2" w:rsidRPr="00206C63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B2" w:rsidRPr="00206C63" w:rsidRDefault="00DE52B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B2" w:rsidRPr="00206C63" w:rsidRDefault="00DE52B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zaliczył przedmioty:</w:t>
            </w:r>
          </w:p>
          <w:p w:rsidR="00BB0AAC" w:rsidRPr="00206C63" w:rsidRDefault="00DE52B2" w:rsidP="0065392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Pedagogika,</w:t>
            </w:r>
          </w:p>
          <w:p w:rsidR="00DE52B2" w:rsidRPr="00206C63" w:rsidRDefault="00DE52B2" w:rsidP="0065392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 rozwojowa dziec</w:t>
            </w:r>
            <w:r w:rsidR="00EB7C3E"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</w:t>
            </w: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wieku przedszkolnym i wczesnoszkolnym </w:t>
            </w:r>
          </w:p>
        </w:tc>
      </w:tr>
    </w:tbl>
    <w:p w:rsidR="00DE52B2" w:rsidRPr="00206C63" w:rsidRDefault="00DE52B2" w:rsidP="00DE52B2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DE52B2" w:rsidRPr="00206C63" w:rsidRDefault="00DE52B2" w:rsidP="00DE52B2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06C63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766"/>
        <w:gridCol w:w="6455"/>
      </w:tblGrid>
      <w:tr w:rsidR="00206C63" w:rsidRPr="00206C63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B2" w:rsidRPr="00206C63" w:rsidRDefault="00DE52B2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B2" w:rsidRPr="00206C63" w:rsidRDefault="00DE52B2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wykład, ćwiczenia   </w:t>
            </w:r>
          </w:p>
        </w:tc>
      </w:tr>
      <w:tr w:rsidR="00206C63" w:rsidRPr="00206C63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B2" w:rsidRPr="00206C63" w:rsidRDefault="00DE52B2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B2" w:rsidRPr="00206C63" w:rsidRDefault="00DE52B2">
            <w:pPr>
              <w:pStyle w:val="Bodytext36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206C63">
              <w:rPr>
                <w:iCs/>
                <w:sz w:val="20"/>
                <w:szCs w:val="20"/>
              </w:rPr>
              <w:t>zajęcia w pomieszczeniu dydaktycznym UJK</w:t>
            </w:r>
          </w:p>
        </w:tc>
      </w:tr>
      <w:tr w:rsidR="00206C63" w:rsidRPr="00206C63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B2" w:rsidRPr="00206C63" w:rsidRDefault="00DE52B2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B2" w:rsidRPr="00206C63" w:rsidRDefault="009F6B9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="00DE52B2"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gzamin, zaliczenie z oceną</w:t>
            </w:r>
          </w:p>
        </w:tc>
      </w:tr>
      <w:tr w:rsidR="00206C63" w:rsidRPr="00206C63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B2" w:rsidRPr="00206C63" w:rsidRDefault="00DE52B2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B2" w:rsidRPr="00206C63" w:rsidRDefault="00DE52B2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06C63">
              <w:rPr>
                <w:sz w:val="20"/>
                <w:szCs w:val="20"/>
              </w:rPr>
              <w:t>Wykład – wykład informacyjny, problemowy, konwersatoryjny.</w:t>
            </w:r>
          </w:p>
          <w:p w:rsidR="00DE52B2" w:rsidRPr="00206C63" w:rsidRDefault="00DE52B2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06C63">
              <w:rPr>
                <w:sz w:val="20"/>
                <w:szCs w:val="20"/>
              </w:rPr>
              <w:t>Ćwiczenia – dyskusja wielokrotna (grupowa), dyskusja –burza mózgów, metoda symulacyjna.</w:t>
            </w:r>
          </w:p>
        </w:tc>
      </w:tr>
      <w:tr w:rsidR="00206C63" w:rsidRPr="00206C63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B2" w:rsidRPr="00206C63" w:rsidRDefault="00DE52B2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B2" w:rsidRPr="00206C63" w:rsidRDefault="00DE52B2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2C1" w:rsidRPr="00206C63" w:rsidRDefault="009C22C1">
            <w:pPr>
              <w:numPr>
                <w:ilvl w:val="0"/>
                <w:numId w:val="4"/>
              </w:numPr>
              <w:ind w:left="414" w:hanging="357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Waloszek D., Pedagogika przedszkolna. Metamorfoza statusu i przedmiotu badań, Kraków 2006.</w:t>
            </w:r>
          </w:p>
          <w:p w:rsidR="00DE52B2" w:rsidRPr="00206C63" w:rsidRDefault="00DE52B2">
            <w:pPr>
              <w:numPr>
                <w:ilvl w:val="0"/>
                <w:numId w:val="4"/>
              </w:numPr>
              <w:ind w:left="414" w:hanging="357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Klim-Klimaszewska A., </w:t>
            </w:r>
            <w:r w:rsidRPr="00206C6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Pedagogika przedszkolna. Nowa podstawa programowa</w:t>
            </w:r>
            <w:r w:rsidRPr="00206C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Warszawa 2011.</w:t>
            </w:r>
          </w:p>
          <w:p w:rsidR="00DE52B2" w:rsidRPr="00206C63" w:rsidRDefault="00DE52B2">
            <w:pPr>
              <w:numPr>
                <w:ilvl w:val="0"/>
                <w:numId w:val="4"/>
              </w:numPr>
              <w:ind w:left="414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Karbowniczek J., Kwaśniewska M., Surma B., Podstawy pedagogiki przedszkolnej z metodyką, Kraków 2012.</w:t>
            </w:r>
          </w:p>
          <w:p w:rsidR="00DE52B2" w:rsidRPr="00206C63" w:rsidRDefault="00BB0AAC" w:rsidP="0065392F">
            <w:pPr>
              <w:numPr>
                <w:ilvl w:val="0"/>
                <w:numId w:val="4"/>
              </w:numPr>
              <w:ind w:left="414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Zyzik E.</w:t>
            </w:r>
            <w:r w:rsidR="00C04D51" w:rsidRPr="00206C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</w:t>
            </w:r>
            <w:r w:rsidRPr="00206C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(red.)</w:t>
            </w:r>
            <w:r w:rsidR="00C04D51" w:rsidRPr="00206C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</w:t>
            </w:r>
            <w:r w:rsidRPr="00206C6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Wybrane zagadnienia z pedagogiki przedszkolnej</w:t>
            </w:r>
            <w:r w:rsidRPr="00206C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 Kielce 2009.</w:t>
            </w:r>
          </w:p>
          <w:p w:rsidR="0071080F" w:rsidRPr="00206C63" w:rsidRDefault="0071080F" w:rsidP="0065392F">
            <w:pPr>
              <w:numPr>
                <w:ilvl w:val="0"/>
                <w:numId w:val="4"/>
              </w:numPr>
              <w:ind w:left="414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Magda-Adamowicz M.</w:t>
            </w:r>
            <w:r w:rsidR="00C04D51" w:rsidRPr="00206C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</w:t>
            </w:r>
            <w:r w:rsidR="008967F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2B4DFE" w:rsidRPr="00206C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Olczak A., </w:t>
            </w:r>
            <w:r w:rsidRPr="00206C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(red.)</w:t>
            </w:r>
            <w:r w:rsidR="00C04D51" w:rsidRPr="00206C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,</w:t>
            </w:r>
            <w:r w:rsidRPr="00206C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Pedagogika przedszkolna. Oblicza i poszukiwania, Toruń 2014</w:t>
            </w:r>
          </w:p>
          <w:p w:rsidR="00664B27" w:rsidRPr="00206C63" w:rsidRDefault="007777A9" w:rsidP="00554E5B">
            <w:pPr>
              <w:numPr>
                <w:ilvl w:val="0"/>
                <w:numId w:val="4"/>
              </w:numPr>
              <w:ind w:left="414" w:hanging="357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Leżańska W., Płóciennik E., Pedagogika przedszkolna z metodyką, Łódź 2022.</w:t>
            </w:r>
          </w:p>
          <w:p w:rsidR="00664B27" w:rsidRPr="00206C63" w:rsidRDefault="00393B2B" w:rsidP="00664B27">
            <w:pPr>
              <w:numPr>
                <w:ilvl w:val="0"/>
                <w:numId w:val="4"/>
              </w:numPr>
              <w:ind w:left="414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8" w:tooltip="Anna Jakubowicz-Bryx" w:history="1">
              <w:r w:rsidR="00664B27" w:rsidRPr="00206C63"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t>Jakubowicz-Bryx</w:t>
              </w:r>
            </w:hyperlink>
            <w:r w:rsidR="00664B27" w:rsidRPr="00206C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A., </w:t>
            </w:r>
            <w:hyperlink r:id="rId9" w:tooltip="Katarzyna Wojciechowska" w:history="1">
              <w:r w:rsidR="00664B27" w:rsidRPr="00206C63"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t xml:space="preserve"> Wojciechowska</w:t>
              </w:r>
            </w:hyperlink>
            <w:r w:rsidR="00664B27" w:rsidRPr="00206C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K., </w:t>
            </w:r>
            <w:hyperlink r:id="rId10" w:tooltip="Maria Sobieszczyk" w:history="1">
              <w:r w:rsidR="00664B27" w:rsidRPr="00206C63"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t>Sobieszczyk</w:t>
              </w:r>
            </w:hyperlink>
            <w:r w:rsidR="00664B27" w:rsidRPr="00206C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M., Pedagogika przedszkolna i wczesnoszkolna we współczesnej przestrzeni społecznej. Wybrane aspekty, Bydgoszcz, 2022</w:t>
            </w:r>
          </w:p>
        </w:tc>
      </w:tr>
      <w:tr w:rsidR="00DE52B2" w:rsidRPr="00206C63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B2" w:rsidRPr="00206C63" w:rsidRDefault="00DE52B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B2" w:rsidRPr="00206C63" w:rsidRDefault="00DE52B2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B2" w:rsidRPr="00206C63" w:rsidRDefault="0071080F" w:rsidP="00C04D51">
            <w:pPr>
              <w:numPr>
                <w:ilvl w:val="0"/>
                <w:numId w:val="5"/>
              </w:numPr>
              <w:ind w:left="420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Waloszek D., Vademecum. Pójdź za mną nauczycielu, </w:t>
            </w:r>
            <w:r w:rsidR="00DE52B2" w:rsidRPr="00206C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Warszawa 20</w:t>
            </w:r>
            <w:r w:rsidRPr="00206C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="00DE52B2" w:rsidRPr="00206C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1.</w:t>
            </w:r>
          </w:p>
          <w:p w:rsidR="00DE52B2" w:rsidRPr="00206C63" w:rsidRDefault="002B4DFE" w:rsidP="00C04D51">
            <w:pPr>
              <w:numPr>
                <w:ilvl w:val="0"/>
                <w:numId w:val="5"/>
              </w:numPr>
              <w:ind w:left="420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Szurowska B.</w:t>
            </w:r>
            <w:r w:rsidR="00C24389" w:rsidRPr="00206C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(red.),</w:t>
            </w:r>
            <w:r w:rsidRPr="00206C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Przedszkole w sytuacji trudnej. Zdążyć z pomocą, Warszawa 2019.</w:t>
            </w:r>
          </w:p>
          <w:p w:rsidR="000408AA" w:rsidRPr="00206C63" w:rsidRDefault="007777A9" w:rsidP="00C04D51">
            <w:pPr>
              <w:numPr>
                <w:ilvl w:val="0"/>
                <w:numId w:val="5"/>
              </w:numPr>
              <w:ind w:left="420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Karwowska-Struczyk M., Sobierańska D., Szpotowicz M., (red.), Pedagogika przedszkolna i wczesnoszkolna. Badania, opinie, inspiracje, Warszawa 2011.</w:t>
            </w:r>
          </w:p>
          <w:p w:rsidR="00BB0AAC" w:rsidRPr="00206C63" w:rsidRDefault="00C24389" w:rsidP="00C04D51">
            <w:pPr>
              <w:numPr>
                <w:ilvl w:val="0"/>
                <w:numId w:val="5"/>
              </w:numPr>
              <w:ind w:left="420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Guz S., Andrzejewska J. (red.), Wybrane problemy edukacji dzieci w przedszkolu i szkole Lublin 2005.</w:t>
            </w:r>
          </w:p>
          <w:p w:rsidR="00BB0AAC" w:rsidRPr="00206C63" w:rsidRDefault="0071080F" w:rsidP="00C04D51">
            <w:pPr>
              <w:numPr>
                <w:ilvl w:val="0"/>
                <w:numId w:val="5"/>
              </w:numPr>
              <w:ind w:left="420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Karwowska-Struczyk M., Edukacja przedszkolna. W poszukiwaniu innych rozwiązań, Warszawa 2012</w:t>
            </w:r>
            <w:r w:rsidR="00C04D51" w:rsidRPr="00206C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:rsidR="00C04D51" w:rsidRPr="00206C63" w:rsidRDefault="00C04D51" w:rsidP="00C04D51">
            <w:pPr>
              <w:numPr>
                <w:ilvl w:val="0"/>
                <w:numId w:val="5"/>
              </w:numPr>
              <w:ind w:left="420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Białobrzeska J., Zostań nawiedzoną nauczycielką, Warszawa 2006.</w:t>
            </w:r>
          </w:p>
          <w:p w:rsidR="00C04D51" w:rsidRPr="00206C63" w:rsidRDefault="00FC638E" w:rsidP="00C04D51">
            <w:pPr>
              <w:numPr>
                <w:ilvl w:val="0"/>
                <w:numId w:val="5"/>
              </w:numPr>
              <w:ind w:left="420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Waloszek D., Sytuacyjne wspieranie dzieci w doświadczaniu świata, Kraków 2009.</w:t>
            </w:r>
          </w:p>
          <w:p w:rsidR="00C04D51" w:rsidRPr="00206C63" w:rsidRDefault="00C04D51" w:rsidP="007B6C46">
            <w:pPr>
              <w:numPr>
                <w:ilvl w:val="0"/>
                <w:numId w:val="5"/>
              </w:numPr>
              <w:ind w:left="420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Pujer K. (red.), Pedagogika przedszkolna i wczesnoszkolna. Wybrane problemy, Wrocław 2016.</w:t>
            </w:r>
          </w:p>
          <w:p w:rsidR="00664B27" w:rsidRPr="00206C63" w:rsidRDefault="00FC638E" w:rsidP="00FC6197">
            <w:pPr>
              <w:numPr>
                <w:ilvl w:val="0"/>
                <w:numId w:val="5"/>
              </w:numPr>
              <w:ind w:left="414" w:hanging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Bałachowicz JH., Zbróg Z. (red.), Edukacja (dla) dziecka – od trzylatka do sześciolatka, Kraków 2011.</w:t>
            </w:r>
          </w:p>
          <w:p w:rsidR="00664B27" w:rsidRPr="00206C63" w:rsidRDefault="00393B2B" w:rsidP="00DE5DA5">
            <w:pPr>
              <w:numPr>
                <w:ilvl w:val="0"/>
                <w:numId w:val="5"/>
              </w:numPr>
              <w:ind w:left="420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hyperlink r:id="rId11" w:history="1">
              <w:r w:rsidR="00664B27" w:rsidRPr="00206C63"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t>Stanisławska</w:t>
              </w:r>
            </w:hyperlink>
            <w:r w:rsidR="008967FE">
              <w:t xml:space="preserve"> </w:t>
            </w:r>
            <w:r w:rsidR="00664B27"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I., </w:t>
            </w:r>
            <w:hyperlink r:id="rId12" w:history="1">
              <w:r w:rsidR="00664B27" w:rsidRPr="00206C63">
                <w:rPr>
                  <w:rFonts w:ascii="Times New Roman" w:hAnsi="Times New Roman" w:cs="Times New Roman"/>
                  <w:color w:val="auto"/>
                  <w:sz w:val="20"/>
                  <w:szCs w:val="20"/>
                </w:rPr>
                <w:t>Piotrowska</w:t>
              </w:r>
            </w:hyperlink>
            <w:r w:rsidR="008967FE">
              <w:t xml:space="preserve"> </w:t>
            </w:r>
            <w:r w:rsidR="00664B27"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A., Przedszkolak. Wielki mały człowiek. Rozwój, wychowanie, zabawa. Zwierciadło 2022</w:t>
            </w:r>
          </w:p>
          <w:p w:rsidR="00DE52B2" w:rsidRPr="00206C63" w:rsidRDefault="00664B27" w:rsidP="00664B27">
            <w:pPr>
              <w:ind w:left="60"/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Ponadto: </w:t>
            </w:r>
            <w:r w:rsidR="00C04D51" w:rsidRPr="00206C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Aktualne akty prawne dotyczące wychowania przedszkolnego</w:t>
            </w:r>
            <w:r w:rsidR="00A13768" w:rsidRPr="00206C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206C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lastRenderedPageBreak/>
              <w:t xml:space="preserve">Wybrane programy wychowania przedszkolnego. </w:t>
            </w:r>
            <w:r w:rsidR="00C04D51" w:rsidRPr="00206C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Wybrane artykuły z czasopism branżowych</w:t>
            </w:r>
            <w:r w:rsidR="00A13768" w:rsidRPr="00206C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</w:tc>
      </w:tr>
    </w:tbl>
    <w:p w:rsidR="009F6B9B" w:rsidRPr="00206C63" w:rsidRDefault="009F6B9B" w:rsidP="008967F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9C22C1" w:rsidRPr="00206C63" w:rsidRDefault="009C22C1" w:rsidP="009C22C1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9C22C1" w:rsidRPr="00206C63" w:rsidRDefault="009C22C1" w:rsidP="009C22C1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DE52B2" w:rsidRPr="00206C63" w:rsidRDefault="00DE52B2" w:rsidP="00DE52B2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06C63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206C63" w:rsidRPr="00206C63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2B2" w:rsidRPr="00206C63" w:rsidRDefault="00DE52B2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206C6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="00DE52B2" w:rsidRPr="00206C63" w:rsidRDefault="00DE52B2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DE52B2" w:rsidRPr="00206C63" w:rsidRDefault="00DE52B2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Wykłady:</w:t>
            </w:r>
          </w:p>
          <w:p w:rsidR="00DE52B2" w:rsidRPr="00206C63" w:rsidRDefault="00DE52B2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C-1. zapoznanie studentów z podstawowymi terminami z zakresu pedagogiki przedszkolnej oraz teoretycznymi podstawami praktycznej działalności wychowawczo-dydaktycznej w przedszkolu.</w:t>
            </w:r>
          </w:p>
          <w:p w:rsidR="00DE52B2" w:rsidRPr="00206C63" w:rsidRDefault="00DE52B2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C-2. zapoznanie studentów ze specyfiką funkcjonowania placówek wychowania przedszkolnego i ich najbliższym środowiskiem.</w:t>
            </w:r>
          </w:p>
          <w:p w:rsidR="00DE52B2" w:rsidRPr="00206C63" w:rsidRDefault="00DE52B2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</w:p>
          <w:p w:rsidR="00DE52B2" w:rsidRPr="00206C63" w:rsidRDefault="00DE52B2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Ćwiczenia:</w:t>
            </w:r>
          </w:p>
          <w:p w:rsidR="00DE52B2" w:rsidRPr="00206C63" w:rsidRDefault="00DE52B2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C-1. przygotowanie studentów do wykorzystywania wiedzy teoretycznej w zintegrowanej pracy dydaktyczno-wychowawczej w przedszkolu.</w:t>
            </w:r>
          </w:p>
          <w:p w:rsidR="00DE52B2" w:rsidRPr="00206C63" w:rsidRDefault="00DE52B2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C-2. przygotowanie studentów do realizacji zadań wychowawczo-dydaktycznych z dziećmi w wieku przedszkolnym.</w:t>
            </w:r>
          </w:p>
          <w:p w:rsidR="00DE52B2" w:rsidRPr="00206C63" w:rsidRDefault="00DE52B2">
            <w:pPr>
              <w:pStyle w:val="Tekstpodstawowy20"/>
              <w:jc w:val="both"/>
              <w:rPr>
                <w:rFonts w:ascii="Times New Roman" w:hAnsi="Times New Roman"/>
                <w:i w:val="0"/>
                <w:color w:val="auto"/>
                <w:sz w:val="20"/>
              </w:rPr>
            </w:pPr>
            <w:r w:rsidRPr="00206C63">
              <w:rPr>
                <w:rFonts w:ascii="Times New Roman" w:hAnsi="Times New Roman"/>
                <w:i w:val="0"/>
                <w:color w:val="auto"/>
                <w:sz w:val="20"/>
              </w:rPr>
              <w:t>C-3. kształtowanie postawy otwartości oraz umiejętności dyskusji w zakresie pedagogiki przedszkolnej.</w:t>
            </w:r>
          </w:p>
          <w:p w:rsidR="00DE52B2" w:rsidRPr="00206C63" w:rsidRDefault="00DE52B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C-4. uwrażliwienie studentów na potrzeby dziecka w wieku przedszkolnym oraz zwrócenie uwagi na rolę nauczyciela w procesie ich realizacji.</w:t>
            </w:r>
          </w:p>
        </w:tc>
      </w:tr>
      <w:tr w:rsidR="00206C63" w:rsidRPr="00206C63" w:rsidTr="00B77D6F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140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122" w:rsidRPr="00206C63" w:rsidRDefault="00733122" w:rsidP="00733122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DE52B2" w:rsidRPr="00206C63" w:rsidRDefault="00DE52B2" w:rsidP="00733122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206C6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="00DE52B2" w:rsidRPr="00206C63" w:rsidRDefault="00DE52B2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8967FE" w:rsidRPr="00733122" w:rsidRDefault="008967FE" w:rsidP="008967FE">
            <w:pPr>
              <w:ind w:left="498" w:hanging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Wykłady:</w:t>
            </w:r>
          </w:p>
          <w:p w:rsidR="008967FE" w:rsidRPr="00733122" w:rsidRDefault="008967FE" w:rsidP="008967FE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31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wymaganiami w związku z zaliczeniem przedmiotu. Przedstawiciele pedagogiki przedszkolnej i ich publikacje (analiza najnowszych prac z dziedziny wychowania przedszkolnego).</w:t>
            </w:r>
          </w:p>
          <w:p w:rsidR="008967FE" w:rsidRDefault="008967FE" w:rsidP="008967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5D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Geneza i rozwój pedagogiki przedszkolnej jako subdyscypliny pedagogiki ogólnej. Przedmiot/podmiot pedagogiki przedszkolnej. Główne pojęcia pedagogiki przedszkolnej. Związek pedagogiki przedszkolnej z pedagogiką wczesnoszkolną i innymi pokrewnymi dyscyplinami naukowymi. Pedagogika przedszkolna we współczesnym dyskursie (technologicznym i humanistycznym). Problemy cywilizacyjne jako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wyzwania w</w:t>
            </w:r>
            <w:r w:rsidRPr="00C55D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edukacji człowieka.</w:t>
            </w:r>
          </w:p>
          <w:p w:rsidR="008967FE" w:rsidRPr="00C55DFD" w:rsidRDefault="008967FE" w:rsidP="008967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5D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Specyfika pracy pedagogicznej w przedszkolu. Misja i zadania przedszkoli. Funkcje przedszkoli. Cele w edukacji dzieci. Metody i formy pracy pedagogicznej. Zasady pracy pedagogicznej nauczyciela z dziećmi w wieku przedszkolnym. Metody poznawania dzieci.</w:t>
            </w:r>
          </w:p>
          <w:p w:rsidR="008967FE" w:rsidRPr="00C55DFD" w:rsidRDefault="008967FE" w:rsidP="008967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5D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Podstawy prawne wychowania przedszkolnego.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C55D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Zalecenie Parlamentu Europejskiego i Rady w sprawie kompetencji kluczowych w procesie uczenia się przez całe życie. Podstawa programowa wychowania przedszkolnego 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ujęcie historyczne oraz </w:t>
            </w:r>
            <w:r w:rsidRPr="00C55D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analiza obszarów edukacyjnych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aktualnie </w:t>
            </w:r>
            <w:r w:rsidRPr="00C55D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realizowanych na szczeblu edukacji przedszkolnej pod kątem rozumienia zagadnienia różnych rodzajów integracji). Statut przedszkola.</w:t>
            </w:r>
          </w:p>
          <w:p w:rsidR="008967FE" w:rsidRDefault="008967FE" w:rsidP="008967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Zabawa jako problem pedagogiczny, jej teorie, właściwości, konteksty, rodzaje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8967FE" w:rsidRDefault="008967FE" w:rsidP="008967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53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odmiotowość</w:t>
            </w:r>
            <w:r w:rsidRPr="00E553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procesu edukacyjnego</w:t>
            </w:r>
            <w:r w:rsidRPr="00C55DFD">
              <w:rPr>
                <w:rFonts w:ascii="Times New Roman" w:hAnsi="Times New Roman" w:cs="Times New Roman"/>
                <w:sz w:val="20"/>
                <w:szCs w:val="20"/>
              </w:rPr>
              <w:t>– wymiar teoretyczny i praktyczny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Dzieci, nauczyciele, rodzice jako podmioty w procesie edukacji. Znaczenie i f</w:t>
            </w: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ormy współpracy przedszkola ze środowiskiem rodzinnym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społecznym</w:t>
            </w: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dziecka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Koncepcja partnerstwa edukacyjnego.</w:t>
            </w:r>
          </w:p>
          <w:p w:rsidR="008967FE" w:rsidRDefault="008967FE" w:rsidP="008967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„Progi” przedszkolne – główne zagadnienia adaptacji dziecka do przedszkola i przygotowania dziecka do szkoły. Tradycyjne i nowoczesne ujęcie głównych pojęć związanych z adaptacją do przedszkola i dojrzałością szkolną, b</w:t>
            </w: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iologiczne i psychologiczne uwarunkowania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cechy dziecka dojrzałego na poszczególnych „progach” rytualność przejść, rola nauczyciela i rodziców we wspomaganiu dziecka w procesach adaptacyjnych.</w:t>
            </w:r>
          </w:p>
          <w:p w:rsidR="008967FE" w:rsidRPr="00D84172" w:rsidRDefault="008967FE" w:rsidP="008967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Innowacja</w:t>
            </w:r>
            <w:r w:rsidRPr="00D841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pedagogiczna i nowatorska działalność nauczyciela przedszkola. Cechy nauczyciela nowatora. Nauczyciel przedszkola jako refleksyjny praktyk i transformatywny intelektualista. Różnorodność koncepcji edukacji przedszkolnej. Bariery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nowatorskiej aktywności nauczycieli przedszkoli.</w:t>
            </w:r>
          </w:p>
          <w:p w:rsidR="008967FE" w:rsidRDefault="008967FE" w:rsidP="008967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</w:t>
            </w:r>
            <w:r w:rsidRPr="004015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eferat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4015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naukow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lub recenzje artykułów naukowych. P</w:t>
            </w:r>
            <w:r w:rsidRPr="0040158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rezentacja przez studentów doświadczeń z analizy literatury.</w:t>
            </w:r>
          </w:p>
          <w:p w:rsidR="008967FE" w:rsidRDefault="008967FE" w:rsidP="008967FE">
            <w:pPr>
              <w:ind w:left="72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Tematy referatu lub recenzji do wyboru: </w:t>
            </w:r>
          </w:p>
          <w:p w:rsidR="008967FE" w:rsidRPr="00AB5013" w:rsidRDefault="008967FE" w:rsidP="008967FE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0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Podstawowe orientacje w pedagogice przedszkolnej (szczegółowa analiza jednej z wybranych koncepcji)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8967FE" w:rsidRPr="00AB5013" w:rsidRDefault="008967FE" w:rsidP="008967FE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013">
              <w:rPr>
                <w:rFonts w:ascii="Times New Roman" w:hAnsi="Times New Roman" w:cs="Times New Roman"/>
                <w:sz w:val="20"/>
                <w:szCs w:val="20"/>
              </w:rPr>
              <w:t xml:space="preserve">Specyfika realizacji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założeń </w:t>
            </w:r>
            <w:r w:rsidRPr="00AB5013">
              <w:rPr>
                <w:rFonts w:ascii="Times New Roman" w:hAnsi="Times New Roman" w:cs="Times New Roman"/>
                <w:sz w:val="20"/>
                <w:szCs w:val="20"/>
              </w:rPr>
              <w:t xml:space="preserve">pedagogiki przedszkolnej w kontekście zróżnicowanych środowisk. </w:t>
            </w:r>
          </w:p>
          <w:p w:rsidR="008967FE" w:rsidRPr="00AB5013" w:rsidRDefault="008967FE" w:rsidP="008967FE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5013">
              <w:rPr>
                <w:rFonts w:ascii="Times New Roman" w:hAnsi="Times New Roman" w:cs="Times New Roman"/>
                <w:sz w:val="20"/>
                <w:szCs w:val="20"/>
              </w:rPr>
              <w:t xml:space="preserve">Wychowanie przedszkolne w innych krajach europejskich w kontekście dobrych praktyk. </w:t>
            </w:r>
          </w:p>
          <w:p w:rsidR="008967FE" w:rsidRPr="006F0F6B" w:rsidRDefault="008967FE" w:rsidP="008967F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7D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Przedszkole w sytuacji trudnej.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Dyskusja nad problemami funkcjonowania placówek przedszkolnych.</w:t>
            </w:r>
          </w:p>
          <w:p w:rsidR="008967FE" w:rsidRPr="00E553C5" w:rsidRDefault="008967FE" w:rsidP="008967FE">
            <w:pPr>
              <w:ind w:left="41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967FE" w:rsidRPr="00941EEE" w:rsidRDefault="008967FE" w:rsidP="008967FE">
            <w:pPr>
              <w:ind w:left="35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8967FE" w:rsidRPr="00941EEE" w:rsidRDefault="008967FE" w:rsidP="008967FE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Ćwiczenia:</w:t>
            </w:r>
          </w:p>
          <w:p w:rsidR="008967FE" w:rsidRDefault="008967FE" w:rsidP="008967FE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5D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Omówienie programu ćwiczeń z pedagogiki przedszkolnej. Wymagania dotyczące zaliczenia ćwiczeń. Studenckie refleksje związane z zawodem nauczyciela przedszkola: oczekiwania, wyobrażenia, przewidywane trudności w pracy z dziećmi.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Poznanie wyposażenia pracowni w gry dydaktyczne dla dzieci w wieku przedszkolnym.</w:t>
            </w:r>
          </w:p>
          <w:p w:rsidR="008967FE" w:rsidRPr="00C55DFD" w:rsidRDefault="008967FE" w:rsidP="008967FE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Charakterystyka rozwoju dziecka w wieku przedszkolnym (przypomnienie uogólnionych treści z przedmiotu „</w:t>
            </w: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 rozwojowa dziec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</w:t>
            </w: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wieku przedszkolnym i wczesnoszkolnym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”).</w:t>
            </w:r>
            <w:r w:rsidRPr="00C55DFD">
              <w:rPr>
                <w:rFonts w:ascii="Times New Roman" w:hAnsi="Times New Roman" w:cs="Times New Roman"/>
                <w:sz w:val="20"/>
                <w:szCs w:val="20"/>
              </w:rPr>
              <w:t xml:space="preserve"> Typowe cechy rozwoju dzieci w wieku przedszkolnym w podziale na poszczególne sfery rozwoju, z uwzględnieniem specyfiki właściwej </w:t>
            </w:r>
            <w:r w:rsidRPr="00C55D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poszczególnym grupom wiekowym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Typowe cechy dziecka wkraczającego do przedszkola i je kończącego. </w:t>
            </w:r>
            <w:r w:rsidRPr="00C55DFD">
              <w:rPr>
                <w:rFonts w:ascii="Times New Roman" w:hAnsi="Times New Roman" w:cs="Times New Roman"/>
                <w:sz w:val="20"/>
                <w:szCs w:val="20"/>
              </w:rPr>
              <w:t xml:space="preserve">Upodobania dziecięce, specyfika zainteresowań dzieci, najczęściej występujące trudności, problemy. </w:t>
            </w:r>
          </w:p>
          <w:p w:rsidR="008967FE" w:rsidRPr="00733122" w:rsidRDefault="008967FE" w:rsidP="008967FE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BBB">
              <w:rPr>
                <w:rFonts w:ascii="Times New Roman" w:hAnsi="Times New Roman" w:cs="Times New Roman"/>
                <w:sz w:val="20"/>
                <w:szCs w:val="20"/>
              </w:rPr>
              <w:t>Rodzaje placówek przedszkolnych i specyfika ich funkcjonowania. Infrastruktura środowiska wychowawczego w przedszkolu. Określenie roli nauczyciela w pracy z dziećmi w wieku przedszkolnym. Zasady codziennego życia przedszkolnego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967FE" w:rsidRDefault="008967FE" w:rsidP="008967FE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122">
              <w:rPr>
                <w:rFonts w:ascii="Times New Roman" w:hAnsi="Times New Roman" w:cs="Times New Roman"/>
                <w:sz w:val="20"/>
                <w:szCs w:val="20"/>
              </w:rPr>
              <w:t>Organizacja dnia w przedszkolu i oddziałach przedszkolnych kontekście podstaw biomedyczno-psychologicznych.</w:t>
            </w:r>
            <w:r w:rsidRPr="00C55DFD">
              <w:rPr>
                <w:rFonts w:ascii="Times New Roman" w:hAnsi="Times New Roman" w:cs="Times New Roman"/>
                <w:sz w:val="20"/>
                <w:szCs w:val="20"/>
              </w:rPr>
              <w:t xml:space="preserve"> Uwzględnienie specyfiki funkcjonowania grup dzieci młodszych i grup dzieci starszych. Szczegółowe opisy przebiegu dnia w przedszkolu z podziałem na interwały czasowe (w przedszkolach dziewięciogodzinnych oddzielnie dla dzieci młodszych i dzieci starszych oraz w pięciogodzinnych oddziałach przedszkolnych).</w:t>
            </w:r>
          </w:p>
          <w:p w:rsidR="008967FE" w:rsidRPr="009C3DF8" w:rsidRDefault="008967FE" w:rsidP="008967FE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C3DF8">
              <w:rPr>
                <w:rFonts w:ascii="Times New Roman" w:hAnsi="Times New Roman" w:cs="Times New Roman"/>
                <w:sz w:val="20"/>
                <w:szCs w:val="20"/>
              </w:rPr>
              <w:t xml:space="preserve">Rola zabawki w życiu dziecka. Kryteria doboru i oceny zabawki. Przykładowe zabawki dziecięce, ich ocena i sposoby zastosowania w pracy z dziećmi. </w:t>
            </w:r>
          </w:p>
          <w:p w:rsidR="008967FE" w:rsidRDefault="008967FE" w:rsidP="008967FE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DFD">
              <w:rPr>
                <w:rFonts w:ascii="Times New Roman" w:hAnsi="Times New Roman" w:cs="Times New Roman"/>
                <w:sz w:val="20"/>
                <w:szCs w:val="20"/>
              </w:rPr>
              <w:t xml:space="preserve">Formy pracy pedagogicznej przedszkola: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zabawa/gra, </w:t>
            </w:r>
            <w:r w:rsidRPr="00C55DFD">
              <w:rPr>
                <w:rFonts w:ascii="Times New Roman" w:hAnsi="Times New Roman" w:cs="Times New Roman"/>
                <w:sz w:val="20"/>
                <w:szCs w:val="20"/>
              </w:rPr>
              <w:t xml:space="preserve">zajęcia obowiązkowe (omówienie modelowej budowy scenariusza zajęć), praca, spacery, wycieczki, uroczystości, kontakty okolicznościowe. </w:t>
            </w:r>
          </w:p>
          <w:p w:rsidR="008967FE" w:rsidRPr="009C3DF8" w:rsidRDefault="008967FE" w:rsidP="008967F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DF8">
              <w:rPr>
                <w:rFonts w:ascii="Times New Roman" w:hAnsi="Times New Roman" w:cs="Times New Roman"/>
                <w:sz w:val="20"/>
                <w:szCs w:val="20"/>
              </w:rPr>
              <w:t xml:space="preserve">Rola nauczyciela w organizacji zabaw dziecięcych. Przykłady zabaw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(i gier)</w:t>
            </w:r>
            <w:r w:rsidRPr="009C3DF8">
              <w:rPr>
                <w:rFonts w:ascii="Times New Roman" w:hAnsi="Times New Roman" w:cs="Times New Roman"/>
                <w:sz w:val="20"/>
                <w:szCs w:val="20"/>
              </w:rPr>
              <w:t xml:space="preserve"> dla dzieci w wieku przedszkolnym. Szczegółowe opisy organizacji i przebiegu różnego rodzaju zabaw dziecięcych przeznaczonych dla poszczególnych grup wiekowych (wraz z pomocami dydaktycznymi). </w:t>
            </w:r>
          </w:p>
          <w:p w:rsidR="008967FE" w:rsidRPr="00C55DFD" w:rsidRDefault="008967FE" w:rsidP="008967F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3DF8">
              <w:rPr>
                <w:rFonts w:ascii="Times New Roman" w:hAnsi="Times New Roman" w:cs="Times New Roman"/>
                <w:sz w:val="20"/>
                <w:szCs w:val="20"/>
              </w:rPr>
              <w:t>Programy wychowania przedszkolnego.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Podstawa programowa wychowania przedszkolnego a programy wychowania przedszkolnego. </w:t>
            </w:r>
            <w:r w:rsidRPr="00C55DFD">
              <w:rPr>
                <w:rFonts w:ascii="Times New Roman" w:hAnsi="Times New Roman" w:cs="Times New Roman"/>
                <w:sz w:val="20"/>
                <w:szCs w:val="20"/>
              </w:rPr>
              <w:t xml:space="preserve">Analiza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treści </w:t>
            </w:r>
            <w:r w:rsidRPr="00C55DFD">
              <w:rPr>
                <w:rFonts w:ascii="Times New Roman" w:hAnsi="Times New Roman" w:cs="Times New Roman"/>
                <w:sz w:val="20"/>
                <w:szCs w:val="20"/>
              </w:rPr>
              <w:t>wybranych programów wychowania przedszkolnego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pod kątem spójności z podstawą programową a także pod kątem ich wykorzystywania w organizacji pracy z dziećmi</w:t>
            </w:r>
            <w:r w:rsidRPr="00C55DFD">
              <w:rPr>
                <w:rFonts w:ascii="Times New Roman" w:hAnsi="Times New Roman" w:cs="Times New Roman"/>
                <w:sz w:val="20"/>
                <w:szCs w:val="20"/>
              </w:rPr>
              <w:t>. Przykładowe książki pomocnicze dla dzieci do edukacji przedszkolnej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służące realizacji treści programowych. Przewodniki dla nauczycieli i ich rola w organizacji procesu edukacyjnego w przedszkolu.</w:t>
            </w:r>
          </w:p>
          <w:p w:rsidR="008967FE" w:rsidRDefault="008967FE" w:rsidP="008967F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5DFD">
              <w:rPr>
                <w:rFonts w:ascii="Times New Roman" w:hAnsi="Times New Roman" w:cs="Times New Roman"/>
                <w:sz w:val="20"/>
                <w:szCs w:val="20"/>
              </w:rPr>
              <w:t>Przykłady praktycznej realizacji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treści programowych wychowania przedszkolnego</w:t>
            </w:r>
            <w:r w:rsidRPr="00C55DFD">
              <w:rPr>
                <w:rFonts w:ascii="Times New Roman" w:hAnsi="Times New Roman" w:cs="Times New Roman"/>
                <w:sz w:val="20"/>
                <w:szCs w:val="20"/>
              </w:rPr>
              <w:t>: przykładowe scenariusze zająć wychowawczo-dydaktycznych z dziećmi w wieku przedszkolnym (dla danej grupy wiekowej/grupy mieszanej), na wybrany temat, wraz z pomocami dydaktycznymi.</w:t>
            </w:r>
          </w:p>
          <w:p w:rsidR="008967FE" w:rsidRDefault="008967FE" w:rsidP="008967F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Organizacja wybranych form współpracy przedszkola z rodzicami. Przykładowe t</w:t>
            </w:r>
            <w:r w:rsidRPr="00C55DFD">
              <w:rPr>
                <w:rFonts w:ascii="Times New Roman" w:hAnsi="Times New Roman" w:cs="Times New Roman"/>
                <w:sz w:val="20"/>
                <w:szCs w:val="20"/>
              </w:rPr>
              <w:t>ematy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5DFD">
              <w:rPr>
                <w:rFonts w:ascii="Times New Roman" w:hAnsi="Times New Roman" w:cs="Times New Roman"/>
                <w:sz w:val="20"/>
                <w:szCs w:val="20"/>
              </w:rPr>
              <w:t>zebrań z rodzicami. Przykładowe prelekcje dla rodziców na wybrany temat.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Przykłady </w:t>
            </w:r>
            <w:r w:rsidRPr="00B358D4">
              <w:rPr>
                <w:rFonts w:ascii="Times New Roman" w:hAnsi="Times New Roman" w:cs="Times New Roman"/>
                <w:sz w:val="20"/>
                <w:szCs w:val="20"/>
              </w:rPr>
              <w:t>nowatorskich formy współpracy z wykorzystaniem nowoczesnych rozwiązań technologicznych.</w:t>
            </w:r>
          </w:p>
          <w:p w:rsidR="008967FE" w:rsidRDefault="008967FE" w:rsidP="008967F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58D4">
              <w:rPr>
                <w:rFonts w:ascii="Times New Roman" w:hAnsi="Times New Roman" w:cs="Times New Roman"/>
                <w:sz w:val="20"/>
                <w:szCs w:val="20"/>
              </w:rPr>
              <w:t>Promocja przedszkola w środowisku lokalnym i jej przykładowe rozwiązania.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8D4">
              <w:rPr>
                <w:rFonts w:ascii="Times New Roman" w:hAnsi="Times New Roman" w:cs="Times New Roman"/>
                <w:sz w:val="20"/>
                <w:szCs w:val="20"/>
              </w:rPr>
              <w:t>Przykłady współdziałania przedszkola z innymi instytucjami lokalnymi.</w:t>
            </w:r>
          </w:p>
          <w:p w:rsidR="008967FE" w:rsidRDefault="008967FE" w:rsidP="008967FE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E38">
              <w:rPr>
                <w:rFonts w:ascii="Times New Roman" w:hAnsi="Times New Roman" w:cs="Times New Roman"/>
                <w:sz w:val="20"/>
                <w:szCs w:val="20"/>
              </w:rPr>
              <w:t>Typowe zakłócenia w rozwoju dzieci (przykładowe klasyfikacje zaburzeń rozwojowych).Indywidualizacja jako podstawowa zasada w pracy z dziećmi wieku przedszkolnym.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Przykłady zabaw, gier, zadań dla dzieci z określonymi zaburzeniami/zakłóceniami rozwojowymi.</w:t>
            </w:r>
          </w:p>
          <w:p w:rsidR="008967FE" w:rsidRPr="00D81E38" w:rsidRDefault="008967FE" w:rsidP="008967FE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Nauczyciel wychowania przedszkolnego – jego kwalifikacje, kompetencje i pożądane cechy osobowe. Rozwój i doskonalenie nauczyciela oraz uwarunkowania rozwoju zawodowego. Oczekiwania wobec nauczycieli przedszkoli w warunkach zmian społecznych i edukacyjnych. Etyczny wymiar zawodu nauczyciela. „Ja” jako przyszły nauczyciel – wizualizacja siebie w roli nauczyciela</w:t>
            </w:r>
          </w:p>
          <w:p w:rsidR="008967FE" w:rsidRPr="008967FE" w:rsidRDefault="008967FE" w:rsidP="008967FE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Przegląd </w:t>
            </w:r>
            <w:r w:rsidRPr="000E7094">
              <w:rPr>
                <w:rFonts w:ascii="Times New Roman" w:hAnsi="Times New Roman" w:cs="Times New Roman"/>
                <w:sz w:val="20"/>
                <w:szCs w:val="20"/>
              </w:rPr>
              <w:t xml:space="preserve">czasopism branżowych, np. </w:t>
            </w:r>
            <w:r w:rsidRPr="000E7094">
              <w:rPr>
                <w:rFonts w:ascii="Times New Roman" w:hAnsi="Times New Roman" w:cs="Times New Roman"/>
                <w:i/>
                <w:sz w:val="20"/>
                <w:szCs w:val="20"/>
              </w:rPr>
              <w:t>„Wychowanie w Przedszkolu”, „Bliżej Przedszkola”, „Przedszkolne ABC”, „Pedagogika Przedszkolna i Wczesnoszkolna”.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Analiza podejmowanej problematyki w czasopismach dla nauczycieli.</w:t>
            </w:r>
          </w:p>
          <w:p w:rsidR="008967FE" w:rsidRDefault="008967FE" w:rsidP="008967FE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5DFD">
              <w:rPr>
                <w:rFonts w:ascii="Times New Roman" w:hAnsi="Times New Roman" w:cs="Times New Roman"/>
                <w:sz w:val="20"/>
                <w:szCs w:val="20"/>
              </w:rPr>
              <w:t>Zaliczenie przedmiotu.</w:t>
            </w:r>
          </w:p>
          <w:p w:rsidR="0065392F" w:rsidRPr="00206C63" w:rsidRDefault="0065392F" w:rsidP="00476BBB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DE52B2" w:rsidRPr="00206C63" w:rsidRDefault="00DE52B2" w:rsidP="00DE52B2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E80279" w:rsidRPr="00206C63" w:rsidRDefault="00E80279" w:rsidP="00E80279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DE52B2" w:rsidRPr="00206C63" w:rsidRDefault="00DE52B2" w:rsidP="00DE52B2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06C63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8"/>
        <w:gridCol w:w="7234"/>
        <w:gridCol w:w="1629"/>
      </w:tblGrid>
      <w:tr w:rsidR="00206C63" w:rsidRPr="00206C63" w:rsidTr="13E0448C">
        <w:trPr>
          <w:cantSplit/>
          <w:trHeight w:val="28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B2" w:rsidRPr="00206C63" w:rsidRDefault="00DE52B2" w:rsidP="13E0448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13E0448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Efekt</w:t>
            </w:r>
            <w:r w:rsidR="002C7983" w:rsidRPr="13E0448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/</w:t>
            </w:r>
          </w:p>
          <w:p w:rsidR="00DE52B2" w:rsidRPr="00206C63" w:rsidRDefault="002C7983" w:rsidP="13E0448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13E0448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efekt szczegółowy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B2" w:rsidRPr="00206C63" w:rsidRDefault="00DE52B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B2" w:rsidRPr="00206C63" w:rsidRDefault="00DE52B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206C63" w:rsidRPr="00206C63" w:rsidTr="13E0448C">
        <w:trPr>
          <w:cantSplit/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F87" w:rsidRPr="00206C63" w:rsidRDefault="00C02F8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 zakresie</w:t>
            </w:r>
            <w:r w:rsidRPr="00206C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WIEDZY:</w:t>
            </w:r>
          </w:p>
        </w:tc>
      </w:tr>
      <w:tr w:rsidR="00206C63" w:rsidRPr="00206C63" w:rsidTr="13E0448C">
        <w:trPr>
          <w:trHeight w:val="28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B2" w:rsidRPr="00206C63" w:rsidRDefault="00DE52B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W01</w:t>
            </w:r>
          </w:p>
          <w:p w:rsidR="002C7983" w:rsidRPr="00206C63" w:rsidRDefault="002C798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Calibri" w:eastAsia="Calibri" w:hAnsi="Calibri" w:cs="Calibri"/>
                <w:color w:val="auto"/>
                <w:sz w:val="20"/>
                <w:szCs w:val="20"/>
              </w:rPr>
              <w:t>A.2.W5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83" w:rsidRPr="00206C63" w:rsidRDefault="002C7983" w:rsidP="13E0448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3E044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zna i wymienia typy, cele i zasady funkcjonowania instytucji edukacyjnych przeznaczonych dla dzieci w wieku przedszkolnym, cele i zasady współpracy przedszkola z podmiotami zewnętrznymi oraz modele, funkcje, szanse i zagrożenia współpracy; sposoby radzenia sobie z problemami wychowawczymi dzieci i rozwiązywania ich we współpracy z rodziną i otoczeniem dziecka, specyfikę pracy z dziećmi z doświadczeniem migracyjnym, a także sposoby budowania swojego autorytetu w relacjach zawodowych i we współpracy z zespołem nauczycieli oraz z innymi podmiotami procesu wychowania i kształcenia.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B2" w:rsidRPr="00206C63" w:rsidRDefault="00DE52B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PPW_W04</w:t>
            </w:r>
          </w:p>
        </w:tc>
      </w:tr>
      <w:tr w:rsidR="00206C63" w:rsidRPr="00206C63" w:rsidTr="13E0448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87" w:rsidRPr="00206C63" w:rsidRDefault="00C02F8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 zakresie</w:t>
            </w:r>
            <w:r w:rsidRPr="00206C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UMIEJĘTNOŚCI:</w:t>
            </w:r>
          </w:p>
        </w:tc>
      </w:tr>
      <w:tr w:rsidR="00206C63" w:rsidRPr="00206C63" w:rsidTr="13E0448C">
        <w:trPr>
          <w:trHeight w:val="28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B2" w:rsidRPr="00206C63" w:rsidRDefault="00DE52B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="00814BDF" w:rsidRPr="00206C63" w:rsidRDefault="002C7983">
            <w:pPr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00206C63">
              <w:rPr>
                <w:rFonts w:ascii="Calibri" w:eastAsia="Calibri" w:hAnsi="Calibri" w:cs="Calibri"/>
                <w:color w:val="auto"/>
                <w:sz w:val="20"/>
                <w:szCs w:val="20"/>
              </w:rPr>
              <w:t xml:space="preserve">A.2.U1, </w:t>
            </w:r>
          </w:p>
          <w:p w:rsidR="00814BDF" w:rsidRPr="00206C63" w:rsidRDefault="00814BDF">
            <w:pPr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</w:p>
          <w:p w:rsidR="00814BDF" w:rsidRPr="00206C63" w:rsidRDefault="00814BDF">
            <w:pPr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</w:p>
          <w:p w:rsidR="00814BDF" w:rsidRPr="00206C63" w:rsidRDefault="00814BDF">
            <w:pPr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</w:p>
          <w:p w:rsidR="00814BDF" w:rsidRPr="00206C63" w:rsidRDefault="00814BDF">
            <w:pPr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</w:p>
          <w:p w:rsidR="002C7983" w:rsidRPr="00206C63" w:rsidRDefault="002C7983" w:rsidP="00814BD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Calibri" w:eastAsia="Calibri" w:hAnsi="Calibri" w:cs="Calibri"/>
                <w:color w:val="auto"/>
                <w:sz w:val="20"/>
                <w:szCs w:val="20"/>
              </w:rPr>
              <w:t>A.2.U2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983" w:rsidRPr="00206C63" w:rsidRDefault="002C798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wykorzystuje i integruje wiedzę teoretyczną z zakresu pedagogiki przedszkolnej, w tym wybrane modele i koncepcje pedagogiczne, oraz powiązane z nią dyscyplin</w:t>
            </w:r>
            <w:r w:rsidR="00B81897"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naukow</w:t>
            </w:r>
            <w:r w:rsidR="00B81897"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 celu dokonania analizy i interpretacji złożonych problemów edukacyjnych, wychowawczych, opiekuńczych i kulturowych, a także motywów i wzorów ludzkiego zachowania</w:t>
            </w:r>
            <w:r w:rsidR="002C24EA"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opisuje cele edukacji przedszkolnej w oparciu o podstawę programową wychowania przedszkolnego oraz analizuje sytuacje edukacyjne w przedszkolu w oparciu o wiedzę teoretyczną</w:t>
            </w:r>
          </w:p>
          <w:p w:rsidR="002C7983" w:rsidRPr="00206C63" w:rsidRDefault="002C798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2C7983" w:rsidRPr="00206C63" w:rsidRDefault="002C7983" w:rsidP="002C798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Student potrafi rozpoznawać i identyfikować style wychowania w praktyce edukacyjnej, wskazywać ich wartościowe cechy i zagrożenia dla podmiotowości dziecka lub ucznia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B2" w:rsidRPr="00206C63" w:rsidRDefault="00DE52B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PPW_U01</w:t>
            </w:r>
          </w:p>
          <w:p w:rsidR="00DE52B2" w:rsidRPr="00206C63" w:rsidRDefault="00DE52B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206C63" w:rsidRPr="00206C63" w:rsidTr="13E0448C">
        <w:trPr>
          <w:trHeight w:val="28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B2" w:rsidRPr="00206C63" w:rsidRDefault="00DE52B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U02</w:t>
            </w:r>
          </w:p>
          <w:p w:rsidR="002C7983" w:rsidRPr="00206C63" w:rsidRDefault="002C798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A.2.U4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DF" w:rsidRPr="00206C63" w:rsidRDefault="00814BDF" w:rsidP="00814BDF">
            <w:p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Student organizuje wartościowe rozwojowo i społecznie środowisko wychowawcze oraz wspiera dzieci lub uczniów w wyrażaniu swojej indywidualności w sposób twórczy</w:t>
            </w:r>
          </w:p>
          <w:p w:rsidR="00DE52B2" w:rsidRPr="00206C63" w:rsidRDefault="00DE52B2">
            <w:p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B2" w:rsidRPr="00206C63" w:rsidRDefault="00DE52B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PPW_U03</w:t>
            </w:r>
          </w:p>
          <w:p w:rsidR="00DE52B2" w:rsidRPr="00206C63" w:rsidRDefault="00DE52B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06C63" w:rsidRPr="00206C63" w:rsidTr="13E0448C">
        <w:trPr>
          <w:trHeight w:val="28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DF" w:rsidRPr="00206C63" w:rsidRDefault="00814BDF" w:rsidP="00814BD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  <w:p w:rsidR="00814BDF" w:rsidRPr="00206C63" w:rsidRDefault="00814BDF" w:rsidP="00814BD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Calibri" w:eastAsia="Calibri" w:hAnsi="Calibri" w:cs="Calibri"/>
                <w:color w:val="auto"/>
                <w:sz w:val="20"/>
                <w:szCs w:val="20"/>
              </w:rPr>
              <w:t>A.2.U5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DF" w:rsidRPr="00206C63" w:rsidRDefault="00814BDF" w:rsidP="00814BD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potrafi wybrać i zastosować właściwy dla danej organizacji pracy przedszkola sposób postępowania oraz dobierać środki</w:t>
            </w:r>
            <w:r w:rsidR="002C24EA"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metody pracy </w:t>
            </w:r>
            <w:r w:rsidR="002C24EA"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oraz różne rodzaje zabaw </w:t>
            </w: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celu efektywnego wykonania zadań zawodowych na etapie edukacji przedszkolnej </w:t>
            </w:r>
          </w:p>
          <w:p w:rsidR="002C24EA" w:rsidRPr="00206C63" w:rsidRDefault="002C24EA" w:rsidP="00814BDF">
            <w:p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DF" w:rsidRPr="00206C63" w:rsidRDefault="00814BDF" w:rsidP="00814BD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PPW-U08</w:t>
            </w:r>
          </w:p>
        </w:tc>
      </w:tr>
      <w:tr w:rsidR="00206C63" w:rsidRPr="00206C63" w:rsidTr="13E0448C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87" w:rsidRPr="00206C63" w:rsidRDefault="00C02F87" w:rsidP="00814BD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206C6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KOMPETENCJI</w:t>
            </w:r>
            <w:r w:rsidR="00C72D02" w:rsidRPr="00206C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SPOŁECZNYCH</w:t>
            </w:r>
            <w:r w:rsidRPr="00206C6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</w:tc>
      </w:tr>
      <w:tr w:rsidR="00206C63" w:rsidRPr="00206C63" w:rsidTr="13E0448C">
        <w:trPr>
          <w:trHeight w:val="28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DF" w:rsidRPr="00206C63" w:rsidRDefault="00814BDF" w:rsidP="00814BD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="00814BDF" w:rsidRPr="00206C63" w:rsidRDefault="00814BDF" w:rsidP="00814BDF">
            <w:pPr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00206C63">
              <w:rPr>
                <w:rFonts w:ascii="Calibri" w:eastAsia="Calibri" w:hAnsi="Calibri" w:cs="Calibri"/>
                <w:color w:val="auto"/>
                <w:sz w:val="20"/>
                <w:szCs w:val="20"/>
              </w:rPr>
              <w:t>A.2.K2</w:t>
            </w:r>
          </w:p>
          <w:p w:rsidR="00B81897" w:rsidRPr="00206C63" w:rsidRDefault="00B81897" w:rsidP="13E0448C">
            <w:pPr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7" w:rsidRPr="00206C63" w:rsidRDefault="00814BDF" w:rsidP="00814BDF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podejmuje wyzwania zawodowe oraz indywidualne i zespołowe działania</w:t>
            </w:r>
            <w:r w:rsidR="008967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413D6"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profesjonalne w zakresie edukacji przedszkolnej </w:t>
            </w:r>
            <w:r w:rsidR="002C24EA"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 przestrzega zasad zespołowych działań w zakresie organizowania dzieciom procesu edukacyjnego oraz prezentuje aktywną postawę, wrażliwość wobec ważnych kwestii związanych z rozwojem dziecka w wieku przedszkolnym, chęć współpracy z innymi na rzecz rozwiązywanie problemów</w:t>
            </w:r>
            <w:r w:rsidR="00B81897"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konfliktów</w:t>
            </w:r>
            <w:r w:rsidR="008967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B81897"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grupie przedszkolnej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DF" w:rsidRPr="00206C63" w:rsidRDefault="00814BDF" w:rsidP="00814BD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 K04</w:t>
            </w:r>
          </w:p>
          <w:p w:rsidR="00814BDF" w:rsidRPr="00206C63" w:rsidRDefault="00814BDF" w:rsidP="00814BD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</w:tbl>
    <w:p w:rsidR="00DE52B2" w:rsidRPr="00206C63" w:rsidRDefault="00DE52B2" w:rsidP="00DE52B2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B5013" w:rsidRPr="00206C63" w:rsidRDefault="00AB5013" w:rsidP="00DE52B2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8967FE" w:rsidRPr="00941EEE" w:rsidTr="00A10ABB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FE" w:rsidRPr="00941EEE" w:rsidRDefault="008967FE" w:rsidP="00A10ABB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8967FE" w:rsidRPr="00941EEE" w:rsidTr="00A10ABB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8967FE" w:rsidRPr="00941EEE" w:rsidTr="00A10ABB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7FE" w:rsidRPr="00941EEE" w:rsidRDefault="008967FE" w:rsidP="00A10AB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Egzamin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Prezentacja multimedialna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941EEE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941E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Inne: Referat naukowy</w:t>
            </w:r>
          </w:p>
        </w:tc>
      </w:tr>
      <w:tr w:rsidR="008967FE" w:rsidRPr="00941EEE" w:rsidTr="00A10ABB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7FE" w:rsidRPr="00941EEE" w:rsidRDefault="008967FE" w:rsidP="00A10AB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8967FE" w:rsidRPr="00941EEE" w:rsidTr="00A10ABB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FE" w:rsidRPr="00941EEE" w:rsidRDefault="008967FE" w:rsidP="00A10ABB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8967FE" w:rsidRPr="00941EEE" w:rsidTr="00A10ABB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967FE" w:rsidRPr="00941EEE" w:rsidTr="00A10ABB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967FE" w:rsidRPr="00941EEE" w:rsidTr="00A10ABB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967FE" w:rsidRPr="00941EEE" w:rsidTr="00A10ABB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967FE" w:rsidRPr="00941EEE" w:rsidTr="00A10ABB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E80279" w:rsidRPr="00206C63" w:rsidRDefault="00E80279" w:rsidP="00DE52B2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B5013" w:rsidRPr="00206C63" w:rsidRDefault="00AB5013" w:rsidP="00DE52B2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DE52B2" w:rsidRPr="00206C63" w:rsidRDefault="00DE52B2" w:rsidP="00DE52B2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2"/>
        <w:gridCol w:w="720"/>
        <w:gridCol w:w="8269"/>
      </w:tblGrid>
      <w:tr w:rsidR="008967FE" w:rsidRPr="00941EEE" w:rsidTr="00A10AB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FE" w:rsidRPr="00941EEE" w:rsidRDefault="008967FE" w:rsidP="00A10ABB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8967FE" w:rsidRPr="00941EEE" w:rsidTr="00A10ABB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8967FE" w:rsidRPr="00941EEE" w:rsidTr="00A10AB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67FE" w:rsidRPr="00941EEE" w:rsidRDefault="008967FE" w:rsidP="00A10AB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FE" w:rsidRPr="00941EEE" w:rsidRDefault="008967FE" w:rsidP="00A10AB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wyniku z: obecności na wykładach, dyskusji na wykładach konwersatoryjnych, przygotowania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referatu lub </w:t>
            </w: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recenzji artykułu,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 pisemnego</w:t>
            </w:r>
          </w:p>
        </w:tc>
      </w:tr>
      <w:tr w:rsidR="008967FE" w:rsidRPr="00941EEE" w:rsidTr="00A10AB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7FE" w:rsidRPr="00941EEE" w:rsidRDefault="008967FE" w:rsidP="00A10AB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FE" w:rsidRPr="00941EEE" w:rsidRDefault="008967FE" w:rsidP="00A10AB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wyniku z: obecności na wykładach, dyskusji na wykładach konwersatoryjnych, przygotowania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referatu lub </w:t>
            </w: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recenzji artykułu,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 pisemnego</w:t>
            </w:r>
          </w:p>
        </w:tc>
      </w:tr>
      <w:tr w:rsidR="008967FE" w:rsidRPr="00941EEE" w:rsidTr="00A10AB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7FE" w:rsidRPr="00941EEE" w:rsidRDefault="008967FE" w:rsidP="00A10AB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FE" w:rsidRPr="00941EEE" w:rsidRDefault="008967FE" w:rsidP="00A10AB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Pr="00995C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995C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</w:t>
            </w:r>
            <w:r w:rsidRPr="00995C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wyniku z: obecności na wykładach, dyskusji na wykładach konwersatoryjnych, przygotowania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referatu lub </w:t>
            </w: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recenzji artykułu,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 pisemnego</w:t>
            </w:r>
          </w:p>
        </w:tc>
      </w:tr>
      <w:tr w:rsidR="008967FE" w:rsidRPr="00941EEE" w:rsidTr="00A10AB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7FE" w:rsidRPr="00941EEE" w:rsidRDefault="008967FE" w:rsidP="00A10AB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FE" w:rsidRPr="00941EEE" w:rsidRDefault="008967FE" w:rsidP="00A10AB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Pr="00995C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995C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  <w:r w:rsidRPr="00995C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wyniku z: obecności na wykładach, dyskusji na wykładach konwersatoryjnych, przygotowania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referatu lub </w:t>
            </w: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recenzji artykułu,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 pisemnego</w:t>
            </w:r>
          </w:p>
        </w:tc>
      </w:tr>
      <w:tr w:rsidR="008967FE" w:rsidRPr="00941EEE" w:rsidTr="00A10AB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FE" w:rsidRPr="00941EEE" w:rsidRDefault="008967FE" w:rsidP="00A10AB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FE" w:rsidRPr="00941EEE" w:rsidRDefault="008967FE" w:rsidP="00A10AB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Pr="00995C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995C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-100% </w:t>
            </w: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wyniku z: obecności na wykładach, dyskusji na wykładach konwersatoryjnych, przygotowania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referatu lub </w:t>
            </w: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recenzji artykułu,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 pisemnego</w:t>
            </w:r>
          </w:p>
        </w:tc>
      </w:tr>
      <w:tr w:rsidR="008967FE" w:rsidRPr="00941EEE" w:rsidTr="00A10AB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67FE" w:rsidRPr="00941EEE" w:rsidRDefault="008967FE" w:rsidP="00A10ABB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FE" w:rsidRPr="00941EEE" w:rsidRDefault="008967FE" w:rsidP="00A10AB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z:</w:t>
            </w: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obecności na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ćwiczeniach, </w:t>
            </w: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aktywności podczas ćwiczeń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jakości wykonywanych zadań, kolokwium</w:t>
            </w:r>
          </w:p>
        </w:tc>
      </w:tr>
      <w:tr w:rsidR="008967FE" w:rsidRPr="00941EEE" w:rsidTr="00A10AB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7FE" w:rsidRPr="00941EEE" w:rsidRDefault="008967FE" w:rsidP="00A10AB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FE" w:rsidRPr="00941EEE" w:rsidRDefault="008967FE" w:rsidP="00A10AB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z:</w:t>
            </w: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obecności na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ćwiczeniach, </w:t>
            </w: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aktywności podczas ćwiczeń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jakości wykonywanych zadań</w:t>
            </w:r>
          </w:p>
        </w:tc>
      </w:tr>
      <w:tr w:rsidR="008967FE" w:rsidRPr="00941EEE" w:rsidTr="00A10AB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7FE" w:rsidRPr="00941EEE" w:rsidRDefault="008967FE" w:rsidP="00A10AB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FE" w:rsidRPr="00941EEE" w:rsidRDefault="008967FE" w:rsidP="00A10AB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z:</w:t>
            </w: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obecności na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ćwiczeniach, </w:t>
            </w: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aktywności podczas ćwiczeń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jakości wykonywanych zadań</w:t>
            </w:r>
          </w:p>
        </w:tc>
      </w:tr>
      <w:tr w:rsidR="008967FE" w:rsidRPr="00941EEE" w:rsidTr="00A10AB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67FE" w:rsidRPr="00941EEE" w:rsidRDefault="008967FE" w:rsidP="00A10AB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FE" w:rsidRPr="00941EEE" w:rsidRDefault="008967FE" w:rsidP="00A10AB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Pr="00995C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995C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  <w:r w:rsidRPr="00995C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maksymalnego wyniku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z:</w:t>
            </w: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obecności na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ćwiczeniach, </w:t>
            </w: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aktywności podczas ćwiczeń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jakości wykonywanych zadań</w:t>
            </w:r>
          </w:p>
        </w:tc>
      </w:tr>
      <w:tr w:rsidR="008967FE" w:rsidRPr="00941EEE" w:rsidTr="00A10AB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FE" w:rsidRPr="00941EEE" w:rsidRDefault="008967FE" w:rsidP="00A10AB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FE" w:rsidRPr="00941EEE" w:rsidRDefault="008967FE" w:rsidP="00A10AB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FE" w:rsidRPr="00941EEE" w:rsidRDefault="008967FE" w:rsidP="00A10AB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Pr="00995C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995C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-100% </w:t>
            </w: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maksymalnego wyniku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z:</w:t>
            </w: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obecności na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ćwiczeniach, </w:t>
            </w:r>
            <w:r w:rsidRPr="00941E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aktywności podczas ćwiczeń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jakości wykonywanych zadań</w:t>
            </w:r>
          </w:p>
        </w:tc>
      </w:tr>
    </w:tbl>
    <w:p w:rsidR="00DE52B2" w:rsidRPr="00206C63" w:rsidRDefault="00DE52B2" w:rsidP="00DE52B2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DE52B2" w:rsidRPr="00206C63" w:rsidRDefault="00DE52B2" w:rsidP="00DE52B2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06C63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9"/>
        <w:gridCol w:w="1476"/>
        <w:gridCol w:w="1476"/>
      </w:tblGrid>
      <w:tr w:rsidR="00206C63" w:rsidRPr="00206C63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B2" w:rsidRPr="00206C63" w:rsidRDefault="00DE52B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B2" w:rsidRPr="00206C63" w:rsidRDefault="00DE52B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206C63" w:rsidRPr="00206C63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B2" w:rsidRPr="00206C63" w:rsidRDefault="00DE52B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B2" w:rsidRPr="00206C63" w:rsidRDefault="00DE52B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DE52B2" w:rsidRPr="00206C63" w:rsidRDefault="00DE52B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2B2" w:rsidRPr="00206C63" w:rsidRDefault="00DE52B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DE52B2" w:rsidRPr="00206C63" w:rsidRDefault="00DE52B2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06C63" w:rsidRPr="00206C6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52B2" w:rsidRPr="00206C63" w:rsidRDefault="00DE52B2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LICZBA GODZIN REALIZOWANYCH PRZY BEZPOŚREDNIM UDZIALE </w:t>
            </w:r>
            <w:r w:rsidRPr="00206C6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lastRenderedPageBreak/>
              <w:t>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52B2" w:rsidRPr="00206C63" w:rsidRDefault="00814BDF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lastRenderedPageBreak/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52B2" w:rsidRPr="00206C63" w:rsidRDefault="00DE52B2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3</w:t>
            </w:r>
            <w:r w:rsidR="00814BDF" w:rsidRPr="00206C63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0</w:t>
            </w:r>
          </w:p>
        </w:tc>
      </w:tr>
      <w:tr w:rsidR="00206C63" w:rsidRPr="00206C6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B2" w:rsidRPr="00206C63" w:rsidRDefault="00DE52B2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lastRenderedPageBreak/>
              <w:t>Udział w 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B2" w:rsidRPr="00206C63" w:rsidRDefault="00814BD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B2" w:rsidRPr="00206C63" w:rsidRDefault="00814BD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06C63" w:rsidRPr="00206C6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B2" w:rsidRPr="00206C63" w:rsidRDefault="00DE52B2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B2" w:rsidRPr="00206C63" w:rsidRDefault="00DE52B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B2" w:rsidRPr="00206C63" w:rsidRDefault="00DE52B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206C63" w:rsidRPr="00206C6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E52B2" w:rsidRPr="00206C63" w:rsidRDefault="00DE52B2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E52B2" w:rsidRPr="00206C63" w:rsidRDefault="00814BDF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8</w:t>
            </w:r>
            <w:r w:rsidR="00B81897" w:rsidRPr="00206C63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E52B2" w:rsidRPr="00206C63" w:rsidRDefault="00DE52B2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9</w:t>
            </w:r>
            <w:r w:rsidR="00814BDF" w:rsidRPr="00206C63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</w:t>
            </w:r>
          </w:p>
        </w:tc>
      </w:tr>
      <w:tr w:rsidR="00206C63" w:rsidRPr="00206C6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B2" w:rsidRPr="00206C63" w:rsidRDefault="00DE52B2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B2" w:rsidRPr="00206C63" w:rsidRDefault="00DE52B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B2" w:rsidRPr="00206C63" w:rsidRDefault="00DE52B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206C63" w:rsidRPr="00206C6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B2" w:rsidRPr="00206C63" w:rsidRDefault="00DE52B2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B2" w:rsidRPr="00206C63" w:rsidRDefault="00DE52B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="00814BDF"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B2" w:rsidRPr="00206C63" w:rsidRDefault="00DE52B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814BDF"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206C63" w:rsidRPr="00206C6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B2" w:rsidRPr="00206C63" w:rsidRDefault="00DE52B2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B2" w:rsidRPr="00206C63" w:rsidRDefault="00DE52B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2B2" w:rsidRPr="00206C63" w:rsidRDefault="00DE52B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206C63" w:rsidRPr="00206C6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E52B2" w:rsidRPr="00206C63" w:rsidRDefault="00DE52B2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E52B2" w:rsidRPr="00206C63" w:rsidRDefault="00DE52B2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125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E52B2" w:rsidRPr="00206C63" w:rsidRDefault="00DE52B2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125</w:t>
            </w:r>
          </w:p>
        </w:tc>
      </w:tr>
      <w:tr w:rsidR="00206C63" w:rsidRPr="00206C63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E52B2" w:rsidRPr="00206C63" w:rsidRDefault="00DE52B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E52B2" w:rsidRPr="00206C63" w:rsidRDefault="00DE52B2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E52B2" w:rsidRPr="00206C63" w:rsidRDefault="00DE52B2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206C63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5</w:t>
            </w:r>
          </w:p>
        </w:tc>
      </w:tr>
    </w:tbl>
    <w:p w:rsidR="00DE52B2" w:rsidRPr="00206C63" w:rsidRDefault="00DE52B2" w:rsidP="00DE52B2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DE52B2" w:rsidRPr="00206C63" w:rsidRDefault="00DE52B2" w:rsidP="00DE52B2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206C63">
        <w:rPr>
          <w:b/>
          <w:i/>
          <w:sz w:val="20"/>
          <w:szCs w:val="20"/>
        </w:rPr>
        <w:t>Przyjmuję do realizacji</w:t>
      </w:r>
      <w:r w:rsidRPr="00206C63">
        <w:rPr>
          <w:i/>
          <w:sz w:val="20"/>
          <w:szCs w:val="20"/>
        </w:rPr>
        <w:t xml:space="preserve">    (data i czytelne  podpisy osób prowadzących przedmiot w danym roku akademickim)</w:t>
      </w:r>
    </w:p>
    <w:p w:rsidR="00DE52B2" w:rsidRPr="00206C63" w:rsidRDefault="00DE52B2" w:rsidP="00DE52B2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DE52B2" w:rsidRPr="00206C63" w:rsidRDefault="00DE52B2" w:rsidP="00DE52B2">
      <w:pPr>
        <w:pStyle w:val="Bodytext36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C5513" w:rsidRPr="00206C63" w:rsidRDefault="00DE52B2" w:rsidP="0082063F">
      <w:pPr>
        <w:pStyle w:val="Bodytext36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206C63">
        <w:rPr>
          <w:i/>
          <w:sz w:val="20"/>
          <w:szCs w:val="20"/>
        </w:rPr>
        <w:tab/>
      </w:r>
      <w:r w:rsidRPr="00206C63">
        <w:rPr>
          <w:i/>
          <w:sz w:val="20"/>
          <w:szCs w:val="20"/>
        </w:rPr>
        <w:tab/>
      </w:r>
      <w:r w:rsidRPr="00206C63">
        <w:rPr>
          <w:i/>
          <w:sz w:val="20"/>
          <w:szCs w:val="20"/>
        </w:rPr>
        <w:tab/>
        <w:t xml:space="preserve">  ............................................................................................................................</w:t>
      </w:r>
      <w:r w:rsidR="005C5513" w:rsidRPr="00206C63">
        <w:rPr>
          <w:i/>
          <w:sz w:val="20"/>
          <w:szCs w:val="20"/>
        </w:rPr>
        <w:t>.................................</w:t>
      </w:r>
    </w:p>
    <w:sectPr w:rsidR="005C5513" w:rsidRPr="00206C63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474" w:rsidRDefault="00697474">
      <w:r>
        <w:separator/>
      </w:r>
    </w:p>
  </w:endnote>
  <w:endnote w:type="continuationSeparator" w:id="1">
    <w:p w:rsidR="00697474" w:rsidRDefault="00697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474" w:rsidRDefault="00697474"/>
  </w:footnote>
  <w:footnote w:type="continuationSeparator" w:id="1">
    <w:p w:rsidR="00697474" w:rsidRDefault="0069747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1D4"/>
    <w:multiLevelType w:val="hybridMultilevel"/>
    <w:tmpl w:val="1B7478F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7E16911"/>
    <w:multiLevelType w:val="hybridMultilevel"/>
    <w:tmpl w:val="E6501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16402"/>
    <w:multiLevelType w:val="hybridMultilevel"/>
    <w:tmpl w:val="2A32298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20745"/>
    <w:multiLevelType w:val="hybridMultilevel"/>
    <w:tmpl w:val="5AB41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1773B"/>
    <w:multiLevelType w:val="hybridMultilevel"/>
    <w:tmpl w:val="FF0C12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>
    <w:nsid w:val="3EBA2020"/>
    <w:multiLevelType w:val="hybridMultilevel"/>
    <w:tmpl w:val="32BE3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66DB1BDA"/>
    <w:multiLevelType w:val="hybridMultilevel"/>
    <w:tmpl w:val="77C2CBE4"/>
    <w:lvl w:ilvl="0" w:tplc="0415000F">
      <w:start w:val="1"/>
      <w:numFmt w:val="decimal"/>
      <w:lvlText w:val="%1."/>
      <w:lvlJc w:val="left"/>
      <w:pPr>
        <w:ind w:left="834" w:hanging="360"/>
      </w:pPr>
    </w:lvl>
    <w:lvl w:ilvl="1" w:tplc="04150019" w:tentative="1">
      <w:start w:val="1"/>
      <w:numFmt w:val="lowerLetter"/>
      <w:lvlText w:val="%2."/>
      <w:lvlJc w:val="left"/>
      <w:pPr>
        <w:ind w:left="1554" w:hanging="360"/>
      </w:pPr>
    </w:lvl>
    <w:lvl w:ilvl="2" w:tplc="0415001B" w:tentative="1">
      <w:start w:val="1"/>
      <w:numFmt w:val="lowerRoman"/>
      <w:lvlText w:val="%3."/>
      <w:lvlJc w:val="right"/>
      <w:pPr>
        <w:ind w:left="2274" w:hanging="180"/>
      </w:pPr>
    </w:lvl>
    <w:lvl w:ilvl="3" w:tplc="0415000F" w:tentative="1">
      <w:start w:val="1"/>
      <w:numFmt w:val="decimal"/>
      <w:lvlText w:val="%4."/>
      <w:lvlJc w:val="left"/>
      <w:pPr>
        <w:ind w:left="2994" w:hanging="360"/>
      </w:pPr>
    </w:lvl>
    <w:lvl w:ilvl="4" w:tplc="04150019" w:tentative="1">
      <w:start w:val="1"/>
      <w:numFmt w:val="lowerLetter"/>
      <w:lvlText w:val="%5."/>
      <w:lvlJc w:val="left"/>
      <w:pPr>
        <w:ind w:left="3714" w:hanging="360"/>
      </w:pPr>
    </w:lvl>
    <w:lvl w:ilvl="5" w:tplc="0415001B" w:tentative="1">
      <w:start w:val="1"/>
      <w:numFmt w:val="lowerRoman"/>
      <w:lvlText w:val="%6."/>
      <w:lvlJc w:val="right"/>
      <w:pPr>
        <w:ind w:left="4434" w:hanging="180"/>
      </w:pPr>
    </w:lvl>
    <w:lvl w:ilvl="6" w:tplc="0415000F" w:tentative="1">
      <w:start w:val="1"/>
      <w:numFmt w:val="decimal"/>
      <w:lvlText w:val="%7."/>
      <w:lvlJc w:val="left"/>
      <w:pPr>
        <w:ind w:left="5154" w:hanging="360"/>
      </w:pPr>
    </w:lvl>
    <w:lvl w:ilvl="7" w:tplc="04150019" w:tentative="1">
      <w:start w:val="1"/>
      <w:numFmt w:val="lowerLetter"/>
      <w:lvlText w:val="%8."/>
      <w:lvlJc w:val="left"/>
      <w:pPr>
        <w:ind w:left="5874" w:hanging="360"/>
      </w:pPr>
    </w:lvl>
    <w:lvl w:ilvl="8" w:tplc="0415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0">
    <w:nsid w:val="7310072D"/>
    <w:multiLevelType w:val="hybridMultilevel"/>
    <w:tmpl w:val="0B96C42A"/>
    <w:lvl w:ilvl="0" w:tplc="FA38FDA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10"/>
  </w:num>
  <w:num w:numId="8">
    <w:abstractNumId w:val="4"/>
  </w:num>
  <w:num w:numId="9">
    <w:abstractNumId w:val="3"/>
  </w:num>
  <w:num w:numId="10">
    <w:abstractNumId w:val="0"/>
  </w:num>
  <w:num w:numId="11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83581"/>
    <w:rsid w:val="00000343"/>
    <w:rsid w:val="000159F7"/>
    <w:rsid w:val="00023554"/>
    <w:rsid w:val="0002481C"/>
    <w:rsid w:val="0003485D"/>
    <w:rsid w:val="000404ED"/>
    <w:rsid w:val="000408AA"/>
    <w:rsid w:val="00043C38"/>
    <w:rsid w:val="0005418B"/>
    <w:rsid w:val="00060AD9"/>
    <w:rsid w:val="00062D39"/>
    <w:rsid w:val="00064531"/>
    <w:rsid w:val="00064732"/>
    <w:rsid w:val="0008454A"/>
    <w:rsid w:val="000A380D"/>
    <w:rsid w:val="000A5C8A"/>
    <w:rsid w:val="000A7B7D"/>
    <w:rsid w:val="000B12AE"/>
    <w:rsid w:val="000B3EB5"/>
    <w:rsid w:val="000B480F"/>
    <w:rsid w:val="000D34FA"/>
    <w:rsid w:val="000D62D8"/>
    <w:rsid w:val="000E1685"/>
    <w:rsid w:val="000E7094"/>
    <w:rsid w:val="000F524E"/>
    <w:rsid w:val="000F5D27"/>
    <w:rsid w:val="00140D43"/>
    <w:rsid w:val="001511D9"/>
    <w:rsid w:val="00152D19"/>
    <w:rsid w:val="001551A2"/>
    <w:rsid w:val="00161D62"/>
    <w:rsid w:val="00163028"/>
    <w:rsid w:val="001731CC"/>
    <w:rsid w:val="00190B37"/>
    <w:rsid w:val="00190F99"/>
    <w:rsid w:val="0019379B"/>
    <w:rsid w:val="001939CE"/>
    <w:rsid w:val="00195C93"/>
    <w:rsid w:val="00197464"/>
    <w:rsid w:val="001B6B05"/>
    <w:rsid w:val="001C13B4"/>
    <w:rsid w:val="001C3D5E"/>
    <w:rsid w:val="001D33EE"/>
    <w:rsid w:val="001D4D83"/>
    <w:rsid w:val="001D544A"/>
    <w:rsid w:val="001E08E3"/>
    <w:rsid w:val="001E1B38"/>
    <w:rsid w:val="001E4083"/>
    <w:rsid w:val="001F2083"/>
    <w:rsid w:val="00206C63"/>
    <w:rsid w:val="00214880"/>
    <w:rsid w:val="002339E8"/>
    <w:rsid w:val="0024724B"/>
    <w:rsid w:val="002500DF"/>
    <w:rsid w:val="0026398C"/>
    <w:rsid w:val="0026484B"/>
    <w:rsid w:val="00270765"/>
    <w:rsid w:val="0027606F"/>
    <w:rsid w:val="00282DC0"/>
    <w:rsid w:val="00282F37"/>
    <w:rsid w:val="002833B9"/>
    <w:rsid w:val="00283E57"/>
    <w:rsid w:val="00295BD2"/>
    <w:rsid w:val="002B4DFE"/>
    <w:rsid w:val="002C24EA"/>
    <w:rsid w:val="002C7983"/>
    <w:rsid w:val="002D1675"/>
    <w:rsid w:val="002D4674"/>
    <w:rsid w:val="002E3DFB"/>
    <w:rsid w:val="002E6420"/>
    <w:rsid w:val="002F5F1C"/>
    <w:rsid w:val="00301365"/>
    <w:rsid w:val="00303338"/>
    <w:rsid w:val="00304D7D"/>
    <w:rsid w:val="003207B9"/>
    <w:rsid w:val="00321C19"/>
    <w:rsid w:val="003413D6"/>
    <w:rsid w:val="00355C21"/>
    <w:rsid w:val="00356D52"/>
    <w:rsid w:val="003651D8"/>
    <w:rsid w:val="00370D1D"/>
    <w:rsid w:val="00386C55"/>
    <w:rsid w:val="00393B2B"/>
    <w:rsid w:val="003A7B89"/>
    <w:rsid w:val="003B0B4A"/>
    <w:rsid w:val="003B4E4C"/>
    <w:rsid w:val="003B74B9"/>
    <w:rsid w:val="003C28BC"/>
    <w:rsid w:val="003C59AC"/>
    <w:rsid w:val="003E774E"/>
    <w:rsid w:val="0040158E"/>
    <w:rsid w:val="00413AA8"/>
    <w:rsid w:val="0041771F"/>
    <w:rsid w:val="00420A29"/>
    <w:rsid w:val="0042302C"/>
    <w:rsid w:val="00441075"/>
    <w:rsid w:val="00444CCE"/>
    <w:rsid w:val="0046386D"/>
    <w:rsid w:val="0047226B"/>
    <w:rsid w:val="004741DD"/>
    <w:rsid w:val="00476BBB"/>
    <w:rsid w:val="0047BFCB"/>
    <w:rsid w:val="004B2049"/>
    <w:rsid w:val="004D2129"/>
    <w:rsid w:val="004D388F"/>
    <w:rsid w:val="004E2B1D"/>
    <w:rsid w:val="004F326E"/>
    <w:rsid w:val="004F4882"/>
    <w:rsid w:val="0050503E"/>
    <w:rsid w:val="00515B0F"/>
    <w:rsid w:val="00525A5E"/>
    <w:rsid w:val="00553838"/>
    <w:rsid w:val="005625C2"/>
    <w:rsid w:val="005B3816"/>
    <w:rsid w:val="005B5676"/>
    <w:rsid w:val="005C5513"/>
    <w:rsid w:val="005D0415"/>
    <w:rsid w:val="005D5D80"/>
    <w:rsid w:val="005E69E4"/>
    <w:rsid w:val="006042CB"/>
    <w:rsid w:val="006223E8"/>
    <w:rsid w:val="00653368"/>
    <w:rsid w:val="0065392F"/>
    <w:rsid w:val="00655579"/>
    <w:rsid w:val="0066006C"/>
    <w:rsid w:val="00664B27"/>
    <w:rsid w:val="0066524E"/>
    <w:rsid w:val="00683581"/>
    <w:rsid w:val="0068402B"/>
    <w:rsid w:val="00697474"/>
    <w:rsid w:val="006A01FC"/>
    <w:rsid w:val="006A4183"/>
    <w:rsid w:val="006B0A9A"/>
    <w:rsid w:val="006B31A9"/>
    <w:rsid w:val="006C657E"/>
    <w:rsid w:val="006C7E19"/>
    <w:rsid w:val="006D3E89"/>
    <w:rsid w:val="006E15D8"/>
    <w:rsid w:val="006F0F6B"/>
    <w:rsid w:val="007034A2"/>
    <w:rsid w:val="0071080F"/>
    <w:rsid w:val="00711C11"/>
    <w:rsid w:val="00733122"/>
    <w:rsid w:val="00733655"/>
    <w:rsid w:val="00742D43"/>
    <w:rsid w:val="0076447F"/>
    <w:rsid w:val="007777A9"/>
    <w:rsid w:val="0078660D"/>
    <w:rsid w:val="007878FD"/>
    <w:rsid w:val="00790F85"/>
    <w:rsid w:val="007971B2"/>
    <w:rsid w:val="0079768F"/>
    <w:rsid w:val="007B75E6"/>
    <w:rsid w:val="007C0DC1"/>
    <w:rsid w:val="007D6215"/>
    <w:rsid w:val="007F33F0"/>
    <w:rsid w:val="00801108"/>
    <w:rsid w:val="00805AAE"/>
    <w:rsid w:val="008115D0"/>
    <w:rsid w:val="00814BDF"/>
    <w:rsid w:val="008158A9"/>
    <w:rsid w:val="0082063F"/>
    <w:rsid w:val="00821DC0"/>
    <w:rsid w:val="00826CDB"/>
    <w:rsid w:val="00832ACF"/>
    <w:rsid w:val="00836D82"/>
    <w:rsid w:val="00845406"/>
    <w:rsid w:val="0085097B"/>
    <w:rsid w:val="00851598"/>
    <w:rsid w:val="00852D5F"/>
    <w:rsid w:val="00861871"/>
    <w:rsid w:val="00861A15"/>
    <w:rsid w:val="00866745"/>
    <w:rsid w:val="00891FE1"/>
    <w:rsid w:val="008967FE"/>
    <w:rsid w:val="008A7F09"/>
    <w:rsid w:val="008B3494"/>
    <w:rsid w:val="008B358D"/>
    <w:rsid w:val="008C1C6F"/>
    <w:rsid w:val="008C1E39"/>
    <w:rsid w:val="008D7AC0"/>
    <w:rsid w:val="008F02C2"/>
    <w:rsid w:val="00911266"/>
    <w:rsid w:val="00922D6B"/>
    <w:rsid w:val="00935D6D"/>
    <w:rsid w:val="00936747"/>
    <w:rsid w:val="00936D8E"/>
    <w:rsid w:val="00941EEE"/>
    <w:rsid w:val="009421CD"/>
    <w:rsid w:val="0094446C"/>
    <w:rsid w:val="00961256"/>
    <w:rsid w:val="00971A0B"/>
    <w:rsid w:val="00986138"/>
    <w:rsid w:val="009915E9"/>
    <w:rsid w:val="00992C8B"/>
    <w:rsid w:val="009A1027"/>
    <w:rsid w:val="009A54E2"/>
    <w:rsid w:val="009B7DA8"/>
    <w:rsid w:val="009B7FED"/>
    <w:rsid w:val="009C0C2F"/>
    <w:rsid w:val="009C22C1"/>
    <w:rsid w:val="009C36EB"/>
    <w:rsid w:val="009C3DF8"/>
    <w:rsid w:val="009D05FA"/>
    <w:rsid w:val="009E059B"/>
    <w:rsid w:val="009F6B9B"/>
    <w:rsid w:val="00A13768"/>
    <w:rsid w:val="00A24D15"/>
    <w:rsid w:val="00A33FFD"/>
    <w:rsid w:val="00A37725"/>
    <w:rsid w:val="00A37843"/>
    <w:rsid w:val="00A40BE3"/>
    <w:rsid w:val="00A433BF"/>
    <w:rsid w:val="00A55BC1"/>
    <w:rsid w:val="00A6090F"/>
    <w:rsid w:val="00A80439"/>
    <w:rsid w:val="00A857C6"/>
    <w:rsid w:val="00A869C4"/>
    <w:rsid w:val="00AB23EA"/>
    <w:rsid w:val="00AB4289"/>
    <w:rsid w:val="00AB5013"/>
    <w:rsid w:val="00AC184D"/>
    <w:rsid w:val="00AC2BB3"/>
    <w:rsid w:val="00AC5C34"/>
    <w:rsid w:val="00AD25CF"/>
    <w:rsid w:val="00AE08CB"/>
    <w:rsid w:val="00AF6E2D"/>
    <w:rsid w:val="00B003B0"/>
    <w:rsid w:val="00B01DA4"/>
    <w:rsid w:val="00B01F02"/>
    <w:rsid w:val="00B027CE"/>
    <w:rsid w:val="00B1557E"/>
    <w:rsid w:val="00B202F3"/>
    <w:rsid w:val="00B2334B"/>
    <w:rsid w:val="00B358D4"/>
    <w:rsid w:val="00B46D87"/>
    <w:rsid w:val="00B51C20"/>
    <w:rsid w:val="00B5462A"/>
    <w:rsid w:val="00B54E9B"/>
    <w:rsid w:val="00B60656"/>
    <w:rsid w:val="00B6239F"/>
    <w:rsid w:val="00B66963"/>
    <w:rsid w:val="00B73B2D"/>
    <w:rsid w:val="00B77D6F"/>
    <w:rsid w:val="00B811B8"/>
    <w:rsid w:val="00B81897"/>
    <w:rsid w:val="00B83AA7"/>
    <w:rsid w:val="00B90334"/>
    <w:rsid w:val="00B93C6F"/>
    <w:rsid w:val="00B97C40"/>
    <w:rsid w:val="00BA1DD8"/>
    <w:rsid w:val="00BA3FAB"/>
    <w:rsid w:val="00BA4931"/>
    <w:rsid w:val="00BA5918"/>
    <w:rsid w:val="00BA5E40"/>
    <w:rsid w:val="00BB04D4"/>
    <w:rsid w:val="00BB0AAC"/>
    <w:rsid w:val="00BB1BF4"/>
    <w:rsid w:val="00BB3496"/>
    <w:rsid w:val="00BB6931"/>
    <w:rsid w:val="00BD5714"/>
    <w:rsid w:val="00BF20FE"/>
    <w:rsid w:val="00BF4C97"/>
    <w:rsid w:val="00C02F87"/>
    <w:rsid w:val="00C04D51"/>
    <w:rsid w:val="00C24389"/>
    <w:rsid w:val="00C403B5"/>
    <w:rsid w:val="00C4393C"/>
    <w:rsid w:val="00C44D99"/>
    <w:rsid w:val="00C51BC2"/>
    <w:rsid w:val="00C5300D"/>
    <w:rsid w:val="00C55DFD"/>
    <w:rsid w:val="00C5630A"/>
    <w:rsid w:val="00C6096D"/>
    <w:rsid w:val="00C72D02"/>
    <w:rsid w:val="00C751B2"/>
    <w:rsid w:val="00C962BF"/>
    <w:rsid w:val="00CA00D1"/>
    <w:rsid w:val="00CB46FA"/>
    <w:rsid w:val="00CD407F"/>
    <w:rsid w:val="00CD5BD2"/>
    <w:rsid w:val="00CE7F64"/>
    <w:rsid w:val="00D012B2"/>
    <w:rsid w:val="00D034E2"/>
    <w:rsid w:val="00D043E7"/>
    <w:rsid w:val="00D04ACA"/>
    <w:rsid w:val="00D10AA0"/>
    <w:rsid w:val="00D15315"/>
    <w:rsid w:val="00D26AF4"/>
    <w:rsid w:val="00D42CEB"/>
    <w:rsid w:val="00D44D96"/>
    <w:rsid w:val="00D5308A"/>
    <w:rsid w:val="00D6440C"/>
    <w:rsid w:val="00D67467"/>
    <w:rsid w:val="00D76FCE"/>
    <w:rsid w:val="00D81E38"/>
    <w:rsid w:val="00D84172"/>
    <w:rsid w:val="00D85301"/>
    <w:rsid w:val="00DA1759"/>
    <w:rsid w:val="00DB1D36"/>
    <w:rsid w:val="00DB3012"/>
    <w:rsid w:val="00DD08F2"/>
    <w:rsid w:val="00DD67B6"/>
    <w:rsid w:val="00DE3813"/>
    <w:rsid w:val="00DE52B2"/>
    <w:rsid w:val="00DF5A00"/>
    <w:rsid w:val="00E03414"/>
    <w:rsid w:val="00E071F3"/>
    <w:rsid w:val="00E11EAD"/>
    <w:rsid w:val="00E170AB"/>
    <w:rsid w:val="00E20920"/>
    <w:rsid w:val="00E3158F"/>
    <w:rsid w:val="00E348B1"/>
    <w:rsid w:val="00E44096"/>
    <w:rsid w:val="00E44FC2"/>
    <w:rsid w:val="00E5211B"/>
    <w:rsid w:val="00E5328E"/>
    <w:rsid w:val="00E54D25"/>
    <w:rsid w:val="00E54E53"/>
    <w:rsid w:val="00E553C5"/>
    <w:rsid w:val="00E57C27"/>
    <w:rsid w:val="00E66499"/>
    <w:rsid w:val="00E75312"/>
    <w:rsid w:val="00E77D08"/>
    <w:rsid w:val="00E80279"/>
    <w:rsid w:val="00E8223C"/>
    <w:rsid w:val="00E87CB9"/>
    <w:rsid w:val="00E92561"/>
    <w:rsid w:val="00E97BB3"/>
    <w:rsid w:val="00EA227C"/>
    <w:rsid w:val="00EB24C1"/>
    <w:rsid w:val="00EB7C3E"/>
    <w:rsid w:val="00EC5FF3"/>
    <w:rsid w:val="00ED2415"/>
    <w:rsid w:val="00EF01B4"/>
    <w:rsid w:val="00F06426"/>
    <w:rsid w:val="00F11F60"/>
    <w:rsid w:val="00F147DE"/>
    <w:rsid w:val="00F20A9F"/>
    <w:rsid w:val="00F23C94"/>
    <w:rsid w:val="00F3697D"/>
    <w:rsid w:val="00F43B17"/>
    <w:rsid w:val="00F45139"/>
    <w:rsid w:val="00F45FA1"/>
    <w:rsid w:val="00F53E30"/>
    <w:rsid w:val="00F54B6A"/>
    <w:rsid w:val="00F573CA"/>
    <w:rsid w:val="00F725C5"/>
    <w:rsid w:val="00F844FD"/>
    <w:rsid w:val="00F925A3"/>
    <w:rsid w:val="00F95A81"/>
    <w:rsid w:val="00FA6C7B"/>
    <w:rsid w:val="00FB1181"/>
    <w:rsid w:val="00FB5084"/>
    <w:rsid w:val="00FC11AD"/>
    <w:rsid w:val="00FC638E"/>
    <w:rsid w:val="00FC7712"/>
    <w:rsid w:val="00FD0B2F"/>
    <w:rsid w:val="00FD3CD2"/>
    <w:rsid w:val="00FD770E"/>
    <w:rsid w:val="00FE65FC"/>
    <w:rsid w:val="00FE76A4"/>
    <w:rsid w:val="00FF273C"/>
    <w:rsid w:val="13E0448C"/>
    <w:rsid w:val="417B0137"/>
    <w:rsid w:val="4E59C94D"/>
    <w:rsid w:val="6A8476D3"/>
    <w:rsid w:val="7AAFA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B2B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93B2B"/>
    <w:rPr>
      <w:color w:val="0066CC"/>
      <w:u w:val="single"/>
    </w:rPr>
  </w:style>
  <w:style w:type="character" w:customStyle="1" w:styleId="Bodytext4">
    <w:name w:val="Body text (4)_"/>
    <w:link w:val="Bodytext40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393B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7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6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393B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0">
    <w:name w:val="Heading #2"/>
    <w:basedOn w:val="Heading2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0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0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1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00">
    <w:name w:val="Heading #20"/>
    <w:basedOn w:val="Heading2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1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0">
    <w:name w:val="Body text (3)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393B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393B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2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 (2)_"/>
    <w:link w:val="Heading220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0"/>
    <w:rsid w:val="00393B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0"/>
    <w:rsid w:val="00393B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3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4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393B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1">
    <w:name w:val="Heading #21"/>
    <w:basedOn w:val="Heading2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00">
    <w:name w:val="Body text (3)0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393B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1">
    <w:name w:val="Body text (3)1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5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6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0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393B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1">
    <w:name w:val="Heading #22"/>
    <w:basedOn w:val="Heading2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2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0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1"/>
    <w:rsid w:val="00393B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7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2"/>
    <w:rsid w:val="00393B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3">
    <w:name w:val="Heading #23"/>
    <w:basedOn w:val="Heading2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3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2">
    <w:name w:val="Body text (3)2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3"/>
    <w:rsid w:val="00393B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3">
    <w:name w:val="Body text (3)3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8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9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4">
    <w:name w:val="Heading #24"/>
    <w:basedOn w:val="Heading2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4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0"/>
    <w:rsid w:val="00393B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393B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393B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5">
    <w:name w:val="Heading #25"/>
    <w:basedOn w:val="Heading2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5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0">
    <w:name w:val="Body text (3) + 9;5 pt10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4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1">
    <w:name w:val="Body text (3) + 9;5 pt11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4"/>
    <w:rsid w:val="00393B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1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12">
    <w:name w:val="Body text (3) + 9;5 pt12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5">
    <w:name w:val="Body text (3)5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13">
    <w:name w:val="Body text (3) + 9;5 pt13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5"/>
    <w:rsid w:val="00393B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6"/>
    <w:rsid w:val="00393B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6">
    <w:name w:val="Heading #26"/>
    <w:basedOn w:val="Heading2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6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0"/>
    <w:rsid w:val="00393B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393B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0"/>
    <w:basedOn w:val="Normalny"/>
    <w:link w:val="Bodytext4"/>
    <w:rsid w:val="00393B2B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393B2B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393B2B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7">
    <w:name w:val="Heading #27"/>
    <w:basedOn w:val="Normalny"/>
    <w:link w:val="Heading2"/>
    <w:rsid w:val="00393B2B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6">
    <w:name w:val="Body text (3)6"/>
    <w:basedOn w:val="Normalny"/>
    <w:link w:val="Bodytext3"/>
    <w:rsid w:val="00393B2B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393B2B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0">
    <w:name w:val="Heading #2 (2)"/>
    <w:basedOn w:val="Normalny"/>
    <w:link w:val="Heading22"/>
    <w:rsid w:val="00393B2B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20">
    <w:name w:val="Body Text 2"/>
    <w:basedOn w:val="Normalny"/>
    <w:link w:val="Tekstpodstawowy2Znak"/>
    <w:semiHidden/>
    <w:rsid w:val="00D76FCE"/>
    <w:rPr>
      <w:rFonts w:ascii="Arial" w:hAnsi="Arial" w:cs="Times New Roman"/>
      <w:bCs/>
      <w:i/>
      <w:iCs/>
      <w:sz w:val="18"/>
      <w:szCs w:val="20"/>
    </w:rPr>
  </w:style>
  <w:style w:type="character" w:customStyle="1" w:styleId="Tekstpodstawowy2Znak">
    <w:name w:val="Tekst podstawowy 2 Znak"/>
    <w:link w:val="Tekstpodstawowy20"/>
    <w:semiHidden/>
    <w:rsid w:val="00D76FCE"/>
    <w:rPr>
      <w:rFonts w:ascii="Arial" w:hAnsi="Arial" w:cs="Times New Roman"/>
      <w:bCs/>
      <w:i/>
      <w:iCs/>
      <w:color w:val="000000"/>
      <w:sz w:val="18"/>
    </w:rPr>
  </w:style>
  <w:style w:type="character" w:customStyle="1" w:styleId="Nierozpoznanawzmianka1">
    <w:name w:val="Nierozpoznana wzmianka1"/>
    <w:uiPriority w:val="99"/>
    <w:semiHidden/>
    <w:unhideWhenUsed/>
    <w:rsid w:val="00356D5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0A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zwl.pl/autor/Anna-Jakubowicz-Bryx,a,521285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aniaksiazka.pl/autor/aleksandra-piotrows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aniaksiazka.pl/autor/irena-a-stanislawsk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zwl.pl/autor/Maria-Sobieszczyk,a,2013461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zwl.pl/autor/Katarzyna-Wojciechowska,a,90792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D9FBD-0A54-4778-BBCD-D7E26B848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2355</Words>
  <Characters>14131</Characters>
  <Application>Microsoft Office Word</Application>
  <DocSecurity>0</DocSecurity>
  <Lines>117</Lines>
  <Paragraphs>32</Paragraphs>
  <ScaleCrop>false</ScaleCrop>
  <Company>Microsoft</Company>
  <LinksUpToDate>false</LinksUpToDate>
  <CharactersWithSpaces>16454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Windows User</cp:lastModifiedBy>
  <cp:revision>12</cp:revision>
  <cp:lastPrinted>2024-09-30T08:53:00Z</cp:lastPrinted>
  <dcterms:created xsi:type="dcterms:W3CDTF">2025-05-07T20:37:00Z</dcterms:created>
  <dcterms:modified xsi:type="dcterms:W3CDTF">2025-10-23T12:09:00Z</dcterms:modified>
</cp:coreProperties>
</file>