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24B" w:rsidRPr="00763B3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63B3C">
        <w:rPr>
          <w:b/>
          <w:i/>
          <w:sz w:val="20"/>
          <w:szCs w:val="20"/>
        </w:rPr>
        <w:tab/>
      </w:r>
    </w:p>
    <w:p w:rsidR="001511D9" w:rsidRPr="00763B3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763B3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763B3C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63B3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763B3C" w:rsidRDefault="004A0A1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0112-3PPW-A2.4-PW</w:t>
            </w:r>
          </w:p>
        </w:tc>
      </w:tr>
      <w:tr w:rsidR="001511D9" w:rsidRPr="00763B3C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63B3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2A01A4" w:rsidP="00231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Pedagogika wczesnoszkolna</w:t>
            </w:r>
          </w:p>
          <w:p w:rsidR="001E1B38" w:rsidRPr="00763B3C" w:rsidRDefault="00080B6F" w:rsidP="002319D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pl-PL"/>
              </w:rPr>
            </w:pPr>
            <w:r w:rsidRPr="00763B3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Early School Pedagogy</w:t>
            </w:r>
          </w:p>
        </w:tc>
      </w:tr>
      <w:tr w:rsidR="001511D9" w:rsidRPr="00763B3C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63B3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63B3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763B3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763B3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A0E27" w:rsidRPr="00763B3C" w:rsidTr="003A0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 w:rsidP="00F242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3A0E27" w:rsidRPr="00763B3C" w:rsidTr="003A0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 w:rsidP="00F242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Stacjonarne i niestacjonarne</w:t>
            </w:r>
          </w:p>
        </w:tc>
      </w:tr>
      <w:tr w:rsidR="003A0E27" w:rsidRPr="00763B3C" w:rsidTr="003A0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 w:rsidP="003A0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jednolite magisterskie </w:t>
            </w:r>
          </w:p>
        </w:tc>
      </w:tr>
      <w:tr w:rsidR="003A0E27" w:rsidRPr="00763B3C" w:rsidTr="003A0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 w:rsidP="00F242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Ogólnoakademicki</w:t>
            </w:r>
          </w:p>
        </w:tc>
      </w:tr>
      <w:tr w:rsidR="003A0E27" w:rsidRPr="00763B3C" w:rsidTr="003A0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 w:rsidP="00F242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607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hab. </w:t>
            </w: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Zuzanna Zbróg</w:t>
            </w:r>
            <w:r w:rsidR="00607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="003A0E27" w:rsidRPr="00763B3C" w:rsidTr="003A0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7" w:rsidRPr="00763B3C" w:rsidRDefault="003A0E27" w:rsidP="00F242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zzbrog@ujk.edu.pl</w:t>
            </w:r>
          </w:p>
        </w:tc>
      </w:tr>
    </w:tbl>
    <w:p w:rsidR="001511D9" w:rsidRPr="00763B3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763B3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63B3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63B3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63B3C" w:rsidRDefault="00C87948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polski/angielski</w:t>
            </w:r>
          </w:p>
        </w:tc>
      </w:tr>
      <w:tr w:rsidR="00FE76A4" w:rsidRPr="00763B3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63B3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763B3C" w:rsidRDefault="002319DE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</w:tbl>
    <w:p w:rsidR="001511D9" w:rsidRPr="00763B3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763B3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2422C" w:rsidRPr="00763B3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2C" w:rsidRPr="00763B3C" w:rsidRDefault="0042422C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2C" w:rsidRPr="00763B3C" w:rsidRDefault="00F030F1" w:rsidP="002319D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42422C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42422C" w:rsidRPr="00763B3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2C" w:rsidRPr="00763B3C" w:rsidRDefault="0042422C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2C" w:rsidRPr="00763B3C" w:rsidRDefault="0042422C" w:rsidP="00F3752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63B3C">
              <w:rPr>
                <w:iCs/>
                <w:sz w:val="20"/>
                <w:szCs w:val="20"/>
                <w:lang w:val="pl-PL"/>
              </w:rPr>
              <w:t>Zajęcia w pomieszczeni</w:t>
            </w:r>
            <w:r w:rsidR="00F3752E" w:rsidRPr="00763B3C">
              <w:rPr>
                <w:iCs/>
                <w:sz w:val="20"/>
                <w:szCs w:val="20"/>
                <w:lang w:val="pl-PL"/>
              </w:rPr>
              <w:t>ach</w:t>
            </w:r>
            <w:r w:rsidRPr="00763B3C">
              <w:rPr>
                <w:iCs/>
                <w:sz w:val="20"/>
                <w:szCs w:val="20"/>
                <w:lang w:val="pl-PL"/>
              </w:rPr>
              <w:t xml:space="preserve"> dydaktyczny</w:t>
            </w:r>
            <w:r w:rsidR="00F3752E" w:rsidRPr="00763B3C">
              <w:rPr>
                <w:iCs/>
                <w:sz w:val="20"/>
                <w:szCs w:val="20"/>
                <w:lang w:val="pl-PL"/>
              </w:rPr>
              <w:t>ch</w:t>
            </w:r>
            <w:r w:rsidRPr="00763B3C">
              <w:rPr>
                <w:iCs/>
                <w:sz w:val="20"/>
                <w:szCs w:val="20"/>
                <w:lang w:val="pl-PL"/>
              </w:rPr>
              <w:t xml:space="preserve"> UJK</w:t>
            </w:r>
          </w:p>
        </w:tc>
      </w:tr>
      <w:tr w:rsidR="0042422C" w:rsidRPr="00763B3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2C" w:rsidRPr="00763B3C" w:rsidRDefault="0042422C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2C" w:rsidRPr="00763B3C" w:rsidRDefault="00226D97" w:rsidP="00F242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</w:t>
            </w:r>
            <w:r w:rsidR="0042422C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aliczenie z oceną </w:t>
            </w:r>
          </w:p>
        </w:tc>
      </w:tr>
      <w:tr w:rsidR="0042422C" w:rsidRPr="00763B3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2C" w:rsidRPr="00763B3C" w:rsidRDefault="0042422C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2C" w:rsidRPr="00763B3C" w:rsidRDefault="0042422C" w:rsidP="00F2427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63B3C">
              <w:rPr>
                <w:sz w:val="20"/>
                <w:szCs w:val="20"/>
              </w:rPr>
              <w:t>Wykład informacyjny, wykład konwersatoryjny, dyskusja dydaktyczna, metody aktywizujące (metoda inscenizacji, metoda projektów)</w:t>
            </w:r>
          </w:p>
        </w:tc>
      </w:tr>
      <w:tr w:rsidR="00420A29" w:rsidRPr="00763B3C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763B3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763B3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3D3" w:rsidRPr="00A633D3" w:rsidRDefault="00A633D3" w:rsidP="00A26643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Bałachowicz, J. i in. (2021). </w:t>
            </w:r>
            <w:r w:rsidRPr="00A633D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Społeczne konstruowanie roli ucznia w edukacji wczesnoszkolnej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APS.</w:t>
            </w:r>
          </w:p>
          <w:p w:rsidR="008D7AC0" w:rsidRPr="00A633D3" w:rsidRDefault="004B0B1F" w:rsidP="00A633D3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Cs/>
                <w:sz w:val="20"/>
                <w:szCs w:val="20"/>
              </w:rPr>
              <w:t>Fil</w:t>
            </w:r>
            <w:r w:rsidR="00EB6890" w:rsidRPr="00763B3C">
              <w:rPr>
                <w:rFonts w:ascii="Times New Roman" w:hAnsi="Times New Roman" w:cs="Times New Roman"/>
                <w:bCs/>
                <w:sz w:val="20"/>
                <w:szCs w:val="20"/>
              </w:rPr>
              <w:t>ipiak</w:t>
            </w:r>
            <w:r w:rsidR="00A633D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B6890" w:rsidRPr="00763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E.</w:t>
            </w:r>
            <w:r w:rsidR="00A633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(2012).</w:t>
            </w:r>
            <w:r w:rsidR="00EB6890" w:rsidRPr="00763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63B3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Rozwijanie zdolności uczenia się. Z </w:t>
            </w:r>
            <w:r w:rsidR="00A633D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</w:t>
            </w:r>
            <w:r w:rsidRPr="00763B3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ygotskim i Brunerem w tle</w:t>
            </w:r>
            <w:r w:rsidR="00A633D3">
              <w:rPr>
                <w:rFonts w:ascii="Times New Roman" w:hAnsi="Times New Roman" w:cs="Times New Roman"/>
                <w:bCs/>
                <w:sz w:val="20"/>
                <w:szCs w:val="20"/>
              </w:rPr>
              <w:t>. GWP.</w:t>
            </w:r>
          </w:p>
          <w:p w:rsidR="00A633D3" w:rsidRPr="00A633D3" w:rsidRDefault="00A633D3" w:rsidP="00A633D3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Krasuska-Betiuk, M. i in. (2024). </w:t>
            </w:r>
            <w:r w:rsidRPr="00A633D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Wczesna edukacja dziecka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APS.</w:t>
            </w:r>
          </w:p>
        </w:tc>
      </w:tr>
      <w:tr w:rsidR="00420A29" w:rsidRPr="00A633D3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763B3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763B3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763B3C" w:rsidRDefault="00EB6890" w:rsidP="00A26643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Bałachowicz i in.,</w:t>
            </w:r>
            <w:r w:rsidR="004B0B1F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B0B1F"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Zrozumieć uczenie się. Zmienić</w:t>
            </w: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wczesną edukację</w:t>
            </w: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2017</w:t>
            </w:r>
            <w:r w:rsidR="004B0B1F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B0B1F" w:rsidRDefault="004B0B1F" w:rsidP="00A26643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Bałachowicz J., Witkowska-Tomaszewska</w:t>
            </w:r>
            <w:r w:rsidR="00EB6890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A., </w:t>
            </w: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Edukacja wczesnoszkolna w dyskur</w:t>
            </w:r>
            <w:r w:rsidR="00EB6890"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sie podmiotowości</w:t>
            </w:r>
            <w:r w:rsidR="00EB6890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2015</w:t>
            </w: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A633D3" w:rsidRPr="00A633D3" w:rsidRDefault="00A633D3" w:rsidP="00A26643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633D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Bałachowicz, J., Nowak-Fabrykowski, T., Zbróg, Z. (2017). </w:t>
            </w:r>
            <w:r w:rsidRPr="00A633D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International trends in preparation of early childhood teachers in a changing world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APS (fragmenty)</w:t>
            </w:r>
          </w:p>
        </w:tc>
      </w:tr>
    </w:tbl>
    <w:p w:rsidR="001511D9" w:rsidRPr="00A633D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:rsidR="001511D9" w:rsidRPr="00763B3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763B3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763B3C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763B3C" w:rsidRDefault="0066006C" w:rsidP="00A26643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D74E69" w:rsidRPr="00763B3C" w:rsidRDefault="00D74E69" w:rsidP="00A26643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EB6890" w:rsidRPr="00763B3C" w:rsidRDefault="00EB6890" w:rsidP="00A266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</w:p>
          <w:p w:rsidR="00D74E69" w:rsidRPr="00763B3C" w:rsidRDefault="00EB6890" w:rsidP="00A2664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C1 – </w:t>
            </w:r>
            <w:r w:rsidR="00D234EE" w:rsidRPr="00763B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</w:t>
            </w:r>
            <w:r w:rsidRPr="00763B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apoznanie </w:t>
            </w:r>
            <w:r w:rsidR="00455906" w:rsidRPr="00763B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z </w:t>
            </w:r>
            <w:r w:rsidR="00D74E69" w:rsidRPr="00763B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cechami pedagogiki wczesnoszkolnej jako subdyscypliny pedagogiki</w:t>
            </w:r>
            <w:r w:rsidR="002D7155" w:rsidRPr="00763B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2D7155" w:rsidRPr="00763B3C">
              <w:rPr>
                <w:rStyle w:val="Bodytext4"/>
                <w:rFonts w:eastAsia="Arial Unicode MS"/>
                <w:sz w:val="20"/>
                <w:szCs w:val="20"/>
              </w:rPr>
              <w:t xml:space="preserve"> </w:t>
            </w:r>
            <w:r w:rsidR="002D7155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problematyk</w:t>
            </w:r>
            <w:r w:rsidR="007C42C1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ą</w:t>
            </w:r>
            <w:r w:rsidR="002D7155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badań i perspektyw</w:t>
            </w:r>
            <w:r w:rsidR="007C42C1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ami</w:t>
            </w:r>
            <w:r w:rsidR="002D7155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rozwoju</w:t>
            </w:r>
          </w:p>
          <w:p w:rsidR="00D234EE" w:rsidRPr="00763B3C" w:rsidRDefault="00D234EE" w:rsidP="00A26643">
            <w:pPr>
              <w:jc w:val="both"/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C</w:t>
            </w:r>
            <w:r w:rsidR="0026773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2</w:t>
            </w:r>
            <w:r w:rsidR="00D74E6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7C42C1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identyfik</w:t>
            </w:r>
            <w:r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owanie dyskursów pedagogiki wczesnoszkolnej oraz ich teoretyczno-praktyczn</w:t>
            </w:r>
            <w:r w:rsidR="007C42C1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ych</w:t>
            </w:r>
            <w:r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kontekst</w:t>
            </w:r>
            <w:r w:rsidR="007C42C1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ów</w:t>
            </w:r>
          </w:p>
          <w:p w:rsidR="00267739" w:rsidRPr="00763B3C" w:rsidRDefault="00267739" w:rsidP="00A26643">
            <w:pPr>
              <w:jc w:val="both"/>
              <w:rPr>
                <w:rStyle w:val="wrtext"/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C3 – uświadomienie związków między teorią a praktyką </w:t>
            </w:r>
            <w:r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w obszarze edukacji wczesnoszkolnej, w szczególności odnośnie do relacji między potrzebami rozwojowymi dzieci w wieku 7-10 lat a organizacją ich procesu uczenia się – rola nauczyciela we współczesnej edukacji wczesnoszkolnej </w:t>
            </w:r>
          </w:p>
          <w:p w:rsidR="00D74E69" w:rsidRPr="00763B3C" w:rsidRDefault="00D74E69" w:rsidP="00A2664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234EE" w:rsidRPr="00763B3C" w:rsidRDefault="00D234EE" w:rsidP="00A26643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D234EE" w:rsidRPr="00763B3C" w:rsidRDefault="00D74E69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C1 – rozwijanie </w:t>
            </w:r>
            <w:r w:rsidR="00455906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umiejętnoś</w:t>
            </w:r>
            <w:r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ci</w:t>
            </w:r>
            <w:r w:rsidR="00455906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analizy </w:t>
            </w:r>
            <w:r w:rsidR="0026773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złożonych </w:t>
            </w:r>
            <w:r w:rsidR="00455906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kontekstów </w:t>
            </w:r>
            <w:r w:rsidR="0026773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(</w:t>
            </w:r>
            <w:r w:rsidR="00455906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socjologicznych, psychologicznych</w:t>
            </w:r>
            <w:r w:rsidR="0026773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55906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pedagogicznych</w:t>
            </w:r>
            <w:r w:rsidR="0026773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)</w:t>
            </w:r>
            <w:r w:rsidR="00455906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edukacji dzieci w wieku wczesnoszkolnym</w:t>
            </w:r>
            <w:r w:rsidR="0026773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z wykorzystaniem odwołań do literatury naukowej</w:t>
            </w:r>
          </w:p>
          <w:p w:rsidR="00D74E69" w:rsidRPr="00763B3C" w:rsidRDefault="00EB6890" w:rsidP="00A26643">
            <w:pPr>
              <w:jc w:val="both"/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</w:t>
            </w:r>
            <w:r w:rsidR="00D74E69" w:rsidRPr="00763B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763B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– </w:t>
            </w:r>
            <w:r w:rsidRPr="00763B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projektowanie sytuacji edukacyjnych </w:t>
            </w:r>
            <w:r w:rsidR="00D74E6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z uwzględnieniem </w:t>
            </w:r>
            <w:r w:rsidR="0026773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indywidualnych, </w:t>
            </w:r>
            <w:r w:rsidR="00D74E6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środowiskowych i instytucjonalnych uwarunkowań efektywności kształcenia </w:t>
            </w:r>
            <w:r w:rsidR="007C42C1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w klasach I-III</w:t>
            </w:r>
          </w:p>
          <w:p w:rsidR="00D74E69" w:rsidRPr="00763B3C" w:rsidRDefault="00EB6890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  <w:r w:rsidR="00D74E69" w:rsidRPr="00763B3C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763B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</w:t>
            </w:r>
            <w:r w:rsidR="00730967" w:rsidRPr="00763B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74E69" w:rsidRPr="00763B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nabywanie umiejętności </w:t>
            </w:r>
            <w:r w:rsidR="00D74E6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wspierania rozwoju dzieci zgodnie z indywidualnymi potrzebami, zasadami motywowania wewnętrznego</w:t>
            </w:r>
            <w:r w:rsidR="00267739"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i oceniania kształtującego</w:t>
            </w:r>
          </w:p>
          <w:p w:rsidR="0066006C" w:rsidRPr="00763B3C" w:rsidRDefault="00267739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C4 – zaznajomienie z aktywizującymi strategiami pracy z dziećmi w wieku wczesnoszkolnym, sprzyjającymi rozwijaniu myślenia krytycznego i kreatywnego, w tym poprzez filozofowanie, współpracę i rozwiązywanie problemów podczas pracy grupowej</w:t>
            </w:r>
          </w:p>
        </w:tc>
      </w:tr>
      <w:tr w:rsidR="0066006C" w:rsidRPr="00763B3C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763B3C" w:rsidRDefault="0066006C" w:rsidP="00A26643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A26643" w:rsidRPr="00763B3C" w:rsidRDefault="00A26643" w:rsidP="00A2664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752E" w:rsidRPr="00763B3C" w:rsidRDefault="006D65AC" w:rsidP="00A2664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</w:p>
          <w:p w:rsidR="00F3752E" w:rsidRPr="00763B3C" w:rsidRDefault="00F3752E" w:rsidP="00A2664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wykładów.</w:t>
            </w:r>
          </w:p>
          <w:p w:rsidR="00214290" w:rsidRPr="00763B3C" w:rsidRDefault="00214290" w:rsidP="00A266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eastAsia="Times New Roman" w:hAnsi="Times New Roman" w:cs="Times New Roman"/>
                <w:sz w:val="20"/>
                <w:szCs w:val="20"/>
              </w:rPr>
              <w:t>Pedagogika wczesnoszkolna jako nauka.</w:t>
            </w:r>
          </w:p>
          <w:p w:rsidR="001C3798" w:rsidRPr="00763B3C" w:rsidRDefault="006D65AC" w:rsidP="00A266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763B3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Dyskursy pedagogiki wczesnoszkolnej.</w:t>
            </w:r>
            <w:r w:rsidR="001C3798" w:rsidRPr="00763B3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:rsidR="006D65AC" w:rsidRDefault="001C3798" w:rsidP="00A266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763B3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Koncepcje wiedzy i uczenia się.</w:t>
            </w:r>
            <w:r w:rsidR="0084285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:rsidR="00842856" w:rsidRPr="00763B3C" w:rsidRDefault="00842856" w:rsidP="00A266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Model uczenia się dziecka i roli ucznia w podstawie programowej I etapu edukacyjnego.</w:t>
            </w:r>
          </w:p>
          <w:p w:rsidR="00842856" w:rsidRPr="00763B3C" w:rsidRDefault="00327149" w:rsidP="00A266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763B3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Współczesne modele nauczyciela klas I-III.</w:t>
            </w:r>
            <w:r w:rsidR="001C3798" w:rsidRPr="00763B3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Relacje nauczyciel-uczeń.</w:t>
            </w:r>
          </w:p>
          <w:p w:rsidR="00327149" w:rsidRPr="00763B3C" w:rsidRDefault="00327149" w:rsidP="00A266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763B3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Rozwijanie </w:t>
            </w:r>
            <w:r w:rsidR="00EE083D" w:rsidRPr="00763B3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krytycznego i </w:t>
            </w:r>
            <w:r w:rsidRPr="00763B3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kreatywnego myślenia</w:t>
            </w:r>
            <w:r w:rsidR="00EE083D" w:rsidRPr="00763B3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u dzieci w wieku wczesnoszkolnym.</w:t>
            </w:r>
          </w:p>
          <w:p w:rsidR="00842856" w:rsidRPr="00C87682" w:rsidRDefault="00842856" w:rsidP="00A26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876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Develop critical thinking by philosophical discussion (P4C).</w:t>
            </w:r>
          </w:p>
          <w:p w:rsidR="00EE083D" w:rsidRPr="00763B3C" w:rsidRDefault="00EE083D" w:rsidP="00A266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3752E" w:rsidRPr="00842856" w:rsidRDefault="006D65AC" w:rsidP="00A266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42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Ćwiczenia</w:t>
            </w:r>
          </w:p>
          <w:p w:rsidR="00F3752E" w:rsidRPr="00763B3C" w:rsidRDefault="00F3752E" w:rsidP="00A266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ćwiczeń.</w:t>
            </w:r>
          </w:p>
          <w:p w:rsidR="007C42C1" w:rsidRPr="00763B3C" w:rsidRDefault="007C42C1" w:rsidP="00A266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763B3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Osiągnięcia i potencjał rozwojowy uczniów klas I-III. Poznawanie uczniów.</w:t>
            </w:r>
          </w:p>
          <w:p w:rsidR="007C42C1" w:rsidRPr="00763B3C" w:rsidRDefault="007C42C1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Programy nauczania i podręczniki jako elementy kultury.</w:t>
            </w:r>
          </w:p>
          <w:p w:rsidR="00214290" w:rsidRPr="00763B3C" w:rsidRDefault="00F27AE2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Tworzenie warunków d</w:t>
            </w:r>
            <w:r w:rsidR="002949B4" w:rsidRPr="00763B3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 konstruowania wiedzy</w:t>
            </w:r>
            <w:r w:rsidR="002949B4" w:rsidRPr="00763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647A"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290"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Uczenie się </w:t>
            </w:r>
            <w:r w:rsidR="00327149" w:rsidRPr="00763B3C">
              <w:rPr>
                <w:rFonts w:ascii="Times New Roman" w:hAnsi="Times New Roman" w:cs="Times New Roman"/>
                <w:sz w:val="20"/>
                <w:szCs w:val="20"/>
              </w:rPr>
              <w:t>we współpracy</w:t>
            </w: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 z innymi</w:t>
            </w:r>
            <w:r w:rsidR="006D65AC" w:rsidRPr="00763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2640" w:rsidRPr="00763B3C" w:rsidRDefault="00214290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Strategie pracy nauczyciela z uczniem</w:t>
            </w:r>
            <w:r w:rsidR="006D65AC" w:rsidRPr="00763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647A"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2640" w:rsidRPr="00763B3C">
              <w:rPr>
                <w:rFonts w:ascii="Times New Roman" w:hAnsi="Times New Roman" w:cs="Times New Roman"/>
                <w:sz w:val="20"/>
                <w:szCs w:val="20"/>
              </w:rPr>
              <w:t>Projektowanie procesu uczenia się uczniów</w:t>
            </w:r>
            <w:r w:rsidR="00327149" w:rsidRPr="00763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42856">
              <w:rPr>
                <w:rFonts w:ascii="Times New Roman" w:hAnsi="Times New Roman" w:cs="Times New Roman"/>
                <w:sz w:val="20"/>
                <w:szCs w:val="20"/>
              </w:rPr>
              <w:t xml:space="preserve"> Indywidualizacja pracy z uczniem.</w:t>
            </w:r>
          </w:p>
          <w:p w:rsidR="00214290" w:rsidRPr="00763B3C" w:rsidRDefault="00214290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Motywacja do uczenia się</w:t>
            </w:r>
            <w:r w:rsidR="006D65AC" w:rsidRPr="00763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4290" w:rsidRPr="00763B3C" w:rsidRDefault="00214290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Rola i znaczenie strategii rozwiązywania problemów w rozwijaniu samod</w:t>
            </w:r>
            <w:r w:rsidR="00327149" w:rsidRPr="00763B3C">
              <w:rPr>
                <w:rFonts w:ascii="Times New Roman" w:hAnsi="Times New Roman" w:cs="Times New Roman"/>
                <w:sz w:val="20"/>
                <w:szCs w:val="20"/>
              </w:rPr>
              <w:t>zielności myślenia i działania.</w:t>
            </w: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4290" w:rsidRDefault="00214290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Ocenianie i monitorowanie pracy ucznia</w:t>
            </w:r>
            <w:r w:rsidR="000409C0">
              <w:rPr>
                <w:rFonts w:ascii="Times New Roman" w:hAnsi="Times New Roman" w:cs="Times New Roman"/>
                <w:sz w:val="20"/>
                <w:szCs w:val="20"/>
              </w:rPr>
              <w:t xml:space="preserve"> (koncepcja oceniania kształtującego)</w:t>
            </w:r>
            <w:r w:rsidR="008428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32D1" w:rsidRPr="00763B3C" w:rsidRDefault="001332D1" w:rsidP="00A2664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Praca z dzieckiem z doświadczeniem migracyjnym.</w:t>
            </w:r>
          </w:p>
          <w:p w:rsidR="00327149" w:rsidRPr="00763B3C" w:rsidRDefault="00327149" w:rsidP="00A26643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Proces wychowania dziecka w młodszym wieku szkolnym.</w:t>
            </w:r>
          </w:p>
          <w:p w:rsidR="0066006C" w:rsidRPr="00763B3C" w:rsidRDefault="00327149" w:rsidP="00A26643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Filozofowanie z dziećmi.</w:t>
            </w:r>
            <w:r w:rsidR="0002647A"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 Rozwijanie krytycznego i kreatywnego myślenia.</w:t>
            </w:r>
          </w:p>
          <w:p w:rsidR="00DF2981" w:rsidRPr="00763B3C" w:rsidRDefault="00DF2981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Prezentacja naukowa wybranych wyników badań z określonego obszaru pedagogiki wczesnoszkolnej oraz recenzja </w:t>
            </w:r>
            <w:r w:rsidR="006A6962" w:rsidRPr="00763B3C">
              <w:rPr>
                <w:rFonts w:ascii="Times New Roman" w:eastAsia="Times New Roman" w:hAnsi="Times New Roman" w:cs="Times New Roman"/>
                <w:sz w:val="20"/>
                <w:szCs w:val="20"/>
              </w:rPr>
              <w:t>naukowa wybranego</w:t>
            </w:r>
            <w:r w:rsidRPr="00763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artykuły z obszaru pedagogiki wczesnoszkolnej.</w:t>
            </w: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64680" w:rsidRDefault="00364680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64680" w:rsidRPr="00763B3C" w:rsidRDefault="00364680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763B3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763B3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763B3C" w:rsidTr="00C8768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763B3C" w:rsidRDefault="00C87682" w:rsidP="00C876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741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Efekt/Efekt szczegółowy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763B3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63B3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763B3C" w:rsidTr="00F573A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763B3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70B61" w:rsidRPr="00763B3C" w:rsidTr="00F573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1" w:rsidRPr="001332D1" w:rsidRDefault="00170B6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C87682" w:rsidRPr="001332D1" w:rsidRDefault="00C87682" w:rsidP="00C87682">
            <w:pPr>
              <w:pStyle w:val="Akapitzlist"/>
              <w:ind w:left="-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2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A.2.W1 </w:t>
            </w:r>
          </w:p>
          <w:p w:rsidR="00C87682" w:rsidRPr="001332D1" w:rsidRDefault="00C87682" w:rsidP="001332D1">
            <w:pPr>
              <w:pStyle w:val="Akapitzlist"/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82" w:rsidRPr="001332D1" w:rsidRDefault="00C87682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170B61"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ma wiedzę dotyczącą klasycznych i współczesnych koncepcji pedagogiki wczesnoszkolnej, w tym odnoszących się do wychowania, uczenia się i nauczania oraz ich wartości aplikacyjnych; 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zna</w:t>
            </w:r>
            <w:r w:rsidR="0013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źródła koncepcji, miejsce oraz zastosowanie w obrębie pokrewnych dyscyplin naukowych, a także miejsce pedagogiki wczesnoszkolnej w systemie nauki oraz jej przedmiotowe i metodologiczne powiązania z innymi dyscyplinami naukowymi</w:t>
            </w:r>
            <w:r w:rsidR="0013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1" w:rsidRPr="00763B3C" w:rsidRDefault="00170B61" w:rsidP="00F3752E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="00F3752E" w:rsidRPr="00763B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0B61" w:rsidRPr="00763B3C" w:rsidTr="00F573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1" w:rsidRPr="001332D1" w:rsidRDefault="00170B6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C87682" w:rsidRPr="001332D1" w:rsidRDefault="00C87682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D1">
              <w:rPr>
                <w:rFonts w:ascii="Times New Roman" w:eastAsia="Calibri" w:hAnsi="Times New Roman" w:cs="Times New Roman"/>
                <w:sz w:val="20"/>
                <w:szCs w:val="20"/>
              </w:rPr>
              <w:t>A.2.W2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82" w:rsidRPr="001332D1" w:rsidRDefault="001332D1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170B61" w:rsidRPr="001332D1">
              <w:rPr>
                <w:rFonts w:ascii="Times New Roman" w:hAnsi="Times New Roman" w:cs="Times New Roman"/>
                <w:sz w:val="20"/>
                <w:szCs w:val="20"/>
              </w:rPr>
              <w:t>ma wiedzę dotyczącą zróżnicowanych możliwości uczniów w młodszym w wieku szkolnym oraz dostosowywania do nich zadań rozwojowych i edukacyjnych, w tym wynikających z zaburzeń lub przyspieszenia rozwoju</w:t>
            </w:r>
            <w:r w:rsidR="00C87682" w:rsidRPr="001332D1">
              <w:rPr>
                <w:rFonts w:ascii="Times New Roman" w:hAnsi="Times New Roman" w:cs="Times New Roman"/>
                <w:sz w:val="20"/>
                <w:szCs w:val="20"/>
              </w:rPr>
              <w:t>; rozumie procesy związane z wychowaniem i kształceniem uczniów najmłodszych, ze szczególnym uwzględnieniem fazy średniego i późnego dzieciństwa, w perspektywie interdyscyplinarnej: psychologicznej, pedagogicznej, aksjologicznej i socjologicznej.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1" w:rsidRPr="00763B3C" w:rsidRDefault="00170B61" w:rsidP="00F3752E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="00F3752E" w:rsidRPr="00763B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0B61" w:rsidRPr="00763B3C" w:rsidTr="00F573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1" w:rsidRPr="001332D1" w:rsidRDefault="00170B61" w:rsidP="00F242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2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  <w:p w:rsidR="001332D1" w:rsidRPr="001332D1" w:rsidRDefault="001332D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D1">
              <w:rPr>
                <w:rFonts w:ascii="Times New Roman" w:eastAsia="Calibri" w:hAnsi="Times New Roman" w:cs="Times New Roman"/>
                <w:sz w:val="20"/>
                <w:szCs w:val="20"/>
              </w:rPr>
              <w:t>A.2.W3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82" w:rsidRPr="001332D1" w:rsidRDefault="001332D1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170B61"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ma wiedzę dotyczącą roli nauczyciela/wychowawcy w </w:t>
            </w:r>
            <w:r w:rsidR="008F5D4A" w:rsidRPr="001332D1">
              <w:rPr>
                <w:rFonts w:ascii="Times New Roman" w:hAnsi="Times New Roman" w:cs="Times New Roman"/>
                <w:sz w:val="20"/>
                <w:szCs w:val="20"/>
              </w:rPr>
              <w:t>rozwijaniu pozytywnych</w:t>
            </w:r>
            <w:r w:rsidR="00170B61"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postaw i </w:t>
            </w:r>
            <w:r w:rsidR="00170B61" w:rsidRPr="001332D1">
              <w:rPr>
                <w:rFonts w:ascii="Times New Roman" w:hAnsi="Times New Roman" w:cs="Times New Roman"/>
                <w:sz w:val="20"/>
                <w:szCs w:val="20"/>
              </w:rPr>
              <w:t>zachowań uczniów klas I-III</w:t>
            </w:r>
            <w:r w:rsidR="008F5D4A" w:rsidRPr="001332D1">
              <w:rPr>
                <w:rFonts w:ascii="Times New Roman" w:hAnsi="Times New Roman" w:cs="Times New Roman"/>
                <w:sz w:val="20"/>
                <w:szCs w:val="20"/>
              </w:rPr>
              <w:t>, m.in. dzięki filozofowaniu z dziećmi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1" w:rsidRPr="00763B3C" w:rsidRDefault="00170B61" w:rsidP="00F3752E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="00F3752E" w:rsidRPr="00763B3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70B61" w:rsidRPr="00763B3C" w:rsidTr="00F573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1" w:rsidRPr="001332D1" w:rsidRDefault="00170B61" w:rsidP="00F242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2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  <w:p w:rsidR="001332D1" w:rsidRPr="001332D1" w:rsidRDefault="001332D1" w:rsidP="001332D1">
            <w:pPr>
              <w:pStyle w:val="Akapitzlist"/>
              <w:ind w:left="-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2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A.2.W5 </w:t>
            </w:r>
          </w:p>
          <w:p w:rsidR="001332D1" w:rsidRPr="001332D1" w:rsidRDefault="001332D1" w:rsidP="00F242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82" w:rsidRPr="001332D1" w:rsidRDefault="001332D1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170B61" w:rsidRPr="001332D1">
              <w:rPr>
                <w:rFonts w:ascii="Times New Roman" w:hAnsi="Times New Roman" w:cs="Times New Roman"/>
                <w:sz w:val="20"/>
                <w:szCs w:val="20"/>
              </w:rPr>
              <w:t>ma wiedzę dotyczącą różnych typów i funkcji oceniania, w tym oceniania kształtującego i informacji zwrotnej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 w kontekście </w:t>
            </w:r>
            <w:r w:rsidR="00C87682" w:rsidRPr="001332D1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C87682" w:rsidRPr="001332D1">
              <w:rPr>
                <w:rFonts w:ascii="Times New Roman" w:hAnsi="Times New Roman" w:cs="Times New Roman"/>
                <w:sz w:val="20"/>
                <w:szCs w:val="20"/>
              </w:rPr>
              <w:t>, cel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C87682"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 i zasad funkcjonowania instytucji edukacyjnych przeznaczonych dla uczniów w młodszym wieku szkolnym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87682"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 cel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C87682"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 i zasad współpracy szkoły z podmiotami zewnętrznymi oraz model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87682" w:rsidRPr="001332D1">
              <w:rPr>
                <w:rFonts w:ascii="Times New Roman" w:hAnsi="Times New Roman" w:cs="Times New Roman"/>
                <w:sz w:val="20"/>
                <w:szCs w:val="20"/>
              </w:rPr>
              <w:t>, funkcj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87682" w:rsidRPr="001332D1">
              <w:rPr>
                <w:rFonts w:ascii="Times New Roman" w:hAnsi="Times New Roman" w:cs="Times New Roman"/>
                <w:sz w:val="20"/>
                <w:szCs w:val="20"/>
              </w:rPr>
              <w:t>, szans i zagroże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="00C87682"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 współpracy; 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analizuje </w:t>
            </w:r>
            <w:r w:rsidR="00C87682" w:rsidRPr="001332D1">
              <w:rPr>
                <w:rFonts w:ascii="Times New Roman" w:hAnsi="Times New Roman" w:cs="Times New Roman"/>
                <w:sz w:val="20"/>
                <w:szCs w:val="20"/>
              </w:rPr>
              <w:t>sposoby radzenia sobie z problemami wychowawczymi uczniów i rozwiązywania ich we współpracy z rodziną i otoczeniem ucznia, specyfikę pracy z uczniami z doświadczeniem migracyjnym</w:t>
            </w:r>
            <w:r w:rsidRPr="0013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1" w:rsidRPr="00763B3C" w:rsidRDefault="00170B61" w:rsidP="00F3752E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="00F3752E" w:rsidRPr="00763B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E7F64" w:rsidRPr="00763B3C" w:rsidTr="00F573A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763B3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5200E" w:rsidRPr="00763B3C" w:rsidTr="00F573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1" w:rsidRDefault="001332D1" w:rsidP="0013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1332D1" w:rsidRPr="00A252B9" w:rsidRDefault="001332D1" w:rsidP="00F242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52B9">
              <w:rPr>
                <w:rFonts w:ascii="Times New Roman" w:eastAsia="Calibri" w:hAnsi="Times New Roman" w:cs="Times New Roman"/>
                <w:sz w:val="20"/>
                <w:szCs w:val="20"/>
              </w:rPr>
              <w:t>A.2.U4</w:t>
            </w:r>
          </w:p>
          <w:p w:rsidR="001332D1" w:rsidRPr="00763B3C" w:rsidRDefault="001332D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82" w:rsidRPr="00A252B9" w:rsidRDefault="001332D1" w:rsidP="00A2664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5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Student(ka) posiada umiejętności badawcze: prezentuje i interpretuje wyniki badań naukowych, wyciąga wnioski, które ujmuje w postaci recenzji naukowej wybranego artykułu z obszaru pedagogiki wczesnoszkolnej oraz wykorzystuje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C5200E"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w projektowaniu </w:t>
            </w:r>
            <w:r w:rsidR="00C5200E" w:rsidRPr="00A252B9">
              <w:rPr>
                <w:rFonts w:ascii="Times New Roman" w:hAnsi="Times New Roman" w:cs="Times New Roman"/>
                <w:sz w:val="20"/>
                <w:szCs w:val="20"/>
              </w:rPr>
              <w:t>procesu uczenia się uczniów klas I-III</w:t>
            </w:r>
            <w:r w:rsidRPr="00A252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200E" w:rsidRPr="00A25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2B9">
              <w:rPr>
                <w:rFonts w:ascii="Times New Roman" w:hAnsi="Times New Roman" w:cs="Times New Roman"/>
                <w:sz w:val="20"/>
                <w:szCs w:val="20"/>
              </w:rPr>
              <w:t xml:space="preserve">z uwzględnieniem </w:t>
            </w:r>
            <w:r w:rsidR="00C5200E" w:rsidRPr="00A252B9">
              <w:rPr>
                <w:rFonts w:ascii="Times New Roman" w:hAnsi="Times New Roman" w:cs="Times New Roman"/>
                <w:sz w:val="20"/>
                <w:szCs w:val="20"/>
              </w:rPr>
              <w:t>różnorodn</w:t>
            </w:r>
            <w:r w:rsidRPr="00A252B9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C5200E" w:rsidRPr="00A252B9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0E65CC" w:rsidRPr="00A252B9">
              <w:rPr>
                <w:rFonts w:ascii="Times New Roman" w:hAnsi="Times New Roman" w:cs="Times New Roman"/>
                <w:sz w:val="20"/>
                <w:szCs w:val="20"/>
              </w:rPr>
              <w:t>posob</w:t>
            </w:r>
            <w:r w:rsidRPr="00A252B9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0E65CC" w:rsidRPr="00A252B9">
              <w:rPr>
                <w:rFonts w:ascii="Times New Roman" w:hAnsi="Times New Roman" w:cs="Times New Roman"/>
                <w:sz w:val="20"/>
                <w:szCs w:val="20"/>
              </w:rPr>
              <w:t xml:space="preserve"> organizowania</w:t>
            </w:r>
            <w:r w:rsidRPr="00A252B9">
              <w:rPr>
                <w:rFonts w:ascii="Times New Roman" w:hAnsi="Times New Roman" w:cs="Times New Roman"/>
                <w:sz w:val="20"/>
                <w:szCs w:val="20"/>
              </w:rPr>
              <w:t xml:space="preserve"> wartościowego rozwojowo i społecznie środowiska wychowawczego; potrafi wspierać uczniów w wyrażaniu swojej indywidualności w sposób twórczy</w:t>
            </w:r>
            <w:r w:rsidR="00A252B9" w:rsidRPr="00A2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52B9" w:rsidRPr="0013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0E" w:rsidRDefault="00C5200E" w:rsidP="00F37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="00F3752E" w:rsidRPr="00763B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252B9" w:rsidRDefault="00A252B9" w:rsidP="00F37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PPW_U08</w:t>
            </w:r>
          </w:p>
          <w:p w:rsidR="001332D1" w:rsidRDefault="001332D1" w:rsidP="00F37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PPW_U18</w:t>
            </w:r>
          </w:p>
          <w:p w:rsidR="00A252B9" w:rsidRPr="00763B3C" w:rsidRDefault="00A252B9" w:rsidP="00F3752E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C5200E" w:rsidRPr="00763B3C" w:rsidTr="00F573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0E" w:rsidRPr="00A252B9" w:rsidRDefault="00C5200E" w:rsidP="00C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B9">
              <w:rPr>
                <w:rFonts w:ascii="Times New Roman" w:hAnsi="Times New Roman" w:cs="Times New Roman"/>
                <w:sz w:val="20"/>
                <w:szCs w:val="20"/>
              </w:rPr>
              <w:t>U0</w:t>
            </w:r>
            <w:r w:rsidR="00A25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252B9" w:rsidRPr="00A252B9" w:rsidRDefault="00A252B9" w:rsidP="00C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B9">
              <w:rPr>
                <w:rFonts w:ascii="Times New Roman" w:eastAsia="Calibri" w:hAnsi="Times New Roman" w:cs="Times New Roman"/>
                <w:sz w:val="20"/>
                <w:szCs w:val="20"/>
              </w:rPr>
              <w:t>A.2.U5A.2.U6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B9" w:rsidRPr="00A252B9" w:rsidRDefault="001332D1" w:rsidP="00A2664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52B9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C5200E" w:rsidRPr="00A252B9">
              <w:rPr>
                <w:rFonts w:ascii="Times New Roman" w:hAnsi="Times New Roman" w:cs="Times New Roman"/>
                <w:sz w:val="20"/>
                <w:szCs w:val="20"/>
              </w:rPr>
              <w:t>posiada umiejętności w zakresie: rozpoznawania potrzeb, możliwości, u</w:t>
            </w:r>
            <w:r w:rsidR="00E077C0" w:rsidRPr="00A252B9">
              <w:rPr>
                <w:rFonts w:ascii="Times New Roman" w:hAnsi="Times New Roman" w:cs="Times New Roman"/>
                <w:sz w:val="20"/>
                <w:szCs w:val="20"/>
              </w:rPr>
              <w:t>zdolnień każdego dziecka/ucznia</w:t>
            </w:r>
            <w:r w:rsidR="00C5200E" w:rsidRPr="00A252B9">
              <w:rPr>
                <w:rFonts w:ascii="Times New Roman" w:hAnsi="Times New Roman" w:cs="Times New Roman"/>
                <w:sz w:val="20"/>
                <w:szCs w:val="20"/>
              </w:rPr>
              <w:t>, w celu modyfikowania programów nauczania, doskonalenia metod pracy, projektowania zindywidualizowanych zadań itp.</w:t>
            </w:r>
            <w:r w:rsidR="00A252B9" w:rsidRPr="00A252B9">
              <w:rPr>
                <w:rFonts w:ascii="Times New Roman" w:hAnsi="Times New Roman" w:cs="Times New Roman"/>
                <w:sz w:val="20"/>
                <w:szCs w:val="20"/>
              </w:rPr>
              <w:t>; skutecznie animuje i monitoruje realizację zespołowych działań edukacyjnych dzieci/uczniów, wykorzystując między innymi różne formy zabawy; rozwija kompetencje kluczowe uczniów, a szczególnie krytyczność, kreatywność oraz umiejętność samodzielnego oraz zespołowego rozwiązywania problemów; potrafi</w:t>
            </w:r>
            <w:r w:rsidR="00A252B9" w:rsidRPr="00A252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C87682" w:rsidRPr="00A252B9">
              <w:rPr>
                <w:rFonts w:ascii="Times New Roman" w:hAnsi="Times New Roman" w:cs="Times New Roman"/>
                <w:sz w:val="20"/>
                <w:szCs w:val="20"/>
              </w:rPr>
              <w:t xml:space="preserve">skutecznie porozumiewać się z różnymi odbiorcami, w tym </w:t>
            </w:r>
            <w:r w:rsidR="00A252B9" w:rsidRPr="00A252B9">
              <w:rPr>
                <w:rFonts w:ascii="Times New Roman" w:hAnsi="Times New Roman" w:cs="Times New Roman"/>
                <w:sz w:val="20"/>
                <w:szCs w:val="20"/>
              </w:rPr>
              <w:t>także z</w:t>
            </w:r>
            <w:r w:rsidR="00C87682" w:rsidRPr="00A252B9">
              <w:rPr>
                <w:rFonts w:ascii="Times New Roman" w:hAnsi="Times New Roman" w:cs="Times New Roman"/>
                <w:sz w:val="20"/>
                <w:szCs w:val="20"/>
              </w:rPr>
              <w:t xml:space="preserve"> rodzicami lub opiekunami oraz specjalistami, z wykorzystaniem nowoczesnych rozwiązań technologicznych</w:t>
            </w:r>
            <w:r w:rsidR="00A252B9" w:rsidRPr="00A252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52B9" w:rsidRPr="00A252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252B9" w:rsidRPr="00A252B9">
              <w:rPr>
                <w:rFonts w:ascii="Times New Roman" w:hAnsi="Times New Roman" w:cs="Times New Roman"/>
                <w:sz w:val="20"/>
                <w:szCs w:val="20"/>
              </w:rPr>
              <w:t>wybrać i zastosować właściwy dla danej organizacji pracy szkoły podstawowej sposób postępowania oraz dobierać środki i metody pracy w celu efektywnego wykonania zadań zawodowych na etapie edukacji wczesnoszkolnej.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0E" w:rsidRDefault="00C5200E" w:rsidP="00F37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="00F3752E" w:rsidRPr="00763B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252B9" w:rsidRDefault="00A252B9" w:rsidP="00A2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PPW_U07</w:t>
            </w:r>
          </w:p>
          <w:p w:rsidR="00A252B9" w:rsidRPr="00763B3C" w:rsidRDefault="00A252B9" w:rsidP="00F37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00E" w:rsidRPr="00763B3C" w:rsidTr="00F573A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0E" w:rsidRPr="00763B3C" w:rsidRDefault="00C5200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5200E" w:rsidRPr="00763B3C" w:rsidTr="00F573A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0E" w:rsidRPr="00C87682" w:rsidRDefault="00C520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76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C87682" w:rsidRPr="00C87682" w:rsidRDefault="00C876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682">
              <w:rPr>
                <w:rFonts w:ascii="Times New Roman" w:eastAsia="Calibri" w:hAnsi="Times New Roman" w:cs="Times New Roman"/>
                <w:sz w:val="20"/>
                <w:szCs w:val="20"/>
              </w:rPr>
              <w:t>A.2.K1</w:t>
            </w:r>
          </w:p>
          <w:p w:rsidR="00C87682" w:rsidRPr="00C87682" w:rsidRDefault="00C876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7682">
              <w:rPr>
                <w:rFonts w:ascii="Times New Roman" w:eastAsia="Calibri" w:hAnsi="Times New Roman" w:cs="Times New Roman"/>
                <w:sz w:val="20"/>
                <w:szCs w:val="20"/>
              </w:rPr>
              <w:t>A.2.K2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82" w:rsidRPr="00C87682" w:rsidRDefault="00C87682" w:rsidP="00A26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682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CC59F1" w:rsidRPr="00C87682">
              <w:rPr>
                <w:rFonts w:ascii="Times New Roman" w:hAnsi="Times New Roman" w:cs="Times New Roman"/>
                <w:sz w:val="20"/>
                <w:szCs w:val="20"/>
              </w:rPr>
              <w:t xml:space="preserve">projektuje działania mające na celu edukację aksjologiczną i wychowanie ku wartościom </w:t>
            </w:r>
            <w:r w:rsidR="008F5D4A" w:rsidRPr="00C8768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C59F1" w:rsidRPr="00C87682">
              <w:rPr>
                <w:rFonts w:ascii="Times New Roman" w:hAnsi="Times New Roman" w:cs="Times New Roman"/>
                <w:sz w:val="20"/>
                <w:szCs w:val="20"/>
              </w:rPr>
              <w:t xml:space="preserve"> wprowadzanie uczniów w świat wartości, m.in. dzięki dziecięcemu filozofowaniu</w:t>
            </w:r>
            <w:r w:rsidRPr="00C87682">
              <w:rPr>
                <w:rFonts w:ascii="Times New Roman" w:hAnsi="Times New Roman" w:cs="Times New Roman"/>
                <w:sz w:val="20"/>
                <w:szCs w:val="20"/>
              </w:rPr>
              <w:t>/refleksji, w tym krytycznej ocenie, odnośnie do poziomu swojej wiedzy i umiejętności z zakresu pedagogiki wczesnoszkolnej oraz wykazywania umiejętności uczenia się i doskonalenia własnego warsztatu pedagogicznego w zakresie edukacji wczesnoszkolnej; jest gotowa/gotowy do podejmowania wyzwań zawodowych oraz indywidualnych i zespołowych działań profesjonalnych w zakresie edukacji wczesnoszkolnej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0E" w:rsidRPr="00763B3C" w:rsidRDefault="00CC59F1" w:rsidP="00912BF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PPW_ K0</w:t>
            </w:r>
            <w:r w:rsidR="00912BF0" w:rsidRPr="00763B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364680" w:rsidRPr="00763B3C" w:rsidRDefault="00364680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763B3C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763B3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763B3C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763B3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763B3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763B3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763B3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763B3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763B3C" w:rsidRDefault="00A40BE3" w:rsidP="00084FE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763B3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763B3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763B3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63B3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763B3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763B3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763B3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763B3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763B3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763B3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763B3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763B3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763B3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763B3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763B3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CC59F1" w:rsidRPr="00763B3C" w:rsidTr="00F2427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E767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E077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A14DC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A252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C59F1" w:rsidRPr="00763B3C" w:rsidTr="00F2427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912B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E767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C59F1" w:rsidRPr="00763B3C" w:rsidTr="00F2427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E767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E767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E767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A252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A252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C59F1" w:rsidRPr="00763B3C" w:rsidTr="00F2427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E767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A14DC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A252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912B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A252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C59F1" w:rsidRPr="00763B3C" w:rsidTr="00F2427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912B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A252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A14DC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A252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C59F1" w:rsidRPr="00763B3C" w:rsidTr="00F2427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E077C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912B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A252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A252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A14DC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C59F1" w:rsidRPr="00763B3C" w:rsidTr="00CC59F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A252B9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A252B9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A14DC4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A14DC4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59F1" w:rsidRPr="00763B3C" w:rsidRDefault="00CC59F1" w:rsidP="00F2427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D38E4" w:rsidRPr="00763B3C" w:rsidRDefault="00AD38E4" w:rsidP="00AD38E4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color w:val="auto"/>
          <w:sz w:val="20"/>
          <w:szCs w:val="20"/>
        </w:rPr>
        <w:t xml:space="preserve">WYKŁAD </w:t>
      </w:r>
    </w:p>
    <w:p w:rsidR="00AD38E4" w:rsidRPr="00763B3C" w:rsidRDefault="00AD38E4" w:rsidP="00AD38E4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color w:val="auto"/>
          <w:sz w:val="20"/>
          <w:szCs w:val="20"/>
        </w:rPr>
        <w:t>Egzamin pisemny obejmuje treści wykładów i ćwiczeń (wynik przeliczony na wartość %).</w:t>
      </w:r>
    </w:p>
    <w:p w:rsidR="00AD38E4" w:rsidRPr="00763B3C" w:rsidRDefault="00AD38E4" w:rsidP="00AD38E4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color w:val="auto"/>
          <w:sz w:val="20"/>
          <w:szCs w:val="20"/>
        </w:rPr>
        <w:t>ĆWICZENIA</w:t>
      </w:r>
    </w:p>
    <w:p w:rsidR="00AD38E4" w:rsidRDefault="00AD38E4" w:rsidP="00AD38E4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color w:val="auto"/>
          <w:sz w:val="20"/>
          <w:szCs w:val="20"/>
        </w:rPr>
        <w:t>kolokwium: min. 13 pkt – max. 25pkt; projekt grupowy/indywidualny</w:t>
      </w:r>
      <w:r w:rsidR="00E7670C" w:rsidRPr="00763B3C">
        <w:rPr>
          <w:rFonts w:ascii="Times New Roman" w:hAnsi="Times New Roman" w:cs="Times New Roman"/>
          <w:color w:val="auto"/>
          <w:sz w:val="20"/>
          <w:szCs w:val="20"/>
        </w:rPr>
        <w:t xml:space="preserve"> z zakresu dziecięcego filozofowania</w:t>
      </w:r>
      <w:r w:rsidRPr="00763B3C">
        <w:rPr>
          <w:rFonts w:ascii="Times New Roman" w:hAnsi="Times New Roman" w:cs="Times New Roman"/>
          <w:color w:val="auto"/>
          <w:sz w:val="20"/>
          <w:szCs w:val="20"/>
        </w:rPr>
        <w:t xml:space="preserve">: min. 5 pkt - max. 10 pkt; </w:t>
      </w:r>
      <w:r w:rsidR="00CC59F1" w:rsidRPr="00763B3C">
        <w:rPr>
          <w:rFonts w:ascii="Times New Roman" w:hAnsi="Times New Roman" w:cs="Times New Roman"/>
          <w:color w:val="auto"/>
          <w:sz w:val="20"/>
          <w:szCs w:val="20"/>
        </w:rPr>
        <w:t>recenzja artykułu naukowego</w:t>
      </w:r>
      <w:r w:rsidRPr="00763B3C">
        <w:rPr>
          <w:rFonts w:ascii="Times New Roman" w:hAnsi="Times New Roman" w:cs="Times New Roman"/>
          <w:color w:val="auto"/>
          <w:sz w:val="20"/>
          <w:szCs w:val="20"/>
        </w:rPr>
        <w:t xml:space="preserve">: min. 5 pkt - max. 10 pkt; </w:t>
      </w:r>
      <w:r w:rsidR="00E7670C" w:rsidRPr="00763B3C">
        <w:rPr>
          <w:rFonts w:ascii="Times New Roman" w:hAnsi="Times New Roman" w:cs="Times New Roman"/>
          <w:color w:val="auto"/>
          <w:sz w:val="20"/>
          <w:szCs w:val="20"/>
        </w:rPr>
        <w:t>przygotowanie materiałów do dyskusji grupowej na wybrany temat oraz jej poprowadzenie</w:t>
      </w:r>
      <w:r w:rsidRPr="00763B3C">
        <w:rPr>
          <w:rFonts w:ascii="Times New Roman" w:hAnsi="Times New Roman" w:cs="Times New Roman"/>
          <w:color w:val="auto"/>
          <w:sz w:val="20"/>
          <w:szCs w:val="20"/>
        </w:rPr>
        <w:t>: min. 5 pkt - max. 10 pkt; aktywność indywidualna na zajęciach: min. 1 pkt - max. 5 pkt.</w:t>
      </w:r>
    </w:p>
    <w:p w:rsidR="00911F53" w:rsidRPr="00763B3C" w:rsidRDefault="00911F53" w:rsidP="00911F53">
      <w:pPr>
        <w:snapToGrid w:val="0"/>
        <w:rPr>
          <w:rFonts w:ascii="Times New Roman" w:hAnsi="Times New Roman" w:cs="Times New Roman"/>
          <w:sz w:val="20"/>
          <w:szCs w:val="20"/>
        </w:rPr>
      </w:pPr>
      <w:r w:rsidRPr="00763B3C">
        <w:rPr>
          <w:rFonts w:ascii="Times New Roman" w:hAnsi="Times New Roman" w:cs="Times New Roman"/>
          <w:sz w:val="20"/>
          <w:szCs w:val="20"/>
          <w:lang w:val="pl-PL"/>
        </w:rPr>
        <w:t>Praca własna studenta SN dotyczy samodzielnego przygotowania do ćwiczeń i zebrania materiałów na tematy:</w:t>
      </w:r>
      <w:r w:rsidRPr="00763B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1F53" w:rsidRPr="00763B3C" w:rsidRDefault="00911F53" w:rsidP="00911F53">
      <w:pPr>
        <w:rPr>
          <w:rFonts w:ascii="Times New Roman" w:eastAsia="Times New Roman" w:hAnsi="Times New Roman" w:cs="Times New Roman"/>
          <w:sz w:val="20"/>
          <w:szCs w:val="20"/>
        </w:rPr>
      </w:pPr>
      <w:r w:rsidRPr="00763B3C">
        <w:rPr>
          <w:rFonts w:ascii="Times New Roman" w:eastAsia="Times New Roman" w:hAnsi="Times New Roman" w:cs="Times New Roman"/>
          <w:sz w:val="20"/>
          <w:szCs w:val="20"/>
        </w:rPr>
        <w:t>- Współczesne modele nauczyciela klas I-III.</w:t>
      </w:r>
    </w:p>
    <w:p w:rsidR="00911F53" w:rsidRPr="00763B3C" w:rsidRDefault="00911F53" w:rsidP="00911F53">
      <w:pPr>
        <w:rPr>
          <w:rFonts w:ascii="Times New Roman" w:hAnsi="Times New Roman" w:cs="Times New Roman"/>
          <w:sz w:val="20"/>
          <w:szCs w:val="20"/>
        </w:rPr>
      </w:pPr>
      <w:r w:rsidRPr="00763B3C">
        <w:rPr>
          <w:rFonts w:ascii="Times New Roman" w:hAnsi="Times New Roman" w:cs="Times New Roman"/>
          <w:sz w:val="20"/>
          <w:szCs w:val="20"/>
        </w:rPr>
        <w:t>- Programy nauczania i podręczniki jako elementy kultury.</w:t>
      </w:r>
    </w:p>
    <w:p w:rsidR="00911F53" w:rsidRPr="00763B3C" w:rsidRDefault="00911F53" w:rsidP="00911F53">
      <w:pPr>
        <w:ind w:left="498" w:hanging="498"/>
        <w:rPr>
          <w:rFonts w:ascii="Times New Roman" w:hAnsi="Times New Roman" w:cs="Times New Roman"/>
          <w:sz w:val="20"/>
          <w:szCs w:val="20"/>
        </w:rPr>
      </w:pPr>
      <w:r w:rsidRPr="00763B3C">
        <w:rPr>
          <w:rFonts w:ascii="Times New Roman" w:hAnsi="Times New Roman" w:cs="Times New Roman"/>
          <w:sz w:val="20"/>
          <w:szCs w:val="20"/>
        </w:rPr>
        <w:t>- Proces wychowania dziecka w młodszym wieku szkolnym.</w:t>
      </w:r>
    </w:p>
    <w:p w:rsidR="00911F53" w:rsidRDefault="00911F53" w:rsidP="00911F53">
      <w:pPr>
        <w:ind w:left="498" w:hanging="498"/>
        <w:rPr>
          <w:rFonts w:ascii="Times New Roman" w:hAnsi="Times New Roman" w:cs="Times New Roman"/>
          <w:sz w:val="20"/>
          <w:szCs w:val="20"/>
        </w:rPr>
      </w:pPr>
      <w:r w:rsidRPr="00763B3C">
        <w:rPr>
          <w:rFonts w:ascii="Times New Roman" w:hAnsi="Times New Roman" w:cs="Times New Roman"/>
          <w:sz w:val="20"/>
          <w:szCs w:val="20"/>
        </w:rPr>
        <w:t xml:space="preserve">- Filozofowanie z dziećmi. </w:t>
      </w:r>
    </w:p>
    <w:p w:rsidR="00364680" w:rsidRPr="00763B3C" w:rsidRDefault="00364680" w:rsidP="00911F53">
      <w:pPr>
        <w:ind w:left="498" w:hanging="498"/>
        <w:rPr>
          <w:rFonts w:ascii="Times New Roman" w:hAnsi="Times New Roman" w:cs="Times New Roman"/>
          <w:color w:val="auto"/>
          <w:sz w:val="20"/>
          <w:szCs w:val="20"/>
        </w:rPr>
      </w:pPr>
    </w:p>
    <w:p w:rsidR="00911F53" w:rsidRPr="00763B3C" w:rsidRDefault="00911F53" w:rsidP="00911F5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763B3C" w:rsidTr="00AD38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763B3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763B3C" w:rsidTr="00AD38E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763B3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763B3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763B3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D38E4" w:rsidRPr="00763B3C" w:rsidTr="00AD38E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8E4" w:rsidRPr="00763B3C" w:rsidRDefault="00AD38E4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E4" w:rsidRPr="00763B3C" w:rsidRDefault="00AD38E4" w:rsidP="00F24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Egzamin pisemny zaliczony w przedziale: 5</w:t>
            </w:r>
            <w:r w:rsidR="00CF78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–60%.</w:t>
            </w:r>
          </w:p>
        </w:tc>
      </w:tr>
      <w:tr w:rsidR="00AD38E4" w:rsidRPr="00763B3C" w:rsidTr="00AD38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E4" w:rsidRPr="00763B3C" w:rsidRDefault="00AD38E4" w:rsidP="00F24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Egzamin pisemny zaliczony w przedziale: 61–70%.</w:t>
            </w:r>
          </w:p>
        </w:tc>
      </w:tr>
      <w:tr w:rsidR="00AD38E4" w:rsidRPr="00763B3C" w:rsidTr="00AD38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E4" w:rsidRPr="00763B3C" w:rsidRDefault="00AD38E4" w:rsidP="00F24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Egzamin pisemny zaliczony w przedziale: 71–80%.</w:t>
            </w:r>
          </w:p>
        </w:tc>
      </w:tr>
      <w:tr w:rsidR="00AD38E4" w:rsidRPr="00763B3C" w:rsidTr="00AD38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E4" w:rsidRPr="00763B3C" w:rsidRDefault="00AD38E4" w:rsidP="00F24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Egzamin pisemny zaliczony w przedziale: 81–90%.</w:t>
            </w:r>
          </w:p>
        </w:tc>
      </w:tr>
      <w:tr w:rsidR="00AD38E4" w:rsidRPr="00763B3C" w:rsidTr="00AD38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E4" w:rsidRPr="00763B3C" w:rsidRDefault="00AD38E4" w:rsidP="00F24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Egzamin pisemny zaliczony w przedziale: 91–100%.</w:t>
            </w:r>
          </w:p>
        </w:tc>
      </w:tr>
      <w:tr w:rsidR="00AD38E4" w:rsidRPr="00763B3C" w:rsidTr="00AD38E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8E4" w:rsidRPr="00763B3C" w:rsidRDefault="00AD38E4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E4" w:rsidRPr="00763B3C" w:rsidRDefault="00AD38E4" w:rsidP="00F242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 punktów ze wszystkich zaplanowanych form weryfikacji efektów uczenia się</w:t>
            </w:r>
            <w:r w:rsidRPr="00763B3C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 xml:space="preserve"> </w:t>
            </w: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w przedziale: 5</w:t>
            </w:r>
            <w:r w:rsidR="006F53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>–60%.</w:t>
            </w:r>
          </w:p>
        </w:tc>
      </w:tr>
      <w:tr w:rsidR="00AD38E4" w:rsidRPr="00763B3C" w:rsidTr="00AD38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E4" w:rsidRPr="00763B3C" w:rsidRDefault="00AD38E4" w:rsidP="00F242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 punktów ze wszystkich zaplanowanych form weryfikacji efektów uczenia się</w:t>
            </w:r>
            <w:r w:rsidRPr="00763B3C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 xml:space="preserve"> </w:t>
            </w: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w przedziale: 61–70%. </w:t>
            </w:r>
          </w:p>
        </w:tc>
      </w:tr>
      <w:tr w:rsidR="00AD38E4" w:rsidRPr="00763B3C" w:rsidTr="00AD38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E4" w:rsidRPr="00763B3C" w:rsidRDefault="00AD38E4" w:rsidP="00F242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 punktów ze wszystkich zaplanowanych form weryfikacji efektów uczenia się</w:t>
            </w:r>
            <w:r w:rsidRPr="00763B3C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 xml:space="preserve"> </w:t>
            </w: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w przedziale: 71–80%. </w:t>
            </w:r>
          </w:p>
        </w:tc>
      </w:tr>
      <w:tr w:rsidR="00AD38E4" w:rsidRPr="00763B3C" w:rsidTr="00AD38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E4" w:rsidRPr="00763B3C" w:rsidRDefault="00AD38E4" w:rsidP="00F242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 punktów ze wszystkich zaplanowanych form weryfikacji efektów uczenia się</w:t>
            </w:r>
            <w:r w:rsidRPr="00763B3C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 xml:space="preserve"> </w:t>
            </w: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w przedziale: 81–90%. </w:t>
            </w:r>
          </w:p>
        </w:tc>
      </w:tr>
      <w:tr w:rsidR="00AD38E4" w:rsidRPr="00763B3C" w:rsidTr="00AD38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E4" w:rsidRPr="00763B3C" w:rsidRDefault="00AD38E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E4" w:rsidRPr="00763B3C" w:rsidRDefault="00AD38E4" w:rsidP="00F242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 punktów ze wszystkich zaplanowanych form weryfikacji efektów uczenia się</w:t>
            </w:r>
            <w:r w:rsidRPr="00763B3C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 xml:space="preserve"> </w:t>
            </w:r>
            <w:r w:rsidRPr="00763B3C">
              <w:rPr>
                <w:rFonts w:ascii="Times New Roman" w:hAnsi="Times New Roman" w:cs="Times New Roman"/>
                <w:sz w:val="20"/>
                <w:szCs w:val="20"/>
              </w:rPr>
              <w:t xml:space="preserve">w przedziale: 91–100%. </w:t>
            </w:r>
          </w:p>
        </w:tc>
      </w:tr>
    </w:tbl>
    <w:p w:rsidR="001E4083" w:rsidRPr="00763B3C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763B3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3B3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763B3C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63B3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763B3C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63B3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763B3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63B3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763B3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763B3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763B3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763B3C" w:rsidRDefault="00F3752E" w:rsidP="004A0A1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A633D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763B3C" w:rsidRDefault="008319B4" w:rsidP="004A0A1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A633D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1511D9" w:rsidRPr="00763B3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F375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8319B4" w:rsidP="00F375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3752E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763B3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63B3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63B3C" w:rsidRDefault="00F375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63B3C" w:rsidRDefault="00F375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763B3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763B3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763B3C" w:rsidRDefault="004A0A1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A633D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763B3C" w:rsidRDefault="00A633D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90</w:t>
            </w:r>
          </w:p>
        </w:tc>
      </w:tr>
      <w:tr w:rsidR="002F5F1C" w:rsidRPr="00763B3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63B3C" w:rsidRDefault="002F5F1C" w:rsidP="008319B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63B3C" w:rsidRDefault="004A0A19" w:rsidP="004A0A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A633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63B3C" w:rsidRDefault="004A0A1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8319B4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763B3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4A0A1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319B4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8F5D4A" w:rsidP="004A0A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A633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763B3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2F5F1C" w:rsidP="008319B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4A0A1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319B4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63B3C" w:rsidRDefault="004A0A1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319B4" w:rsidRPr="00763B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763B3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63B3C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63B3C" w:rsidRDefault="00F3752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63B3C" w:rsidRDefault="00F3752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="001511D9" w:rsidRPr="00763B3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63B3C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63B3C" w:rsidRDefault="00F3752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763B3C" w:rsidRDefault="00F3752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3B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:rsidR="00911F53" w:rsidRDefault="00911F5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:rsidR="0023044F" w:rsidRDefault="0023044F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:rsidR="0023044F" w:rsidRDefault="0023044F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:rsidR="005C5513" w:rsidRPr="00763B3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63B3C">
        <w:rPr>
          <w:b/>
          <w:i/>
          <w:sz w:val="20"/>
          <w:szCs w:val="20"/>
        </w:rPr>
        <w:t>Przyjmuję do realizacji</w:t>
      </w:r>
      <w:r w:rsidRPr="00763B3C">
        <w:rPr>
          <w:i/>
          <w:sz w:val="20"/>
          <w:szCs w:val="20"/>
        </w:rPr>
        <w:t xml:space="preserve">    (data i</w:t>
      </w:r>
      <w:r w:rsidR="00EB24C1" w:rsidRPr="00763B3C">
        <w:rPr>
          <w:i/>
          <w:sz w:val="20"/>
          <w:szCs w:val="20"/>
          <w:lang w:val="pl-PL"/>
        </w:rPr>
        <w:t xml:space="preserve"> czytelne </w:t>
      </w:r>
      <w:r w:rsidRPr="00763B3C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763B3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763B3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C032E0" w:rsidRPr="00F573A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63B3C">
        <w:rPr>
          <w:i/>
          <w:sz w:val="20"/>
          <w:szCs w:val="20"/>
        </w:rPr>
        <w:tab/>
      </w:r>
      <w:r w:rsidRPr="00763B3C">
        <w:rPr>
          <w:i/>
          <w:sz w:val="20"/>
          <w:szCs w:val="20"/>
        </w:rPr>
        <w:tab/>
      </w:r>
      <w:r w:rsidRPr="00763B3C">
        <w:rPr>
          <w:i/>
          <w:sz w:val="20"/>
          <w:szCs w:val="20"/>
        </w:rPr>
        <w:tab/>
      </w:r>
      <w:r w:rsidR="0082063F" w:rsidRPr="00763B3C">
        <w:rPr>
          <w:i/>
          <w:sz w:val="20"/>
          <w:szCs w:val="20"/>
          <w:lang w:val="pl-PL"/>
        </w:rPr>
        <w:t xml:space="preserve">             </w:t>
      </w:r>
      <w:r w:rsidRPr="00763B3C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C032E0" w:rsidRPr="00F573A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079" w:rsidRDefault="00214079">
      <w:r>
        <w:separator/>
      </w:r>
    </w:p>
  </w:endnote>
  <w:endnote w:type="continuationSeparator" w:id="0">
    <w:p w:rsidR="00214079" w:rsidRDefault="0021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079" w:rsidRDefault="00214079"/>
  </w:footnote>
  <w:footnote w:type="continuationSeparator" w:id="0">
    <w:p w:rsidR="00214079" w:rsidRDefault="002140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E62C7E"/>
    <w:multiLevelType w:val="hybridMultilevel"/>
    <w:tmpl w:val="21C83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014943"/>
    <w:multiLevelType w:val="hybridMultilevel"/>
    <w:tmpl w:val="CC22D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A5000F5"/>
    <w:multiLevelType w:val="hybridMultilevel"/>
    <w:tmpl w:val="DD6E45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79839839">
    <w:abstractNumId w:val="32"/>
  </w:num>
  <w:num w:numId="2" w16cid:durableId="1882816153">
    <w:abstractNumId w:val="12"/>
  </w:num>
  <w:num w:numId="3" w16cid:durableId="2003386891">
    <w:abstractNumId w:val="28"/>
  </w:num>
  <w:num w:numId="4" w16cid:durableId="1663309683">
    <w:abstractNumId w:val="37"/>
  </w:num>
  <w:num w:numId="5" w16cid:durableId="1346132019">
    <w:abstractNumId w:val="22"/>
  </w:num>
  <w:num w:numId="6" w16cid:durableId="1791436230">
    <w:abstractNumId w:val="13"/>
  </w:num>
  <w:num w:numId="7" w16cid:durableId="1771470125">
    <w:abstractNumId w:val="33"/>
  </w:num>
  <w:num w:numId="8" w16cid:durableId="60760973">
    <w:abstractNumId w:val="18"/>
  </w:num>
  <w:num w:numId="9" w16cid:durableId="160658726">
    <w:abstractNumId w:val="27"/>
  </w:num>
  <w:num w:numId="10" w16cid:durableId="229778246">
    <w:abstractNumId w:val="20"/>
  </w:num>
  <w:num w:numId="11" w16cid:durableId="2132746306">
    <w:abstractNumId w:val="15"/>
  </w:num>
  <w:num w:numId="12" w16cid:durableId="685909309">
    <w:abstractNumId w:val="14"/>
  </w:num>
  <w:num w:numId="13" w16cid:durableId="1164779494">
    <w:abstractNumId w:val="24"/>
  </w:num>
  <w:num w:numId="14" w16cid:durableId="1675110823">
    <w:abstractNumId w:val="8"/>
  </w:num>
  <w:num w:numId="15" w16cid:durableId="459882266">
    <w:abstractNumId w:val="3"/>
  </w:num>
  <w:num w:numId="16" w16cid:durableId="419564419">
    <w:abstractNumId w:val="2"/>
  </w:num>
  <w:num w:numId="17" w16cid:durableId="1508986282">
    <w:abstractNumId w:val="1"/>
  </w:num>
  <w:num w:numId="18" w16cid:durableId="994185060">
    <w:abstractNumId w:val="0"/>
  </w:num>
  <w:num w:numId="19" w16cid:durableId="757363685">
    <w:abstractNumId w:val="9"/>
  </w:num>
  <w:num w:numId="20" w16cid:durableId="1681003562">
    <w:abstractNumId w:val="7"/>
  </w:num>
  <w:num w:numId="21" w16cid:durableId="1313096242">
    <w:abstractNumId w:val="6"/>
  </w:num>
  <w:num w:numId="22" w16cid:durableId="799491503">
    <w:abstractNumId w:val="5"/>
  </w:num>
  <w:num w:numId="23" w16cid:durableId="26416835">
    <w:abstractNumId w:val="4"/>
  </w:num>
  <w:num w:numId="24" w16cid:durableId="1980525233">
    <w:abstractNumId w:val="21"/>
  </w:num>
  <w:num w:numId="25" w16cid:durableId="1746762785">
    <w:abstractNumId w:val="41"/>
  </w:num>
  <w:num w:numId="26" w16cid:durableId="1554851504">
    <w:abstractNumId w:val="11"/>
  </w:num>
  <w:num w:numId="27" w16cid:durableId="2009089709">
    <w:abstractNumId w:val="35"/>
  </w:num>
  <w:num w:numId="28" w16cid:durableId="743642664">
    <w:abstractNumId w:val="43"/>
  </w:num>
  <w:num w:numId="29" w16cid:durableId="973098203">
    <w:abstractNumId w:val="10"/>
  </w:num>
  <w:num w:numId="30" w16cid:durableId="1069303128">
    <w:abstractNumId w:val="40"/>
  </w:num>
  <w:num w:numId="31" w16cid:durableId="2124491482">
    <w:abstractNumId w:val="16"/>
  </w:num>
  <w:num w:numId="32" w16cid:durableId="740447656">
    <w:abstractNumId w:val="42"/>
  </w:num>
  <w:num w:numId="33" w16cid:durableId="1443920385">
    <w:abstractNumId w:val="17"/>
  </w:num>
  <w:num w:numId="34" w16cid:durableId="1526480531">
    <w:abstractNumId w:val="23"/>
  </w:num>
  <w:num w:numId="35" w16cid:durableId="1552810150">
    <w:abstractNumId w:val="39"/>
  </w:num>
  <w:num w:numId="36" w16cid:durableId="348290331">
    <w:abstractNumId w:val="34"/>
  </w:num>
  <w:num w:numId="37" w16cid:durableId="1115099602">
    <w:abstractNumId w:val="38"/>
  </w:num>
  <w:num w:numId="38" w16cid:durableId="1724402747">
    <w:abstractNumId w:val="29"/>
  </w:num>
  <w:num w:numId="39" w16cid:durableId="1243491251">
    <w:abstractNumId w:val="26"/>
  </w:num>
  <w:num w:numId="40" w16cid:durableId="570190139">
    <w:abstractNumId w:val="30"/>
  </w:num>
  <w:num w:numId="41" w16cid:durableId="1261111208">
    <w:abstractNumId w:val="19"/>
  </w:num>
  <w:num w:numId="42" w16cid:durableId="1969819446">
    <w:abstractNumId w:val="36"/>
  </w:num>
  <w:num w:numId="43" w16cid:durableId="931671251">
    <w:abstractNumId w:val="25"/>
  </w:num>
  <w:num w:numId="44" w16cid:durableId="16958113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647A"/>
    <w:rsid w:val="0003020C"/>
    <w:rsid w:val="0003485D"/>
    <w:rsid w:val="000409C0"/>
    <w:rsid w:val="00043C38"/>
    <w:rsid w:val="0005418B"/>
    <w:rsid w:val="00060AD9"/>
    <w:rsid w:val="00060F3B"/>
    <w:rsid w:val="00062D39"/>
    <w:rsid w:val="00080B6F"/>
    <w:rsid w:val="0008454A"/>
    <w:rsid w:val="00084FE2"/>
    <w:rsid w:val="000A380D"/>
    <w:rsid w:val="000A53D0"/>
    <w:rsid w:val="000A7B7D"/>
    <w:rsid w:val="000B12AE"/>
    <w:rsid w:val="000B3EB5"/>
    <w:rsid w:val="000B480F"/>
    <w:rsid w:val="000C3993"/>
    <w:rsid w:val="000D23BD"/>
    <w:rsid w:val="000D34FA"/>
    <w:rsid w:val="000D62D8"/>
    <w:rsid w:val="000E1685"/>
    <w:rsid w:val="000E65CC"/>
    <w:rsid w:val="000F524E"/>
    <w:rsid w:val="000F5D27"/>
    <w:rsid w:val="001332D1"/>
    <w:rsid w:val="001425A3"/>
    <w:rsid w:val="001433EE"/>
    <w:rsid w:val="001511D9"/>
    <w:rsid w:val="00152D19"/>
    <w:rsid w:val="00163028"/>
    <w:rsid w:val="00170B61"/>
    <w:rsid w:val="00177ABC"/>
    <w:rsid w:val="00190A28"/>
    <w:rsid w:val="00195C93"/>
    <w:rsid w:val="001C13B4"/>
    <w:rsid w:val="001C3798"/>
    <w:rsid w:val="001C3D5E"/>
    <w:rsid w:val="001D4D83"/>
    <w:rsid w:val="001D544A"/>
    <w:rsid w:val="001E08E3"/>
    <w:rsid w:val="001E1B38"/>
    <w:rsid w:val="001E4083"/>
    <w:rsid w:val="00214079"/>
    <w:rsid w:val="00214290"/>
    <w:rsid w:val="00214880"/>
    <w:rsid w:val="0022374B"/>
    <w:rsid w:val="00226D97"/>
    <w:rsid w:val="002279D3"/>
    <w:rsid w:val="0023044F"/>
    <w:rsid w:val="002319DE"/>
    <w:rsid w:val="0024724B"/>
    <w:rsid w:val="002500DF"/>
    <w:rsid w:val="0026398C"/>
    <w:rsid w:val="00267739"/>
    <w:rsid w:val="00282DC0"/>
    <w:rsid w:val="00282F37"/>
    <w:rsid w:val="002833B9"/>
    <w:rsid w:val="00283E57"/>
    <w:rsid w:val="002949B4"/>
    <w:rsid w:val="00295BD2"/>
    <w:rsid w:val="002A01A4"/>
    <w:rsid w:val="002B0A58"/>
    <w:rsid w:val="002D1675"/>
    <w:rsid w:val="002D7155"/>
    <w:rsid w:val="002E3DFB"/>
    <w:rsid w:val="002F5F1C"/>
    <w:rsid w:val="00301365"/>
    <w:rsid w:val="00303338"/>
    <w:rsid w:val="00304D7D"/>
    <w:rsid w:val="003207B9"/>
    <w:rsid w:val="00327149"/>
    <w:rsid w:val="00355C21"/>
    <w:rsid w:val="00364680"/>
    <w:rsid w:val="00370D1D"/>
    <w:rsid w:val="003A0E27"/>
    <w:rsid w:val="003B0B4A"/>
    <w:rsid w:val="003C28BC"/>
    <w:rsid w:val="003C59AC"/>
    <w:rsid w:val="003E5C1F"/>
    <w:rsid w:val="003E774E"/>
    <w:rsid w:val="003F45F2"/>
    <w:rsid w:val="0041083D"/>
    <w:rsid w:val="00413AA8"/>
    <w:rsid w:val="0041771F"/>
    <w:rsid w:val="00420A29"/>
    <w:rsid w:val="0042422C"/>
    <w:rsid w:val="00441075"/>
    <w:rsid w:val="00455906"/>
    <w:rsid w:val="004620C5"/>
    <w:rsid w:val="00462CF0"/>
    <w:rsid w:val="0046386D"/>
    <w:rsid w:val="004A0A19"/>
    <w:rsid w:val="004B0B1F"/>
    <w:rsid w:val="004B2049"/>
    <w:rsid w:val="004B4AE5"/>
    <w:rsid w:val="004D2129"/>
    <w:rsid w:val="004D388F"/>
    <w:rsid w:val="004E033A"/>
    <w:rsid w:val="004F326E"/>
    <w:rsid w:val="004F4882"/>
    <w:rsid w:val="0050357E"/>
    <w:rsid w:val="0050503E"/>
    <w:rsid w:val="00515B0F"/>
    <w:rsid w:val="00525A5E"/>
    <w:rsid w:val="005625C2"/>
    <w:rsid w:val="0056408A"/>
    <w:rsid w:val="0056493F"/>
    <w:rsid w:val="005A2E42"/>
    <w:rsid w:val="005B4506"/>
    <w:rsid w:val="005B5676"/>
    <w:rsid w:val="005C5513"/>
    <w:rsid w:val="005D0415"/>
    <w:rsid w:val="005D5D80"/>
    <w:rsid w:val="005E69E4"/>
    <w:rsid w:val="006042CB"/>
    <w:rsid w:val="0060776D"/>
    <w:rsid w:val="00620EE3"/>
    <w:rsid w:val="006223E8"/>
    <w:rsid w:val="00653368"/>
    <w:rsid w:val="0066006C"/>
    <w:rsid w:val="0066524E"/>
    <w:rsid w:val="00683581"/>
    <w:rsid w:val="006A4183"/>
    <w:rsid w:val="006A6962"/>
    <w:rsid w:val="006B0A9A"/>
    <w:rsid w:val="006C7E19"/>
    <w:rsid w:val="006D65AC"/>
    <w:rsid w:val="006E15D8"/>
    <w:rsid w:val="006F4B09"/>
    <w:rsid w:val="006F535E"/>
    <w:rsid w:val="007034A2"/>
    <w:rsid w:val="00711C11"/>
    <w:rsid w:val="00721A37"/>
    <w:rsid w:val="00730967"/>
    <w:rsid w:val="00742D43"/>
    <w:rsid w:val="00763B3C"/>
    <w:rsid w:val="0078660D"/>
    <w:rsid w:val="00790F85"/>
    <w:rsid w:val="00791DED"/>
    <w:rsid w:val="0079768F"/>
    <w:rsid w:val="007B69A7"/>
    <w:rsid w:val="007B75E6"/>
    <w:rsid w:val="007C42C1"/>
    <w:rsid w:val="007C4C09"/>
    <w:rsid w:val="007D0870"/>
    <w:rsid w:val="007D6215"/>
    <w:rsid w:val="00801108"/>
    <w:rsid w:val="00805AAE"/>
    <w:rsid w:val="008115D0"/>
    <w:rsid w:val="0082063F"/>
    <w:rsid w:val="00821DC0"/>
    <w:rsid w:val="00826CDB"/>
    <w:rsid w:val="008319B4"/>
    <w:rsid w:val="00832ACF"/>
    <w:rsid w:val="00836D82"/>
    <w:rsid w:val="00842856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C3432"/>
    <w:rsid w:val="008C52AD"/>
    <w:rsid w:val="008D7AC0"/>
    <w:rsid w:val="008F0E94"/>
    <w:rsid w:val="008F5D4A"/>
    <w:rsid w:val="00900886"/>
    <w:rsid w:val="00911266"/>
    <w:rsid w:val="00911F53"/>
    <w:rsid w:val="00912BF0"/>
    <w:rsid w:val="00913BF6"/>
    <w:rsid w:val="00922D6B"/>
    <w:rsid w:val="00936747"/>
    <w:rsid w:val="009421CD"/>
    <w:rsid w:val="009915E9"/>
    <w:rsid w:val="00992C8B"/>
    <w:rsid w:val="009B7DA8"/>
    <w:rsid w:val="009C36EB"/>
    <w:rsid w:val="009E059B"/>
    <w:rsid w:val="00A14DC4"/>
    <w:rsid w:val="00A24AFB"/>
    <w:rsid w:val="00A24D15"/>
    <w:rsid w:val="00A252B9"/>
    <w:rsid w:val="00A26643"/>
    <w:rsid w:val="00A27559"/>
    <w:rsid w:val="00A33FFD"/>
    <w:rsid w:val="00A37843"/>
    <w:rsid w:val="00A40BE3"/>
    <w:rsid w:val="00A6090F"/>
    <w:rsid w:val="00A633D3"/>
    <w:rsid w:val="00A869C4"/>
    <w:rsid w:val="00AB23EA"/>
    <w:rsid w:val="00AB4289"/>
    <w:rsid w:val="00AC184D"/>
    <w:rsid w:val="00AC2BB3"/>
    <w:rsid w:val="00AC5C34"/>
    <w:rsid w:val="00AD38E4"/>
    <w:rsid w:val="00AF6E2D"/>
    <w:rsid w:val="00B003B0"/>
    <w:rsid w:val="00B01F02"/>
    <w:rsid w:val="00B027CE"/>
    <w:rsid w:val="00B044A6"/>
    <w:rsid w:val="00B202F3"/>
    <w:rsid w:val="00B2334B"/>
    <w:rsid w:val="00B44B15"/>
    <w:rsid w:val="00B46D87"/>
    <w:rsid w:val="00B51C20"/>
    <w:rsid w:val="00B5462A"/>
    <w:rsid w:val="00B54E9B"/>
    <w:rsid w:val="00B60656"/>
    <w:rsid w:val="00B6239F"/>
    <w:rsid w:val="00B726E1"/>
    <w:rsid w:val="00B73B2D"/>
    <w:rsid w:val="00B74D13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32E0"/>
    <w:rsid w:val="00C169F7"/>
    <w:rsid w:val="00C4393C"/>
    <w:rsid w:val="00C44D99"/>
    <w:rsid w:val="00C46254"/>
    <w:rsid w:val="00C51BC2"/>
    <w:rsid w:val="00C5200E"/>
    <w:rsid w:val="00C87682"/>
    <w:rsid w:val="00C87948"/>
    <w:rsid w:val="00C962BF"/>
    <w:rsid w:val="00CB46FA"/>
    <w:rsid w:val="00CC59F1"/>
    <w:rsid w:val="00CE7F64"/>
    <w:rsid w:val="00CF7870"/>
    <w:rsid w:val="00D034E2"/>
    <w:rsid w:val="00D043E7"/>
    <w:rsid w:val="00D234EE"/>
    <w:rsid w:val="00D42CEB"/>
    <w:rsid w:val="00D5308A"/>
    <w:rsid w:val="00D6440C"/>
    <w:rsid w:val="00D67467"/>
    <w:rsid w:val="00D71C75"/>
    <w:rsid w:val="00D74E69"/>
    <w:rsid w:val="00D85301"/>
    <w:rsid w:val="00DD67B6"/>
    <w:rsid w:val="00DE3813"/>
    <w:rsid w:val="00DE76C5"/>
    <w:rsid w:val="00DF2981"/>
    <w:rsid w:val="00DF5A00"/>
    <w:rsid w:val="00E03414"/>
    <w:rsid w:val="00E077C0"/>
    <w:rsid w:val="00E11EAD"/>
    <w:rsid w:val="00E170AB"/>
    <w:rsid w:val="00E20920"/>
    <w:rsid w:val="00E54D25"/>
    <w:rsid w:val="00E57C27"/>
    <w:rsid w:val="00E7670C"/>
    <w:rsid w:val="00E77290"/>
    <w:rsid w:val="00E8223C"/>
    <w:rsid w:val="00E846D1"/>
    <w:rsid w:val="00E87CB9"/>
    <w:rsid w:val="00EB24C1"/>
    <w:rsid w:val="00EB6890"/>
    <w:rsid w:val="00EC5FF3"/>
    <w:rsid w:val="00ED2415"/>
    <w:rsid w:val="00EE083D"/>
    <w:rsid w:val="00EF01B4"/>
    <w:rsid w:val="00F030F1"/>
    <w:rsid w:val="00F147DE"/>
    <w:rsid w:val="00F23C94"/>
    <w:rsid w:val="00F24278"/>
    <w:rsid w:val="00F27AE2"/>
    <w:rsid w:val="00F3697D"/>
    <w:rsid w:val="00F3752E"/>
    <w:rsid w:val="00F43B17"/>
    <w:rsid w:val="00F45FA1"/>
    <w:rsid w:val="00F573A7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2640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EF6A664-B0A4-4F29-BBDA-F3B64B83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F53"/>
    <w:rPr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wrtext">
    <w:name w:val="wrtext"/>
    <w:basedOn w:val="Domylnaczcionkaakapitu"/>
    <w:rsid w:val="00455906"/>
  </w:style>
  <w:style w:type="paragraph" w:styleId="Akapitzlist">
    <w:name w:val="List Paragraph"/>
    <w:basedOn w:val="Normalny"/>
    <w:uiPriority w:val="34"/>
    <w:qFormat/>
    <w:rsid w:val="00C87682"/>
    <w:pPr>
      <w:spacing w:after="160" w:line="259" w:lineRule="auto"/>
      <w:ind w:left="720"/>
      <w:contextualSpacing/>
    </w:pPr>
    <w:rPr>
      <w:rFonts w:ascii="Aptos" w:eastAsia="Aptos" w:hAnsi="Aptos" w:cs="Arial"/>
      <w:color w:val="auto"/>
      <w:kern w:val="2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1172-1C8B-4A71-937C-22740690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1630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Zuzanna Zbróg</cp:lastModifiedBy>
  <cp:revision>14</cp:revision>
  <cp:lastPrinted>2018-11-26T17:08:00Z</cp:lastPrinted>
  <dcterms:created xsi:type="dcterms:W3CDTF">2025-05-10T13:58:00Z</dcterms:created>
  <dcterms:modified xsi:type="dcterms:W3CDTF">2025-05-10T13:58:00Z</dcterms:modified>
</cp:coreProperties>
</file>