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150752" w:rsidR="000A7B7D" w:rsidP="00303338" w:rsidRDefault="000A7B7D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  <w:lang w:val="pl-PL"/>
        </w:rPr>
      </w:pPr>
    </w:p>
    <w:p xmlns:wp14="http://schemas.microsoft.com/office/word/2010/wordml" w:rsidRPr="00150752" w:rsidR="0024724B" w:rsidP="006042CB" w:rsidRDefault="006042CB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150752">
        <w:rPr>
          <w:b/>
          <w:i/>
          <w:sz w:val="20"/>
          <w:szCs w:val="20"/>
        </w:rPr>
        <w:tab/>
      </w:r>
    </w:p>
    <w:p xmlns:wp14="http://schemas.microsoft.com/office/word/2010/wordml" w:rsidRPr="00150752" w:rsidR="001511D9" w:rsidP="001511D9" w:rsidRDefault="001511D9" w14:paraId="22F690F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075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  <w:r w:rsidR="00D8385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xmlns:wp14="http://schemas.microsoft.com/office/word/2010/wordml" w:rsidRPr="00150752" w:rsidR="001511D9" w:rsidP="001511D9" w:rsidRDefault="001511D9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150752" w:rsidR="001511D9" w:rsidTr="001E1B38" w14:paraId="7A0DD975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33211" w:rsidR="001511D9" w:rsidP="001E1B38" w:rsidRDefault="005509AA" w14:paraId="09E6388B" wp14:textId="7777777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332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0112-3PPW-C15-MTP</w:t>
            </w:r>
          </w:p>
        </w:tc>
      </w:tr>
      <w:tr xmlns:wp14="http://schemas.microsoft.com/office/word/2010/wordml" w:rsidRPr="00150752" w:rsidR="001511D9" w:rsidTr="00B54E9B" w14:paraId="000A5A90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150752" w:rsidR="00000F9C" w:rsidP="002F13A2" w:rsidRDefault="00000F9C" w14:paraId="692B5718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Metody terapii pedagogicznej w edukacji dzieci </w:t>
            </w:r>
          </w:p>
          <w:p w:rsidRPr="00150752" w:rsidR="007009EC" w:rsidP="002F13A2" w:rsidRDefault="00000F9C" w14:paraId="5046B47C" wp14:textId="7777777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150752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>Methods of Pedagogical Therapy in Children’s Education</w:t>
            </w:r>
          </w:p>
        </w:tc>
      </w:tr>
      <w:tr xmlns:wp14="http://schemas.microsoft.com/office/word/2010/wordml" w:rsidRPr="00150752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1511D9" w:rsidRDefault="001511D9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150752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1511D9" w:rsidP="00231F1C" w:rsidRDefault="001511D9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075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150752" w:rsidR="001511D9" w:rsidTr="13CD9F3C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RDefault="00111E08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150752" w:rsidR="001511D9" w:rsidTr="13CD9F3C" w14:paraId="0F38CF7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RDefault="006A0794" w14:paraId="03B9FA9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Pr="00150752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tudia stacjonarne </w:t>
            </w:r>
            <w:r w:rsidRPr="0015075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i </w:t>
            </w:r>
            <w:r w:rsidRPr="00150752" w:rsidR="00111E0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niestacjonarne</w:t>
            </w:r>
          </w:p>
        </w:tc>
      </w:tr>
      <w:tr xmlns:wp14="http://schemas.microsoft.com/office/word/2010/wordml" w:rsidRPr="00150752" w:rsidR="001511D9" w:rsidTr="13CD9F3C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283E57" w:rsidP="00A33767" w:rsidRDefault="006A0794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150752" w:rsidR="0011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Pr="00150752" w:rsidR="00A337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150752" w:rsidR="00111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150752" w:rsidR="001511D9" w:rsidTr="13CD9F3C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15075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RDefault="00A33767" w14:paraId="4FFABF2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5075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ogólnoakademicki</w:t>
            </w:r>
            <w:proofErr w:type="spellEnd"/>
          </w:p>
        </w:tc>
      </w:tr>
      <w:tr xmlns:wp14="http://schemas.microsoft.com/office/word/2010/wordml" w:rsidRPr="00150752" w:rsidR="001511D9" w:rsidTr="13CD9F3C" w14:paraId="2F6EFF3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15075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150752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15075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50752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15075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150752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150752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P="13CD9F3C" w:rsidRDefault="00000F9C" w14:paraId="003BFC85" wp14:textId="067A8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3CD9F3C" w:rsidR="3832FCCF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Pr="13CD9F3C" w:rsidR="47C664BF">
              <w:rPr>
                <w:rFonts w:ascii="Times New Roman" w:hAnsi="Times New Roman" w:cs="Times New Roman"/>
                <w:sz w:val="20"/>
                <w:szCs w:val="20"/>
              </w:rPr>
              <w:t>hab.Jolanta Góra</w:t>
            </w:r>
            <w:r w:rsidRPr="13CD9F3C" w:rsidR="77C3E4F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13CD9F3C" w:rsidR="47C664BF">
              <w:rPr>
                <w:rFonts w:ascii="Times New Roman" w:hAnsi="Times New Roman" w:cs="Times New Roman"/>
                <w:sz w:val="20"/>
                <w:szCs w:val="20"/>
              </w:rPr>
              <w:t>-Półrola</w:t>
            </w:r>
            <w:r w:rsidRPr="13CD9F3C" w:rsidR="433D1222">
              <w:rPr>
                <w:rFonts w:ascii="Times New Roman" w:hAnsi="Times New Roman" w:cs="Times New Roman"/>
                <w:sz w:val="20"/>
                <w:szCs w:val="20"/>
              </w:rPr>
              <w:t>, prof.UJK</w:t>
            </w:r>
          </w:p>
        </w:tc>
      </w:tr>
      <w:tr xmlns:wp14="http://schemas.microsoft.com/office/word/2010/wordml" w:rsidRPr="00150752" w:rsidR="001511D9" w:rsidTr="13CD9F3C" w14:paraId="2AA7183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15075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150752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1511D9" w:rsidP="00AA0EBF" w:rsidRDefault="00292EF4" w14:paraId="38899A41" wp14:textId="0D8C49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3CD9F3C" w:rsidR="426C08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jolanta.goral-</w:t>
            </w:r>
            <w:r w:rsidRPr="13CD9F3C" w:rsidR="22F42E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polrola</w:t>
            </w:r>
            <w:r w:rsidRPr="13CD9F3C" w:rsidR="00292E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Pr="00150752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1511D9" w:rsidP="00231F1C" w:rsidRDefault="001511D9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075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150752" w:rsidR="001511D9" w:rsidTr="001E1B38" w14:paraId="4BFEE08D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50752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RDefault="004E4607" w14:paraId="2FB77BF7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150752" w:rsidR="00111E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xmlns:wp14="http://schemas.microsoft.com/office/word/2010/wordml" w:rsidRPr="00150752" w:rsidR="00FE76A4" w:rsidTr="001E1B38" w14:paraId="323E3BA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50752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150752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D4D83" w:rsidP="00075954" w:rsidRDefault="00116BDF" w14:paraId="3EEBDDC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zaliczył przedmiot: Organizacja pomocy psychologiczno</w:t>
            </w:r>
            <w:r w:rsidRPr="00150752" w:rsidR="006A07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pedagogicznej w placówce oświatowej</w:t>
            </w:r>
          </w:p>
        </w:tc>
      </w:tr>
    </w:tbl>
    <w:p xmlns:wp14="http://schemas.microsoft.com/office/word/2010/wordml" w:rsidRPr="00150752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1E4083" w:rsidP="00231F1C" w:rsidRDefault="001E4083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075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150752" w:rsidR="001511D9" w:rsidTr="001E1B38" w14:paraId="1FA0EF7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231F1C" w:rsidRDefault="001511D9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150752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150752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6D3374" w:rsidRDefault="004F2195" w14:paraId="2F73B9DA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50752" w:rsidR="00116BDF">
              <w:rPr>
                <w:rFonts w:ascii="Times New Roman" w:hAnsi="Times New Roman" w:cs="Times New Roman"/>
                <w:sz w:val="20"/>
                <w:szCs w:val="20"/>
              </w:rPr>
              <w:t>ykład, ćwiczenia</w:t>
            </w:r>
          </w:p>
        </w:tc>
      </w:tr>
      <w:tr xmlns:wp14="http://schemas.microsoft.com/office/word/2010/wordml" w:rsidRPr="00150752" w:rsidR="001511D9" w:rsidTr="001E1B38" w14:paraId="6009B7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231F1C" w:rsidRDefault="00B6239F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15075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845406" w:rsidRDefault="00116BDF" w14:paraId="320B05DD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50752">
              <w:rPr>
                <w:sz w:val="20"/>
                <w:szCs w:val="20"/>
              </w:rPr>
              <w:t>zajęcia w pomieszczeniu dydaktycznym UJK</w:t>
            </w:r>
            <w:r w:rsidRPr="00150752"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xmlns:wp14="http://schemas.microsoft.com/office/word/2010/wordml" w:rsidRPr="00150752" w:rsidR="001511D9" w:rsidTr="001E1B38" w14:paraId="67C6520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231F1C" w:rsidRDefault="00D42CEB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150752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845406" w:rsidRDefault="004F2195" w14:paraId="008B150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50752" w:rsidR="00116BDF">
              <w:rPr>
                <w:rFonts w:ascii="Times New Roman" w:hAnsi="Times New Roman" w:cs="Times New Roman"/>
                <w:sz w:val="20"/>
                <w:szCs w:val="20"/>
              </w:rPr>
              <w:t>gzamin</w:t>
            </w:r>
            <w:r w:rsidRPr="00150752" w:rsidR="006A07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0752" w:rsidR="00116BDF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150752" w:rsidR="001511D9" w:rsidTr="001E1B38" w14:paraId="7DACBF7E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231F1C" w:rsidRDefault="001511D9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3C472E" w:rsidP="0058656B" w:rsidRDefault="00116BDF" w14:paraId="25B67154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50752">
              <w:rPr>
                <w:sz w:val="20"/>
                <w:szCs w:val="20"/>
              </w:rPr>
              <w:t xml:space="preserve">wykład konwersatoryjny, dyskusja dydaktyczna, metody aktywizujące (koło kompetencji, </w:t>
            </w:r>
            <w:proofErr w:type="spellStart"/>
            <w:r w:rsidRPr="00150752">
              <w:rPr>
                <w:sz w:val="20"/>
                <w:szCs w:val="20"/>
              </w:rPr>
              <w:t>metaplan</w:t>
            </w:r>
            <w:proofErr w:type="spellEnd"/>
            <w:r w:rsidRPr="00150752">
              <w:rPr>
                <w:sz w:val="20"/>
                <w:szCs w:val="20"/>
              </w:rPr>
              <w:t xml:space="preserve">, studium przypadku, symulacja, metoda badawcza, narzędzia TOC, </w:t>
            </w:r>
            <w:proofErr w:type="spellStart"/>
            <w:r w:rsidRPr="00150752">
              <w:rPr>
                <w:sz w:val="20"/>
                <w:szCs w:val="20"/>
              </w:rPr>
              <w:t>tutoringu</w:t>
            </w:r>
            <w:proofErr w:type="spellEnd"/>
            <w:r w:rsidRPr="00150752">
              <w:rPr>
                <w:sz w:val="20"/>
                <w:szCs w:val="20"/>
              </w:rPr>
              <w:t xml:space="preserve"> - pytania </w:t>
            </w:r>
            <w:proofErr w:type="spellStart"/>
            <w:r w:rsidRPr="00150752">
              <w:rPr>
                <w:sz w:val="20"/>
                <w:szCs w:val="20"/>
              </w:rPr>
              <w:t>kartezjańske</w:t>
            </w:r>
            <w:proofErr w:type="spellEnd"/>
            <w:r w:rsidRPr="00150752">
              <w:rPr>
                <w:sz w:val="20"/>
                <w:szCs w:val="20"/>
              </w:rPr>
              <w:t xml:space="preserve"> i metody IE)</w:t>
            </w:r>
          </w:p>
        </w:tc>
      </w:tr>
      <w:tr xmlns:wp14="http://schemas.microsoft.com/office/word/2010/wordml" w:rsidRPr="00150752" w:rsidR="00420A29" w:rsidTr="00B54E9B" w14:paraId="4F77C008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420A29" w:rsidP="00231F1C" w:rsidRDefault="00420A29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50752" w:rsidR="00116BDF" w:rsidP="0058656B" w:rsidRDefault="00116BDF" w14:paraId="5325E2C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Skałbania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B., Lewandowska-Kidoń T.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Terapia pedagogiczna w zarysie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43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Teoria. Praktyka. Refleksja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. Wydawnictwo WSP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Warszawa 2015. </w:t>
            </w:r>
          </w:p>
          <w:p w:rsidRPr="00150752" w:rsidR="00116BDF" w:rsidP="0058656B" w:rsidRDefault="00116BDF" w14:paraId="6772E50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Palak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Z., Wójcik M. 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Terapia pedagogiczna dzieci ze specjalnymi potrzebami rozwojowymi i edukacyjnymi. Nowe oblicza terapii </w:t>
            </w:r>
            <w:r w:rsidRPr="00443F34" w:rsidR="007065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</w:t>
            </w:r>
            <w:r w:rsidRPr="00443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pedagogice specjalnej.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Wydawnictwo UMCS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Lublin 2016. </w:t>
            </w:r>
          </w:p>
          <w:p w:rsidRPr="00150752" w:rsidR="00116BDF" w:rsidP="0058656B" w:rsidRDefault="00116BDF" w14:paraId="33CF634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Giermakowska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A.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Terapia pedagogiczna, cz. I, II,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[w:] W. Pilecka, </w:t>
            </w:r>
            <w:r w:rsidR="007065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M. Rutkowski, (red.), </w:t>
            </w:r>
            <w:r w:rsidRPr="00443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Dziecko ze specjalnymi potrzebami edukacyjnymi </w:t>
            </w:r>
            <w:r w:rsidRPr="00443F34" w:rsidR="007065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</w:t>
            </w:r>
            <w:r w:rsidRPr="00443F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drodze ku dorosłości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. Impuls, Kraków 2009. </w:t>
            </w:r>
          </w:p>
          <w:p w:rsidRPr="00150752" w:rsidR="00116BDF" w:rsidP="0058656B" w:rsidRDefault="00116BDF" w14:paraId="3069FDD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Metoda </w:t>
            </w:r>
            <w:proofErr w:type="spellStart"/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Feureisteina</w:t>
            </w:r>
            <w:proofErr w:type="spellEnd"/>
            <w:r w:rsid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F2195">
              <w:rPr>
                <w:rFonts w:ascii="Times New Roman" w:hAnsi="Times New Roman" w:cs="Times New Roman"/>
                <w:sz w:val="20"/>
                <w:szCs w:val="20"/>
              </w:rPr>
              <w:t>materiały poszkoleniowe</w:t>
            </w:r>
            <w:r w:rsidRPr="004F2195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150752" w:rsidR="008D7AC0" w:rsidP="0058656B" w:rsidRDefault="00116BDF" w14:paraId="57BA7C1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Materiały poszkoleniowe dotyczące kultury myślenia krytycznego TOC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150752" w:rsidR="00420A29" w:rsidTr="001E1B38" w14:paraId="463C45DC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420A29" w:rsidRDefault="00420A29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16BDF" w:rsidP="0058656B" w:rsidRDefault="00116BDF" w14:paraId="69411FE0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Czajkowska I., Herda K.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Zajęcia </w:t>
            </w:r>
            <w:proofErr w:type="spellStart"/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korekcyjno</w:t>
            </w:r>
            <w:proofErr w:type="spellEnd"/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kompensacyjne </w:t>
            </w:r>
            <w:r w:rsid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</w:t>
            </w:r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szkole,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752" w:rsidR="004F2195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 2004.</w:t>
            </w:r>
          </w:p>
          <w:p w:rsidRPr="00150752" w:rsidR="00116BDF" w:rsidP="0058656B" w:rsidRDefault="00116BDF" w14:paraId="574334EB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Krasowicz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– Kupis G.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Rozwój świadomości językowej dziecka. Teoria i praktyka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, Wyd. UMCS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>, Lublin 2004.</w:t>
            </w:r>
          </w:p>
          <w:p w:rsidRPr="00150752" w:rsidR="00116BDF" w:rsidP="0058656B" w:rsidRDefault="00116BDF" w14:paraId="0F60510B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Krasowicz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Kupis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 G.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red. </w:t>
            </w:r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Diagnoza dysleksji. Najważniejsze problemy,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Wydawnictwo Harmonia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Gdańsk </w:t>
            </w:r>
            <w:r w:rsidRPr="00150752" w:rsidR="004F2195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50752" w:rsidR="00116BDF" w:rsidP="0058656B" w:rsidRDefault="00116BDF" w14:paraId="11F598DA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Pętlewska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H.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Przezwyciężanie trudności w czytaniu i pisaniu: terapia pedagogiczn</w:t>
            </w:r>
            <w:r w:rsid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a,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„Impuls”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>, Kraków 2003.</w:t>
            </w:r>
          </w:p>
          <w:p w:rsidRPr="00150752" w:rsidR="00A61C9E" w:rsidP="0058656B" w:rsidRDefault="00116BDF" w14:paraId="0C06155C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Zakrzewska B.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21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Trudności w czytaniu i pisaniu. Modele ćwiczeń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, Warszawa: WSiP</w:t>
            </w:r>
            <w:r w:rsidR="004F2195">
              <w:rPr>
                <w:rFonts w:ascii="Times New Roman" w:hAnsi="Times New Roman" w:cs="Times New Roman"/>
                <w:sz w:val="20"/>
                <w:szCs w:val="20"/>
              </w:rPr>
              <w:t>, Warszawa 2004.</w:t>
            </w:r>
          </w:p>
        </w:tc>
      </w:tr>
    </w:tbl>
    <w:p xmlns:wp14="http://schemas.microsoft.com/office/word/2010/wordml" w:rsidRPr="00150752" w:rsidR="00A61C9E" w:rsidP="001511D9" w:rsidRDefault="00A61C9E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1511D9" w:rsidP="001511D9" w:rsidRDefault="00A61C9E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0752">
        <w:rPr>
          <w:rFonts w:ascii="Times New Roman" w:hAnsi="Times New Roman" w:cs="Times New Roman"/>
          <w:b/>
          <w:color w:val="auto"/>
          <w:sz w:val="20"/>
          <w:szCs w:val="20"/>
        </w:rPr>
        <w:br w:type="page"/>
      </w:r>
    </w:p>
    <w:p xmlns:wp14="http://schemas.microsoft.com/office/word/2010/wordml" w:rsidRPr="00150752" w:rsidR="001511D9" w:rsidP="00231F1C" w:rsidRDefault="001511D9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075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150752" w:rsidR="006A079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150752" w:rsidR="0066006C" w:rsidTr="008115D0" w14:paraId="2A5C7312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50752" w:rsidR="0066006C" w:rsidP="0058656B" w:rsidRDefault="0066006C" w14:paraId="18FFC2FD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507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150752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150752" w:rsidR="00150752" w:rsidP="00150752" w:rsidRDefault="00150752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150752" w:rsidR="00116BDF" w:rsidP="0058656B" w:rsidRDefault="00116BDF" w14:paraId="3A42376A" wp14:textId="77777777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Wykłady:</w:t>
            </w:r>
          </w:p>
          <w:p w:rsidRPr="00150752" w:rsidR="00116BDF" w:rsidP="0058656B" w:rsidRDefault="00116BDF" w14:paraId="63B5C808" wp14:textId="77777777">
            <w:pPr>
              <w:ind w:left="36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W1: Zapoznanie studentów z podstawami teoretycznymi terapii pedagogicznej i modelem kształcenia uczniów ze specjalnymi potrzebami edukacyjnym.</w:t>
            </w:r>
          </w:p>
          <w:p w:rsidRPr="00150752" w:rsidR="00116BDF" w:rsidP="0058656B" w:rsidRDefault="00116BDF" w14:paraId="18480FCA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W2: Uświadomienie studentom konieczności przeprowadzania krytycznej analizy i oceny stosowanych metod wsparcia wynikających min. z diagnozy. </w:t>
            </w:r>
          </w:p>
          <w:p w:rsidRPr="00150752" w:rsidR="00116BDF" w:rsidP="0058656B" w:rsidRDefault="00116BDF" w14:paraId="1D06C7C1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W3: Ukazanie wartości osobistych kompetencji terapeuty udzielającego wsparcia w procesie terapii oraz koncepcji metodycznych opartych na dialogu i wolności zaangażowanych podmiotów. </w:t>
            </w:r>
          </w:p>
          <w:p w:rsidRPr="00150752" w:rsidR="0058656B" w:rsidP="0058656B" w:rsidRDefault="0058656B" w14:paraId="4B94D5A5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150752" w:rsidR="00116BDF" w:rsidP="0058656B" w:rsidRDefault="00116BDF" w14:paraId="3EA672A5" wp14:textId="77777777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Pr="00150752" w:rsidR="00116BDF" w:rsidP="0058656B" w:rsidRDefault="00116BDF" w14:paraId="39D176A4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C1: Rozwijanie umiejętności analizy treści dokumentów diagnostycznych i programów terapii pedagogicznej. </w:t>
            </w:r>
          </w:p>
          <w:p w:rsidRPr="00150752" w:rsidR="00116BDF" w:rsidP="0058656B" w:rsidRDefault="00116BDF" w14:paraId="7452D1D2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C2: Doskonalenie umiejętności planowania procesu wsparcia ucznia i jego rodziny. </w:t>
            </w:r>
          </w:p>
          <w:p w:rsidRPr="00150752" w:rsidR="00116BDF" w:rsidP="0058656B" w:rsidRDefault="00116BDF" w14:paraId="4EFE6FA0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C3: Kształtowanie umiejętności doboru metod pracy terapii pedagogicznej. Znajdowanie i wskazywanie rozwiązań z zastosowaniem narzędzi TOC. </w:t>
            </w:r>
          </w:p>
          <w:p w:rsidRPr="00150752" w:rsidR="0066006C" w:rsidP="0058656B" w:rsidRDefault="00116BDF" w14:paraId="66F91E08" wp14:textId="77777777">
            <w:pPr>
              <w:ind w:left="36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C4: Ukazanie roli pracy indywidualnej i zespołowej w procesie wsparcia dziecka/ucznia i jego rodziny</w:t>
            </w:r>
          </w:p>
        </w:tc>
      </w:tr>
      <w:tr xmlns:wp14="http://schemas.microsoft.com/office/word/2010/wordml" w:rsidRPr="00150752" w:rsidR="0066006C" w:rsidTr="008115D0" w14:paraId="169724EE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66006C" w:rsidP="00A61C9E" w:rsidRDefault="0066006C" w14:paraId="5D7BD7AC" wp14:textId="77777777">
            <w:pPr>
              <w:numPr>
                <w:ilvl w:val="1"/>
                <w:numId w:val="1"/>
              </w:numPr>
              <w:ind w:left="414" w:hanging="3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150752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50752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150752" w:rsidR="00150752" w:rsidP="00150752" w:rsidRDefault="00150752" w14:paraId="3DEEC669" wp14:textId="77777777">
            <w:pPr>
              <w:ind w:left="4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150752" w:rsidR="00116BDF" w:rsidP="00116BDF" w:rsidRDefault="00116BDF" w14:paraId="16116B34" wp14:textId="77777777">
            <w:pPr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714CE" w:rsidP="0058656B" w:rsidRDefault="001714CE" w14:paraId="1B8A24E9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z kartą przedmiotu. Wprowadzenie w problematykę przedmiotu.</w:t>
            </w:r>
          </w:p>
          <w:p w:rsidRPr="00150752" w:rsidR="0058656B" w:rsidP="0058656B" w:rsidRDefault="00116BDF" w14:paraId="72B369A4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Podstawy teoretyczne terapii pedagogicznej – założenia, cele, techniki i etapy pracy stosowane w metodach terapii pedagogiczne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  <w:p w:rsidRPr="00150752" w:rsidR="00116BDF" w:rsidP="0058656B" w:rsidRDefault="00116BDF" w14:paraId="2AEE6DB5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Model kształcenia uczniów ze specjalnymi potrzebami edukacyjnym – egzemplifikacja dla praktyki terapeutycznej. </w:t>
            </w:r>
          </w:p>
          <w:p w:rsidRPr="00150752" w:rsidR="00116BDF" w:rsidP="0058656B" w:rsidRDefault="00116BDF" w14:paraId="46FC1E79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Rozpoznawanie potencjału rozwojowego dziecka jako warunek skutecznych działań wspierających rozwój </w:t>
            </w:r>
            <w:r w:rsidR="00497D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i edukację dziecka/ucznia. </w:t>
            </w:r>
          </w:p>
          <w:p w:rsidR="00497D30" w:rsidP="0058656B" w:rsidRDefault="00116BDF" w14:paraId="224AF40C" wp14:textId="7777777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Wybrane metody terapii –</w:t>
            </w:r>
            <w:r w:rsidR="0049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analiza w aspekcie </w:t>
            </w:r>
            <w:r w:rsidR="00497D3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stoty, celów i zasadności ich stosowania. Metoda </w:t>
            </w: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Feuersteina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D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i TOC jako alternatywa dla edukacji uczniów z SPE. </w:t>
            </w:r>
          </w:p>
          <w:p w:rsidRPr="00150752" w:rsidR="006A0794" w:rsidP="00497D30" w:rsidRDefault="00116BDF" w14:paraId="09FC357B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5. Kwalifikacje a kompetencje specjalistów udzielających wsparcia w procesie terapii. </w:t>
            </w:r>
          </w:p>
          <w:p w:rsidRPr="00150752" w:rsidR="0058656B" w:rsidP="00116BDF" w:rsidRDefault="0058656B" w14:paraId="3656B9AB" wp14:textId="7777777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150752" w:rsidR="00116BDF" w:rsidP="00116BDF" w:rsidRDefault="00116BDF" w14:paraId="635FBADF" wp14:textId="7777777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Pr="00150752" w:rsidR="0058656B" w:rsidP="0058656B" w:rsidRDefault="00116BDF" w14:paraId="0B7BE52F" wp14:textId="77777777">
            <w:pPr>
              <w:numPr>
                <w:ilvl w:val="0"/>
                <w:numId w:val="15"/>
              </w:numPr>
              <w:ind w:left="63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Znaczenie wczesnych doświadczeń dziecka w uzyskaniu gotowości do nauki szkolnej i osiągania sukcesów edukacyjnych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50752" w:rsidR="00116BDF" w:rsidP="0058656B" w:rsidRDefault="00116BDF" w14:paraId="0E774D91" wp14:textId="77777777">
            <w:pPr>
              <w:numPr>
                <w:ilvl w:val="0"/>
                <w:numId w:val="15"/>
              </w:numPr>
              <w:ind w:left="63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Rola rodzica we wspomaganiu rozwoju dziecka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Rodzice pierwszymi nauczycielami dziecka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Jak bawić się </w:t>
            </w:r>
            <w:r w:rsidR="001714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z dzieckiem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150752" w:rsidR="00116BDF" w:rsidP="0058656B" w:rsidRDefault="00116BDF" w14:paraId="41747C22" wp14:textId="77777777">
            <w:pPr>
              <w:numPr>
                <w:ilvl w:val="0"/>
                <w:numId w:val="15"/>
              </w:numPr>
              <w:ind w:left="636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Świadomy dobór programów i metod z zakresu terapii pedagogicznej. Techniki prowadzenia zajęć dydaktycznych zgodnie z zasadami </w:t>
            </w: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tutoringu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50752" w:rsidR="00116BDF" w:rsidP="0058656B" w:rsidRDefault="00116BDF" w14:paraId="7BD0A5C3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Programy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: Kinezjologia edukacyjna (krytyczna ocena programu); Metoda Dobrego Startu; Metoda Ruchu Rozwijającego; System wspierania rozwoju percepcyjno-motorycznego N. C. </w:t>
            </w: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Kepharta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; zabawy fundamentalnej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150752" w:rsidR="00116BDF" w:rsidP="001714CE" w:rsidRDefault="00116BDF" w14:paraId="419075A1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Rozwój kompetencji językowej u dziecka – podstawa nauki czytania i pisania. ▪ Kształtowanie świadomości fonologicznej – pojęcie, aspekty, rozwój, znaczenie w nauce czytania i pisania; ▪ Usprawnianie umiejętności językowych (językowa świadomość morfologiczna - podstawa rozumienia i stosowania zasady ortograficznej; kompetencje syntaktyczne i leksykalne a czytanie i pisanie).</w:t>
            </w:r>
          </w:p>
          <w:p w:rsidRPr="00150752" w:rsidR="00116BDF" w:rsidP="0058656B" w:rsidRDefault="00116BDF" w14:paraId="4D01DE3D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Programy: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G. </w:t>
            </w: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Krasowicz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-Kupis (2001) Program stymulacji rozwoju językowego dla dzieci 6-letnich; A. Maurer Zabawy z rymami; A. Maurer Głoski zaczynające i kończące słowa;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6567" w:rsidP="001714CE" w:rsidRDefault="00116BDF" w14:paraId="0449DD14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Nauka i rozwijanie umiejętności czytania i pisania (techniki, poprawności, rozumienia i tworzenia wypowiedzi pisemnej): ▪ postępowanie diagnostyczne w trudnościach w nauce czytania i pisania ▪ sposób postępowania, metody pracy wyrównawczej, analiza i krytyczna ocena programów autorskich ▪ dobór metod terapii pedagogicznej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150752" w:rsidR="00116BDF" w:rsidP="00706567" w:rsidRDefault="00116BDF" w14:paraId="28A8AC7F" wp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Programy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: T. Gąsowska i Z. Pietrzak-Stępkowska (1994) program usprawniający czytanie i pisanie; </w:t>
            </w:r>
            <w:r w:rsidR="007065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B. Zakrzewska (1999) Program rozwijający szybkość i bezbłędność czytania; I. Czajkowska i K. Herda (1989) opis ćwiczeń dla doskonalenia tempa i techniki czytania; Program </w:t>
            </w: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Ortograffiti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; Inteligencje wielorakie w nauczaniu ortografii (7 walizek ortograficznych); J. Cieszyńska Symultaniczno-sekwencyjna metoda nauki czytania;</w:t>
            </w:r>
            <w:r w:rsidR="001714C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B. </w:t>
            </w: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Rocławski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Metoda fonetyczno-literowo-barwna; E. Kujawa, M. Kurzyna Metoda 18 struktur wyrazowych; Programy komputerowe: „Literki-Cyferki”, „Mała ortografia”, „</w:t>
            </w:r>
            <w:proofErr w:type="spellStart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Foka-Sylabianka</w:t>
            </w:r>
            <w:proofErr w:type="spellEnd"/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”. </w:t>
            </w:r>
          </w:p>
          <w:p w:rsidRPr="00150752" w:rsidR="00A02FFD" w:rsidP="001714CE" w:rsidRDefault="00116BDF" w14:paraId="5EC683A6" wp14:textId="7777777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Nauka i rozwijanie umiejętności arytmetycznych: ▪ symptomy trudności - postępowanie diagnostyczne ▪ sposób postępowania, metody pracy wyrównawczej, analiza i krytyczna ocena programów autorskich ▪ dobór metod terapii pedagogicznej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150752" w:rsidR="0066006C" w:rsidP="0058656B" w:rsidRDefault="00116BDF" w14:paraId="6DC6D443" wp14:textId="77777777">
            <w:pPr>
              <w:ind w:left="36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Programy: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 xml:space="preserve"> E. Gruszczyk-Kolczyńska, E Zielińska (1997); E. Gruszczyk-Kolczyńska Metoda konstruowania gier matematycznych 6. Kolokwium – planowanie pracy dydaktycznej dla ucznia napotykającego trudności w uczeniu się (wsparcie edukacyjne, pomoc psychologiczno-pedagogiczna)</w:t>
            </w:r>
            <w:r w:rsidRPr="00150752" w:rsidR="00586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150752" w:rsidR="00CE7F64" w:rsidP="00CE7F64" w:rsidRDefault="00CE7F64" w14:paraId="45FB0818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6A0794" w:rsidP="00CE7F64" w:rsidRDefault="006A0794" w14:paraId="049F31C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6A0794" w:rsidP="00CE7F64" w:rsidRDefault="006A0794" w14:paraId="53128261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6A0794" w:rsidP="00CE7F64" w:rsidRDefault="006A0794" w14:paraId="62486C0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6A0794" w:rsidP="00CE7F64" w:rsidRDefault="006A0794" w14:paraId="4101652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6A0794" w:rsidP="00CE7F64" w:rsidRDefault="006A0794" w14:paraId="4B99056E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50752" w:rsidR="00CE7F64" w:rsidP="00231F1C" w:rsidRDefault="00CE7F64" w14:paraId="0EDCB428" wp14:textId="77777777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075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150752" w:rsidR="006A079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150752" w:rsidR="00A61C9E" w:rsidTr="0C0A9C5E" w14:paraId="4DABEB9A" wp14:textId="77777777">
        <w:trPr>
          <w:cantSplit/>
          <w:trHeight w:val="1312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43F34" w:rsidR="00A61C9E" w:rsidP="00DE3813" w:rsidRDefault="00443F34" w14:paraId="1AA851E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Efekt/ </w:t>
            </w:r>
            <w:r w:rsidRPr="00443F34" w:rsidR="00A61C9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Pr="00443F3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szczegółowy</w:t>
            </w:r>
            <w:r w:rsidRPr="00443F34" w:rsidR="00A61C9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43F34" w:rsidR="00A61C9E" w:rsidP="00CE7F64" w:rsidRDefault="00A61C9E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43F34" w:rsidR="00A61C9E" w:rsidP="00AC5C34" w:rsidRDefault="00A61C9E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3F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Pr="00443F34" w:rsidR="003C01C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50752" w:rsidR="00A61C9E" w:rsidTr="0C0A9C5E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RDefault="00A61C9E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150752" w:rsidR="00A61C9E" w:rsidTr="0C0A9C5E" w14:paraId="18F5A2CB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RDefault="002A30F4" w14:paraId="262F74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Pr="00C67606" w:rsidR="00C00FC9" w:rsidRDefault="00C00FC9" w14:paraId="5E8A2D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606">
              <w:rPr>
                <w:rFonts w:ascii="Times New Roman" w:hAnsi="Times New Roman" w:cs="Times New Roman"/>
                <w:sz w:val="20"/>
                <w:szCs w:val="20"/>
              </w:rPr>
              <w:t>C.W1</w:t>
            </w:r>
          </w:p>
          <w:p w:rsidRPr="00150752" w:rsidR="00373EEE" w:rsidRDefault="00373EEE" w14:paraId="1299C4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P="0C0A9C5E" w:rsidRDefault="00BC5371" w14:paraId="46E08B3E" wp14:textId="5E637CD7">
            <w:pPr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0C0A9C5E" w:rsidR="00BC537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C0A9C5E" w:rsidR="00811192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C0A9C5E" w:rsidR="7B73E0EE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 w:rsidRPr="0C0A9C5E" w:rsidR="7B73E0E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P="00A61C9E" w:rsidRDefault="002A30F4" w14:paraId="2C72038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150752"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0752" w:rsidR="008111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xmlns:wp14="http://schemas.microsoft.com/office/word/2010/wordml" w:rsidRPr="00150752" w:rsidR="002A30F4" w:rsidTr="0C0A9C5E" w14:paraId="458C8523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30F4" w:rsidRDefault="002A30F4" w14:paraId="5CBA54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3521F1" w:rsidRDefault="003521F1" w14:paraId="14F951F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C.W3</w:t>
            </w:r>
          </w:p>
          <w:p w:rsidR="00125811" w:rsidRDefault="00125811" w14:paraId="67DF7BD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C.W4</w:t>
            </w:r>
          </w:p>
          <w:p w:rsidRPr="00150752" w:rsidR="00125811" w:rsidRDefault="00125811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811192" w:rsidP="0C0A9C5E" w:rsidRDefault="00BC5371" w14:paraId="2CA69666" wp14:textId="3FF47370">
            <w:pPr>
              <w:jc w:val="left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0C0A9C5E" w:rsidR="00BC53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C0A9C5E" w:rsidR="008111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ysponuje wiedzą z zakresu  </w:t>
            </w:r>
            <w:r w:rsidRPr="0C0A9C5E" w:rsidR="00811192">
              <w:rPr>
                <w:rFonts w:ascii="Times New Roman" w:hAnsi="Times New Roman" w:cs="Times New Roman"/>
                <w:sz w:val="20"/>
                <w:szCs w:val="20"/>
              </w:rPr>
              <w:t>teorii rozwoju człowieka, wychowania, uczenia się</w:t>
            </w:r>
            <w:r w:rsidRPr="0C0A9C5E" w:rsidR="003521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C0A9C5E" w:rsidR="00811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C0A9C5E" w:rsidR="00BC53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C0A9C5E" w:rsidR="00811192">
              <w:rPr>
                <w:rFonts w:ascii="Times New Roman" w:hAnsi="Times New Roman" w:cs="Times New Roman"/>
                <w:sz w:val="20"/>
                <w:szCs w:val="20"/>
              </w:rPr>
              <w:t>nauczania</w:t>
            </w:r>
            <w:r w:rsidRPr="0C0A9C5E" w:rsidR="00C00F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C0A9C5E" w:rsidR="000C7D3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Pr="0C0A9C5E" w:rsidR="00811192">
              <w:rPr>
                <w:rFonts w:ascii="Times New Roman" w:hAnsi="Times New Roman" w:cs="Times New Roman"/>
                <w:sz w:val="20"/>
                <w:szCs w:val="20"/>
              </w:rPr>
              <w:t xml:space="preserve"> oraz ich wartości aplikacyjn</w:t>
            </w:r>
            <w:r w:rsidRPr="0C0A9C5E" w:rsidR="00125811">
              <w:rPr>
                <w:rFonts w:ascii="Times New Roman" w:hAnsi="Times New Roman" w:cs="Times New Roman"/>
                <w:sz w:val="20"/>
                <w:szCs w:val="20"/>
              </w:rPr>
              <w:t xml:space="preserve">ych; </w:t>
            </w:r>
            <w:r w:rsidRPr="0C0A9C5E" w:rsidR="00811192">
              <w:rPr>
                <w:rFonts w:ascii="Times New Roman" w:hAnsi="Times New Roman" w:cs="Times New Roman"/>
                <w:sz w:val="20"/>
                <w:szCs w:val="20"/>
              </w:rPr>
              <w:t xml:space="preserve">potrafi je krytycznie oceniać </w:t>
            </w:r>
            <w:r w:rsidRPr="0C0A9C5E" w:rsidR="00352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C0A9C5E" w:rsidR="00811192">
              <w:rPr>
                <w:rFonts w:ascii="Times New Roman" w:hAnsi="Times New Roman" w:cs="Times New Roman"/>
                <w:sz w:val="20"/>
                <w:szCs w:val="20"/>
              </w:rPr>
              <w:t>i twórczo z nich korzystać</w:t>
            </w:r>
            <w:r w:rsidRPr="0C0A9C5E" w:rsidR="003521F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C0A9C5E" w:rsidR="00125811">
              <w:rPr>
                <w:rFonts w:ascii="Times New Roman" w:hAnsi="Times New Roman" w:cs="Times New Roman"/>
                <w:sz w:val="20"/>
                <w:szCs w:val="20"/>
              </w:rPr>
              <w:t xml:space="preserve"> procesie </w:t>
            </w:r>
            <w:r w:rsidRPr="0C0A9C5E" w:rsidR="003521F1">
              <w:rPr>
                <w:rFonts w:ascii="Times New Roman" w:hAnsi="Times New Roman" w:cs="Times New Roman"/>
                <w:sz w:val="20"/>
                <w:szCs w:val="20"/>
              </w:rPr>
              <w:t>terapeutyczn</w:t>
            </w:r>
            <w:r w:rsidRPr="0C0A9C5E" w:rsidR="00125811">
              <w:rPr>
                <w:rFonts w:ascii="Times New Roman" w:hAnsi="Times New Roman" w:cs="Times New Roman"/>
                <w:sz w:val="20"/>
                <w:szCs w:val="20"/>
              </w:rPr>
              <w:t xml:space="preserve">ym, kierując się </w:t>
            </w:r>
            <w:r w:rsidRPr="0C0A9C5E" w:rsidR="00A52729">
              <w:rPr>
                <w:rFonts w:ascii="Times New Roman" w:hAnsi="Times New Roman" w:cs="Times New Roman"/>
                <w:sz w:val="20"/>
                <w:szCs w:val="20"/>
              </w:rPr>
              <w:t xml:space="preserve">w szczególności </w:t>
            </w:r>
            <w:r w:rsidRPr="0C0A9C5E" w:rsidR="00CE7523">
              <w:rPr>
                <w:rFonts w:ascii="Times New Roman" w:hAnsi="Times New Roman" w:cs="Times New Roman"/>
                <w:sz w:val="20"/>
                <w:szCs w:val="20"/>
              </w:rPr>
              <w:t xml:space="preserve">indywidualnymi </w:t>
            </w:r>
            <w:r w:rsidRPr="0C0A9C5E" w:rsidR="00125811">
              <w:rPr>
                <w:rFonts w:ascii="Times New Roman" w:hAnsi="Times New Roman" w:cs="Times New Roman"/>
                <w:sz w:val="20"/>
                <w:szCs w:val="20"/>
              </w:rPr>
              <w:t>potrzebami</w:t>
            </w:r>
            <w:r w:rsidRPr="0C0A9C5E" w:rsidR="00CE752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C0A9C5E" w:rsidR="00CF26EB">
              <w:rPr>
                <w:rFonts w:ascii="Times New Roman" w:hAnsi="Times New Roman" w:cs="Times New Roman"/>
                <w:sz w:val="20"/>
                <w:szCs w:val="20"/>
              </w:rPr>
              <w:t xml:space="preserve">potencjalnymi </w:t>
            </w:r>
            <w:r w:rsidRPr="0C0A9C5E" w:rsidR="00CE7523">
              <w:rPr>
                <w:rFonts w:ascii="Times New Roman" w:hAnsi="Times New Roman" w:cs="Times New Roman"/>
                <w:sz w:val="20"/>
                <w:szCs w:val="20"/>
              </w:rPr>
              <w:t>możliwościami dzieci/uczniów</w:t>
            </w:r>
            <w:r w:rsidRPr="0C0A9C5E" w:rsidR="404BD7B3">
              <w:rPr>
                <w:rFonts w:ascii="Times New Roman" w:hAnsi="Times New Roman" w:cs="Times New Roman"/>
                <w:sz w:val="20"/>
                <w:szCs w:val="20"/>
              </w:rPr>
              <w:t xml:space="preserve">, zna i rozumie </w:t>
            </w:r>
            <w:r w:rsidRPr="0C0A9C5E" w:rsidR="6F9427CA">
              <w:rPr>
                <w:rFonts w:ascii="Times New Roman" w:hAnsi="Times New Roman" w:cs="Times New Roman"/>
                <w:sz w:val="20"/>
                <w:szCs w:val="20"/>
              </w:rPr>
              <w:t xml:space="preserve">oraz zna </w:t>
            </w:r>
            <w:r w:rsidRPr="0C0A9C5E" w:rsidR="6F9427C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wychowania; zna kryteria i sposoby krytycznej oceny oraz doboru programów i podręczników szkolnych: teoretyczno-metodyczne założenia konstruowania programu pracy wychowawczo-dydaktycznej w przedszkolu i klasach I–III szkoły podstawowej, ukryty program przedszkola lub szkoły, programy i podręczniki w edukacji przedszkolnej i wczesnoszkolnej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2A30F4" w:rsidP="00A61C9E" w:rsidRDefault="002A30F4" w14:paraId="2CE344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PPW_W</w:t>
            </w:r>
            <w:r w:rsidRPr="00150752" w:rsidR="00811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752" w:rsidR="00241B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150752" w:rsidR="002A30F4" w:rsidTr="0C0A9C5E" w14:paraId="2F068C69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30F4" w:rsidRDefault="002A30F4" w14:paraId="05735E1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Pr="00150752" w:rsidR="003521F1" w:rsidRDefault="003521F1" w14:paraId="3570531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2A30F4" w:rsidP="0C0A9C5E" w:rsidRDefault="00BC5371" w14:paraId="045F1232" wp14:textId="1B5B429E">
            <w:pPr>
              <w:jc w:val="left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0C0A9C5E" w:rsidR="00BC5371">
              <w:rPr>
                <w:rFonts w:ascii="Times New Roman" w:hAnsi="Times New Roman" w:cs="Times New Roman"/>
                <w:sz w:val="20"/>
                <w:szCs w:val="20"/>
              </w:rPr>
              <w:t>Ma wiedzę na temat</w:t>
            </w:r>
            <w:r w:rsidRPr="0C0A9C5E" w:rsidR="002A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C0A9C5E" w:rsidR="00CE7523">
              <w:rPr>
                <w:rFonts w:ascii="Times New Roman" w:hAnsi="Times New Roman" w:cs="Times New Roman"/>
                <w:sz w:val="20"/>
                <w:szCs w:val="20"/>
              </w:rPr>
              <w:t xml:space="preserve">indywidualnych możliwości oraz </w:t>
            </w:r>
            <w:r w:rsidRPr="0C0A9C5E" w:rsidR="002A30F4">
              <w:rPr>
                <w:rFonts w:ascii="Times New Roman" w:hAnsi="Times New Roman" w:cs="Times New Roman"/>
                <w:sz w:val="20"/>
                <w:szCs w:val="20"/>
              </w:rPr>
              <w:t>potrzeb rozwojow</w:t>
            </w:r>
            <w:r w:rsidRPr="0C0A9C5E" w:rsidR="00BC5371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C0A9C5E" w:rsidR="00CE7523">
              <w:rPr>
                <w:rFonts w:ascii="Times New Roman" w:hAnsi="Times New Roman" w:cs="Times New Roman"/>
                <w:sz w:val="20"/>
                <w:szCs w:val="20"/>
              </w:rPr>
              <w:t xml:space="preserve">   i </w:t>
            </w:r>
            <w:r w:rsidRPr="0C0A9C5E" w:rsidR="002A30F4">
              <w:rPr>
                <w:rFonts w:ascii="Times New Roman" w:hAnsi="Times New Roman" w:cs="Times New Roman"/>
                <w:sz w:val="20"/>
                <w:szCs w:val="20"/>
              </w:rPr>
              <w:t>edukacyjn</w:t>
            </w:r>
            <w:r w:rsidRPr="0C0A9C5E" w:rsidR="00BC5371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C0A9C5E" w:rsidR="002A30F4">
              <w:rPr>
                <w:rFonts w:ascii="Times New Roman" w:hAnsi="Times New Roman" w:cs="Times New Roman"/>
                <w:sz w:val="20"/>
                <w:szCs w:val="20"/>
              </w:rPr>
              <w:t xml:space="preserve"> dzieci/uczniów na etapie wychowania przedszkolnego i edukacji wczesnoszkolnej</w:t>
            </w:r>
            <w:r w:rsidRPr="0C0A9C5E" w:rsidR="00443F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C0A9C5E" w:rsidR="002A30F4">
              <w:rPr>
                <w:rFonts w:ascii="Times New Roman" w:hAnsi="Times New Roman" w:cs="Times New Roman"/>
                <w:sz w:val="20"/>
                <w:szCs w:val="20"/>
              </w:rPr>
              <w:t>wynikają</w:t>
            </w:r>
            <w:r w:rsidRPr="0C0A9C5E" w:rsidR="00443F34">
              <w:rPr>
                <w:rFonts w:ascii="Times New Roman" w:hAnsi="Times New Roman" w:cs="Times New Roman"/>
                <w:sz w:val="20"/>
                <w:szCs w:val="20"/>
              </w:rPr>
              <w:t>cych</w:t>
            </w:r>
            <w:r w:rsidRPr="0C0A9C5E" w:rsidR="002A30F4">
              <w:rPr>
                <w:rFonts w:ascii="Times New Roman" w:hAnsi="Times New Roman" w:cs="Times New Roman"/>
                <w:sz w:val="20"/>
                <w:szCs w:val="20"/>
              </w:rPr>
              <w:t xml:space="preserve"> z opóźnień, zaburzeń</w:t>
            </w:r>
            <w:r w:rsidRPr="0C0A9C5E" w:rsidR="00373E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C0A9C5E" w:rsidR="002A30F4">
              <w:rPr>
                <w:rFonts w:ascii="Times New Roman" w:hAnsi="Times New Roman" w:cs="Times New Roman"/>
                <w:sz w:val="20"/>
                <w:szCs w:val="20"/>
              </w:rPr>
              <w:t xml:space="preserve">przyspieszenia rozwoju </w:t>
            </w:r>
            <w:r w:rsidRPr="0C0A9C5E" w:rsidR="00373EEE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C0A9C5E" w:rsidR="00443F34">
              <w:rPr>
                <w:rFonts w:ascii="Times New Roman" w:hAnsi="Times New Roman" w:cs="Times New Roman"/>
                <w:sz w:val="20"/>
                <w:szCs w:val="20"/>
              </w:rPr>
              <w:t xml:space="preserve">będących </w:t>
            </w:r>
            <w:r w:rsidRPr="0C0A9C5E" w:rsidR="002A30F4">
              <w:rPr>
                <w:rFonts w:ascii="Times New Roman" w:hAnsi="Times New Roman" w:cs="Times New Roman"/>
                <w:sz w:val="20"/>
                <w:szCs w:val="20"/>
              </w:rPr>
              <w:t>wynikiem wpływu czynników środowiskowych</w:t>
            </w:r>
            <w:r w:rsidRPr="0C0A9C5E" w:rsidR="00CE7523">
              <w:rPr>
                <w:rFonts w:ascii="Times New Roman" w:hAnsi="Times New Roman" w:cs="Times New Roman"/>
                <w:sz w:val="20"/>
                <w:szCs w:val="20"/>
              </w:rPr>
              <w:t>; rozumie konieczność wykorzystywania w pracy terapeutycznej z dzieckiem/uczniem informacji, uzyskanych na jego temat od innych specjalistów (psychologa, logopedy, lekarza)</w:t>
            </w:r>
            <w:r w:rsidRPr="0C0A9C5E" w:rsidR="123F8ACB">
              <w:rPr>
                <w:rFonts w:ascii="Times New Roman" w:hAnsi="Times New Roman" w:cs="Times New Roman"/>
                <w:sz w:val="20"/>
                <w:szCs w:val="20"/>
              </w:rPr>
              <w:t xml:space="preserve"> oraz zna i rozumie </w:t>
            </w:r>
            <w:r w:rsidRPr="0C0A9C5E" w:rsidR="123F8AC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2A30F4" w:rsidP="00A61C9E" w:rsidRDefault="002A30F4" w14:paraId="04231D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PPW_W13</w:t>
            </w:r>
          </w:p>
        </w:tc>
      </w:tr>
      <w:tr xmlns:wp14="http://schemas.microsoft.com/office/word/2010/wordml" w:rsidRPr="00150752" w:rsidR="00A61C9E" w:rsidTr="0C0A9C5E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P="00A61C9E" w:rsidRDefault="00A61C9E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150752" w:rsidR="00A61C9E" w:rsidTr="0C0A9C5E" w14:paraId="0FFDE0BA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P="0036444B" w:rsidRDefault="00A61C9E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A52729" w:rsidP="0036444B" w:rsidRDefault="00A52729" w14:paraId="502FA4C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C.U1</w:t>
            </w:r>
          </w:p>
          <w:p w:rsidRPr="00150752" w:rsidR="00CF26EB" w:rsidP="0036444B" w:rsidRDefault="00CF26EB" w14:paraId="22F7894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C.U4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P="0C0A9C5E" w:rsidRDefault="00A52729" w14:paraId="3211EA54" wp14:textId="6BDD4BEB">
            <w:pPr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0C0A9C5E" w:rsidR="7FEACA3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kształtować bezpieczne i przyjazne edukacyjne środowisko rozwoju dzieci lub uczniów, z uwzględnieniem indywidualnych potrzeb, możliwości i uzdolnień dziecka lub ucznia, z nastawieniem na osobowy i podmiotowy rozwój oraz planować, realizować i oceniać efekty spersonalizowanych strategii i programów kształcenia i wychowania z nastawieniem na integralny rozwój dziecka lub ucznia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P="00A61C9E" w:rsidRDefault="00241B36" w14:paraId="7BE998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</w:tr>
      <w:tr xmlns:wp14="http://schemas.microsoft.com/office/word/2010/wordml" w:rsidRPr="00150752" w:rsidR="009B7EC0" w:rsidTr="0C0A9C5E" w14:paraId="5BF69F82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B7EC0" w:rsidP="0036444B" w:rsidRDefault="009B7EC0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A52729" w:rsidP="0036444B" w:rsidRDefault="00A52729" w14:paraId="3FB5DCB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C.U2</w:t>
            </w:r>
          </w:p>
          <w:p w:rsidRPr="00150752" w:rsidR="00CF26EB" w:rsidP="00F43C65" w:rsidRDefault="00F43C65" w14:paraId="54655EB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9B7EC0" w:rsidP="0C0A9C5E" w:rsidRDefault="00C67606" w14:paraId="17FB36E8" wp14:textId="26836D10">
            <w:pPr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0C0A9C5E" w:rsidR="00C6760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C0A9C5E" w:rsidR="009B7EC0">
              <w:rPr>
                <w:rFonts w:ascii="Times New Roman" w:hAnsi="Times New Roman" w:cs="Times New Roman"/>
                <w:sz w:val="20"/>
                <w:szCs w:val="20"/>
              </w:rPr>
              <w:t xml:space="preserve">obiera właściwe metody </w:t>
            </w:r>
            <w:r w:rsidRPr="0C0A9C5E" w:rsidR="00CF26EB">
              <w:rPr>
                <w:rFonts w:ascii="Times New Roman" w:hAnsi="Times New Roman" w:cs="Times New Roman"/>
                <w:sz w:val="20"/>
                <w:szCs w:val="20"/>
              </w:rPr>
              <w:t xml:space="preserve">pracy </w:t>
            </w:r>
            <w:r w:rsidRPr="0C0A9C5E" w:rsidR="009B7EC0">
              <w:rPr>
                <w:rFonts w:ascii="Times New Roman" w:hAnsi="Times New Roman" w:cs="Times New Roman"/>
                <w:sz w:val="20"/>
                <w:szCs w:val="20"/>
              </w:rPr>
              <w:t>terapeutyczne</w:t>
            </w:r>
            <w:r w:rsidRPr="0C0A9C5E" w:rsidR="00CF26E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C0A9C5E" w:rsidR="009B7EC0">
              <w:rPr>
                <w:rFonts w:ascii="Times New Roman" w:hAnsi="Times New Roman" w:cs="Times New Roman"/>
                <w:sz w:val="20"/>
                <w:szCs w:val="20"/>
              </w:rPr>
              <w:t xml:space="preserve"> adekwatnie do potrzeb wychowanków</w:t>
            </w:r>
            <w:r w:rsidRPr="0C0A9C5E" w:rsidR="00A52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C0A9C5E" w:rsidR="00C6760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C0A9C5E" w:rsidR="009B7EC0">
              <w:rPr>
                <w:rFonts w:ascii="Times New Roman" w:hAnsi="Times New Roman" w:cs="Times New Roman"/>
                <w:sz w:val="20"/>
                <w:szCs w:val="20"/>
              </w:rPr>
              <w:t>i stawianych celów</w:t>
            </w:r>
            <w:r w:rsidRPr="0C0A9C5E" w:rsidR="00CF26E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C0A9C5E" w:rsidR="00C67606">
              <w:rPr>
                <w:rFonts w:ascii="Times New Roman" w:hAnsi="Times New Roman" w:cs="Times New Roman"/>
                <w:sz w:val="20"/>
                <w:szCs w:val="20"/>
              </w:rPr>
              <w:t xml:space="preserve">w praktyce terapeutycznej wykorzystuje różnorodne sposoby </w:t>
            </w:r>
            <w:r w:rsidRPr="0C0A9C5E" w:rsidR="00F43C65">
              <w:rPr>
                <w:rFonts w:ascii="Times New Roman" w:hAnsi="Times New Roman" w:cs="Times New Roman"/>
                <w:sz w:val="20"/>
                <w:szCs w:val="20"/>
              </w:rPr>
              <w:t>organizowania środowiska uczenia się</w:t>
            </w:r>
            <w:r w:rsidRPr="0C0A9C5E" w:rsidR="53D8322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C0A9C5E" w:rsidR="53D8322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w sposób krytyczny potrafi oceniać i dobierać programy i podręczniki, konstruować programy pracy wychowawczo-dydaktycznej w przedszkolu i klasach I–III szkoły podstawowej, dobierać i modyfikować treści nauczania, środki oraz strategie działania edukacyjnego oraz wykorzystywać w codziennej praktyce edukacyjnej różnorodne sposoby organizowania środowiska uczenia się – w sali lub klasie, poza placówką systemu oświaty i w środowisku lokalnym, dostarczać dzieciom lub uczniom różnych źródeł, w tym za pomocą technologii informacyjno-komunikacyjnej, gromadzenia doświadczeń i okazji do zaangażowanego uczenia się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9B7EC0" w:rsidP="00A61C9E" w:rsidRDefault="009B7EC0" w14:paraId="14731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150752" w:rsidR="002A30F4" w:rsidTr="0C0A9C5E" w14:paraId="429F9B35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A30F4" w:rsidP="0036444B" w:rsidRDefault="00811192" w14:paraId="1D567F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Pr="00150752" w:rsidR="009B7E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C67606" w:rsidP="00C67606" w:rsidRDefault="00C67606" w14:paraId="3C568FD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C.U8</w:t>
            </w:r>
          </w:p>
          <w:p w:rsidRPr="00150752" w:rsidR="00C67606" w:rsidP="0036444B" w:rsidRDefault="00C67606" w14:paraId="3461D7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02FFD" w:rsidP="0C0A9C5E" w:rsidRDefault="00D14575" w14:paraId="682924D4" wp14:textId="5FBAACEC">
            <w:pPr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0C0A9C5E" w:rsidR="00D1457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C0A9C5E" w:rsidR="00A02FFD">
              <w:rPr>
                <w:rFonts w:ascii="Times New Roman" w:hAnsi="Times New Roman" w:cs="Times New Roman"/>
                <w:sz w:val="20"/>
                <w:szCs w:val="20"/>
              </w:rPr>
              <w:t xml:space="preserve"> codziennej praktyce </w:t>
            </w:r>
            <w:r w:rsidRPr="0C0A9C5E" w:rsidR="00125811">
              <w:rPr>
                <w:rFonts w:ascii="Times New Roman" w:hAnsi="Times New Roman" w:cs="Times New Roman"/>
                <w:sz w:val="20"/>
                <w:szCs w:val="20"/>
              </w:rPr>
              <w:t>pedagogicznej</w:t>
            </w:r>
            <w:r w:rsidRPr="0C0A9C5E" w:rsidR="00A02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C0A9C5E" w:rsidR="00D14575">
              <w:rPr>
                <w:rFonts w:ascii="Times New Roman" w:hAnsi="Times New Roman" w:cs="Times New Roman"/>
                <w:sz w:val="20"/>
                <w:szCs w:val="20"/>
              </w:rPr>
              <w:t xml:space="preserve">umie </w:t>
            </w:r>
            <w:r w:rsidRPr="0C0A9C5E" w:rsidR="0E9B11B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wykorzystywać proces oceniania pracy uczniów do stymulowania ich samooceny, umiejętności samoregulacji i pracy nad własnym rozwojem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2A30F4" w:rsidP="00A61C9E" w:rsidRDefault="00811192" w14:paraId="077287C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PPW_U10</w:t>
            </w:r>
          </w:p>
        </w:tc>
      </w:tr>
      <w:tr xmlns:wp14="http://schemas.microsoft.com/office/word/2010/wordml" w:rsidRPr="00150752" w:rsidR="00A61C9E" w:rsidTr="0C0A9C5E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P="00A61C9E" w:rsidRDefault="00A61C9E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150752" w:rsidR="00A61C9E" w:rsidTr="0C0A9C5E" w14:paraId="702F9705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61C9E" w:rsidP="0036444B" w:rsidRDefault="00A61C9E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F43C65" w:rsidP="0036444B" w:rsidRDefault="00F43C65" w14:paraId="0D1DB40A" wp14:textId="53F34F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C0A9C5E" w:rsidR="00F43C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</w:t>
            </w:r>
            <w:r w:rsidRPr="0C0A9C5E" w:rsidR="00F43C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</w:t>
            </w:r>
          </w:p>
          <w:p w:rsidRPr="00150752" w:rsidR="00F43C65" w:rsidP="0036444B" w:rsidRDefault="00F43C65" w14:paraId="3055A207" wp14:textId="34D5AB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C0A9C5E" w:rsidR="00F43C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P="0058656B" w:rsidRDefault="00F43C65" w14:paraId="6AD6818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50752" w:rsidR="00811192">
              <w:rPr>
                <w:rFonts w:ascii="Times New Roman" w:hAnsi="Times New Roman" w:cs="Times New Roman"/>
                <w:sz w:val="20"/>
                <w:szCs w:val="20"/>
              </w:rPr>
              <w:t>ierując się szacunkiem 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</w:t>
            </w:r>
            <w:r w:rsidRPr="00150752" w:rsidR="00811192">
              <w:rPr>
                <w:rFonts w:ascii="Times New Roman" w:hAnsi="Times New Roman" w:cs="Times New Roman"/>
                <w:sz w:val="20"/>
                <w:szCs w:val="20"/>
              </w:rPr>
              <w:t xml:space="preserve"> człowieka</w:t>
            </w:r>
            <w:r w:rsidR="007771F5">
              <w:rPr>
                <w:rFonts w:ascii="Times New Roman" w:hAnsi="Times New Roman" w:cs="Times New Roman"/>
                <w:sz w:val="20"/>
                <w:szCs w:val="20"/>
              </w:rPr>
              <w:t xml:space="preserve">, w pracy pedagogicznej </w:t>
            </w:r>
            <w:r w:rsidRPr="00150752" w:rsidR="00811192">
              <w:rPr>
                <w:rFonts w:ascii="Times New Roman" w:hAnsi="Times New Roman" w:cs="Times New Roman"/>
                <w:sz w:val="20"/>
                <w:szCs w:val="20"/>
              </w:rPr>
              <w:t xml:space="preserve"> posług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150752" w:rsidR="00811192">
              <w:rPr>
                <w:rFonts w:ascii="Times New Roman" w:hAnsi="Times New Roman" w:cs="Times New Roman"/>
                <w:sz w:val="20"/>
                <w:szCs w:val="20"/>
              </w:rPr>
              <w:t xml:space="preserve">  się zasadami i normami etycznymi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D14575">
              <w:rPr>
                <w:rFonts w:ascii="Times New Roman" w:hAnsi="Times New Roman" w:cs="Times New Roman"/>
                <w:sz w:val="20"/>
                <w:szCs w:val="20"/>
              </w:rPr>
              <w:t xml:space="preserve">w trosce o </w:t>
            </w:r>
            <w:r w:rsidR="002D7133">
              <w:rPr>
                <w:rFonts w:ascii="Times New Roman" w:hAnsi="Times New Roman" w:cs="Times New Roman"/>
                <w:sz w:val="20"/>
                <w:szCs w:val="20"/>
              </w:rPr>
              <w:t>efektywność terapii</w:t>
            </w:r>
            <w:r w:rsidR="00D14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133">
              <w:rPr>
                <w:rFonts w:ascii="Times New Roman" w:hAnsi="Times New Roman" w:cs="Times New Roman"/>
                <w:sz w:val="20"/>
                <w:szCs w:val="20"/>
              </w:rPr>
              <w:t>buduje relacje wzajemnego zaufania między wszystkimi jej podmiotami, w szczególności rodzicami/opiekunami dziecka/ucznia.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A61C9E" w:rsidP="00A61C9E" w:rsidRDefault="00811192" w14:paraId="154B86C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</w:tc>
      </w:tr>
    </w:tbl>
    <w:p xmlns:wp14="http://schemas.microsoft.com/office/word/2010/wordml" w:rsidRPr="00150752" w:rsidR="00AC5C34" w:rsidRDefault="00AC5C34" w14:paraId="3CF2D8B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150752" w:rsidR="00A40BE3" w:rsidTr="00AC5C34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A40BE3" w:rsidP="00231F1C" w:rsidRDefault="00A40BE3" w14:paraId="3F0F2DC6" wp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150752" w:rsidR="006A07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50752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50752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150752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150752" w:rsidR="00A40BE3" w:rsidTr="00AC5C34" w14:paraId="67472EA7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50752" w:rsidR="00A40BE3" w:rsidP="0041771F" w:rsidRDefault="00A40BE3" w14:paraId="0FB7827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C5371" w:rsidR="00A40BE3" w:rsidP="00A40BE3" w:rsidRDefault="00A40BE3" w14:paraId="5C5CF913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537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C5371" w:rsidR="00A40BE3" w:rsidP="0041771F" w:rsidRDefault="00A40BE3" w14:paraId="1FC39945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C5371" w:rsidR="00A40BE3" w:rsidP="0041771F" w:rsidRDefault="003C01C5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537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C5371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537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BC5371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C5371" w:rsidR="00A40BE3" w:rsidP="0041771F" w:rsidRDefault="00A40BE3" w14:paraId="0562CB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C5371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C537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Pr="00BC5371" w:rsidR="007B75E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BC537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C5371" w:rsidR="00A40BE3" w:rsidP="0041771F" w:rsidRDefault="00A40BE3" w14:paraId="34CE0A4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xmlns:wp14="http://schemas.microsoft.com/office/word/2010/wordml" w:rsidRPr="00150752" w:rsidR="007B75E6" w:rsidTr="00AC5C34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50752" w:rsidR="007B75E6" w:rsidP="0041771F" w:rsidRDefault="007B75E6" w14:paraId="62EBF3C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50752" w:rsidR="007B75E6" w:rsidP="00BB6931" w:rsidRDefault="007B75E6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C01C5" w:rsidR="007B75E6" w:rsidP="00BB6931" w:rsidRDefault="003C01C5" w14:paraId="4BCD6D89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C01C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50752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BB6931" w:rsidRDefault="007B75E6" w14:paraId="2946DB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50752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BB6931" w:rsidRDefault="007B75E6" w14:paraId="5997CC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50752" w:rsidR="007B75E6" w:rsidTr="00AC5C34" w14:paraId="50F22C8D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7B75E6" w:rsidP="0041771F" w:rsidRDefault="007B75E6" w14:paraId="110FFD37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50752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50752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50752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3C01C5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3C01C5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50752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50752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50752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50752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50752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50752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50752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50752" w:rsidR="00292EF4" w:rsidTr="00AC5C34" w14:paraId="5CF68E1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92EF4" w:rsidP="00292EF4" w:rsidRDefault="00292EF4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BC5371" w14:paraId="1D9616C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44A5D2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738610E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637805D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463F29E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3B7B4B8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A0FF5F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BC5371" w14:paraId="71933DB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630AD6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BC5371" w14:paraId="0F9B2D4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BC5371" w14:paraId="4B9B05D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6182907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2BA226A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7AD93B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DE4B5B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66204FF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2DBF0D7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6B62F1B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2F2C34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80A4E5D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9219836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50752" w:rsidR="00292EF4" w:rsidTr="00AC5C34" w14:paraId="74A431B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92EF4" w:rsidP="00292EF4" w:rsidRDefault="00292EF4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BC5371" w14:paraId="57C9F95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296FEF7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7194DBDC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769D0D3C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54CD245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1231BE6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6FEB5B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BC5371" w14:paraId="706A5F3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0D7AA6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BC5371" w14:paraId="4AD57E7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BC5371" w14:paraId="55326C0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7196D064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4FF1C9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D072C0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8A2191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6BD18F9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238601F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0F3CABC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B08B5D1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6DEB4AB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AD9C6F4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50752" w:rsidR="00292EF4" w:rsidTr="00AC5C34" w14:paraId="124195A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92EF4" w:rsidP="00292EF4" w:rsidRDefault="00292EF4" w14:paraId="56C10F0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BC5371" w14:paraId="4838AA3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B1F511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5F9C3DC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5023141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1F3B140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562C75D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64355A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A96511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7DF4E37C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BC5371" w14:paraId="04294D7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BC5371" w14:paraId="43EABB0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44FB30F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DA6542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041E394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722B00A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42C6D79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6E1831B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54E11D2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1126E5D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2DE403A5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2431CDC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50752" w:rsidR="00292EF4" w:rsidTr="00AC5C34" w14:paraId="7B8D671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92EF4" w:rsidP="00292EF4" w:rsidRDefault="00292EF4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9E398E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6287F2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BE93A6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384BA73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34B3F2E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7D34F5C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B4020A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D7B270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F904CB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06971CD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BC5371" w14:paraId="4B580D6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2A1F701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3EFCA4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F96A72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B95CD1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5220BBB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13CB595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6D9C8D3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75E05E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2FC17F8B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A4F7224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50752" w:rsidR="009B7EC0" w:rsidTr="00AC5C34" w14:paraId="2233E04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9B7EC0" w:rsidP="00292EF4" w:rsidRDefault="009B7EC0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5AE48A4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50F40DE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77A52294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9B7EC0" w:rsidP="00292EF4" w:rsidRDefault="009B7EC0" w14:paraId="007DCDA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9B7EC0" w:rsidP="00292EF4" w:rsidRDefault="009B7EC0" w14:paraId="450EA2D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9B7EC0" w:rsidP="00292EF4" w:rsidRDefault="009B7EC0" w14:paraId="3DD355C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1A81F0B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717AAFB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56EE48E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9B7EC0" w:rsidP="00292EF4" w:rsidRDefault="009B7EC0" w14:paraId="2908EB2C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9B7EC0" w:rsidP="00292EF4" w:rsidRDefault="00BC5371" w14:paraId="71468B8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9B7EC0" w:rsidP="00292EF4" w:rsidRDefault="009B7EC0" w14:paraId="121FD38A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1FE2DD9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2735753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07F023C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9B7EC0" w:rsidP="00292EF4" w:rsidRDefault="009B7EC0" w14:paraId="4BDB5498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9B7EC0" w:rsidP="00292EF4" w:rsidRDefault="009B7EC0" w14:paraId="2916C19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9B7EC0" w:rsidP="00292EF4" w:rsidRDefault="009B7EC0" w14:paraId="7486946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187F57B8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54738AF4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9B7EC0" w:rsidP="00292EF4" w:rsidRDefault="009B7EC0" w14:paraId="46ABBD8F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50752" w:rsidR="00292EF4" w:rsidTr="00AC5C34" w14:paraId="781BF2C8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92EF4" w:rsidP="00292EF4" w:rsidRDefault="00292EF4" w14:paraId="031D778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Pr="00150752" w:rsidR="009B7E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6BBA33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64FCBC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C8C6B0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3382A365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5C71F13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62199465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DA123B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C4CEA3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089567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38C1F85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BC5371" w14:paraId="57D20E00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0C8FE7C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1004F1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7C0C65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08D56CC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797E50C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7B04FA4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568C698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1A939487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AA258D8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FFBD3EC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50752" w:rsidR="00292EF4" w:rsidTr="00AC5C34" w14:paraId="04E8067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92EF4" w:rsidP="00292EF4" w:rsidRDefault="00292EF4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0DCCCA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6AF6883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4C529ED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1C0157D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3691E7B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526770C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7CBEED8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6E36661F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38645DC7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135E58C4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BC5371" w14:paraId="0393E362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62EBF9A1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0C6C2CD5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709E88E4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08C98E9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97D30" w:rsidR="00292EF4" w:rsidP="00292EF4" w:rsidRDefault="00292EF4" w14:paraId="779F8E76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BC5371" w14:paraId="5363A10B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92EF4" w:rsidP="00292EF4" w:rsidRDefault="00292EF4" w14:paraId="7818863E" wp14:textId="77777777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4F69B9A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5F07D11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97D30" w:rsidR="00292EF4" w:rsidP="00292EF4" w:rsidRDefault="00292EF4" w14:paraId="41508A3C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9F5F86" w:rsidP="001511D9" w:rsidRDefault="009F5F86" w14:paraId="43D6B1D6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150752" w:rsidR="00742D43" w:rsidTr="13CD9F3C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742D43" w:rsidP="00231F1C" w:rsidRDefault="00742D43" w14:paraId="580202ED" wp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150752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150752" w:rsidR="006A079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50752" w:rsidR="00A6090F" w:rsidTr="13CD9F3C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50752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50752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50752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150752" w:rsidR="00631225" w:rsidTr="13CD9F3C" w14:paraId="3C75D35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150752" w:rsidR="00631225" w:rsidP="00443F34" w:rsidRDefault="00443F34" w14:paraId="49CCF9E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</w:t>
            </w:r>
            <w:r w:rsidRPr="00150752" w:rsidR="0063122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ykład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292EF4" w14:paraId="0DB9F833" wp14:textId="27A051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3CD9F3C" w:rsidR="549A980E">
              <w:rPr>
                <w:rFonts w:ascii="Times New Roman" w:hAnsi="Times New Roman" w:cs="Times New Roman"/>
                <w:sz w:val="20"/>
                <w:szCs w:val="20"/>
              </w:rPr>
              <w:t>Uzyskał 5</w:t>
            </w:r>
            <w:r w:rsidRPr="13CD9F3C" w:rsidR="294D86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13CD9F3C" w:rsidR="549A980E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Pr="13CD9F3C" w:rsidR="14FDD4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13CD9F3C" w:rsidR="549A980E">
              <w:rPr>
                <w:rFonts w:ascii="Times New Roman" w:hAnsi="Times New Roman" w:cs="Times New Roman"/>
                <w:sz w:val="20"/>
                <w:szCs w:val="20"/>
              </w:rPr>
              <w:t>% wyniku egzaminu</w:t>
            </w:r>
          </w:p>
        </w:tc>
      </w:tr>
      <w:tr xmlns:wp14="http://schemas.microsoft.com/office/word/2010/wordml" w:rsidRPr="00150752" w:rsidR="00631225" w:rsidTr="13CD9F3C" w14:paraId="101331FD" wp14:textId="77777777">
        <w:trPr>
          <w:cantSplit/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Pr="00150752" w:rsidR="00631225" w:rsidP="00631225" w:rsidRDefault="00631225" w14:paraId="17DBC15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14D92B7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292EF4" w14:paraId="6AC7715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Uzyskał 6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% wyniku egzaminu</w:t>
            </w:r>
          </w:p>
        </w:tc>
      </w:tr>
      <w:tr xmlns:wp14="http://schemas.microsoft.com/office/word/2010/wordml" w:rsidRPr="00150752" w:rsidR="00631225" w:rsidTr="13CD9F3C" w14:paraId="43E6F508" wp14:textId="77777777">
        <w:trPr>
          <w:cantSplit/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Pr="00150752" w:rsidR="00631225" w:rsidP="00631225" w:rsidRDefault="00631225" w14:paraId="6F8BD81B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2598DEE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292EF4" w14:paraId="24BE6F1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% wyniku egzaminu ,udział w dyskusji na wykładzie konwersatoryjnym</w:t>
            </w:r>
          </w:p>
        </w:tc>
      </w:tr>
      <w:tr xmlns:wp14="http://schemas.microsoft.com/office/word/2010/wordml" w:rsidRPr="00150752" w:rsidR="00631225" w:rsidTr="13CD9F3C" w14:paraId="7CEDF5DD" wp14:textId="77777777">
        <w:trPr>
          <w:cantSplit/>
          <w:trHeight w:val="255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Pr="00150752" w:rsidR="00631225" w:rsidP="00631225" w:rsidRDefault="00631225" w14:paraId="2613E9C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07C169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292EF4" w14:paraId="3CC5C9C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% wyniku egzaminu; aktywny - na więcej niż dobrym poziomie udział w dyskusji na wykładzie konwersatoryjnym</w:t>
            </w:r>
          </w:p>
        </w:tc>
      </w:tr>
      <w:tr xmlns:wp14="http://schemas.microsoft.com/office/word/2010/wordml" w:rsidRPr="00150752" w:rsidR="00631225" w:rsidTr="13CD9F3C" w14:paraId="4A31FC6D" wp14:textId="77777777">
        <w:trPr>
          <w:cantSplit/>
          <w:trHeight w:val="58"/>
        </w:trPr>
        <w:tc>
          <w:tcPr>
            <w:tcW w:w="792" w:type="dxa"/>
            <w:vMerge/>
            <w:tcBorders/>
            <w:tcMar/>
            <w:textDirection w:val="btLr"/>
            <w:vAlign w:val="center"/>
          </w:tcPr>
          <w:p w:rsidRPr="00150752" w:rsidR="00631225" w:rsidP="00631225" w:rsidRDefault="00631225" w14:paraId="1037B8A3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292EF4" w14:paraId="7CDFEBF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-100% wyniku egzaminu; aktywny - na bardzo dobrym poziomie udział w dyskusjach na wykładach konwersatoryjnych</w:t>
            </w:r>
          </w:p>
        </w:tc>
      </w:tr>
      <w:tr xmlns:wp14="http://schemas.microsoft.com/office/word/2010/wordml" w:rsidRPr="00150752" w:rsidR="00631225" w:rsidTr="13CD9F3C" w14:paraId="6FB18495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150752" w:rsidR="00631225" w:rsidP="00443F34" w:rsidRDefault="00631225" w14:paraId="7F626B56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A02FFD" w14:paraId="261007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497D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00150752" w:rsidR="001546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150752" w:rsidR="00631225" w:rsidTr="13CD9F3C" w14:paraId="1CCCDF2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50752" w:rsidR="00631225" w:rsidP="00631225" w:rsidRDefault="00631225" w14:paraId="687C6DE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A02FFD" w14:paraId="4DC375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00150752" w:rsidR="001546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50752" w:rsidR="001546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xmlns:wp14="http://schemas.microsoft.com/office/word/2010/wordml" w:rsidRPr="00150752" w:rsidR="00631225" w:rsidTr="13CD9F3C" w14:paraId="6DA0C9A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50752" w:rsidR="00631225" w:rsidP="00631225" w:rsidRDefault="00631225" w14:paraId="5B2F937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292EF4" w14:paraId="6A7E3B2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się aktywnością podczas ćwiczeń</w:t>
            </w:r>
          </w:p>
        </w:tc>
      </w:tr>
      <w:tr xmlns:wp14="http://schemas.microsoft.com/office/word/2010/wordml" w:rsidRPr="00150752" w:rsidR="00631225" w:rsidTr="13CD9F3C" w14:paraId="27F1A14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150752" w:rsidR="00631225" w:rsidP="00631225" w:rsidRDefault="00631225" w14:paraId="58E6DD4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292EF4" w14:paraId="35CF54E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się aktywnością podczas ćwiczeń</w:t>
            </w:r>
          </w:p>
        </w:tc>
      </w:tr>
      <w:tr xmlns:wp14="http://schemas.microsoft.com/office/word/2010/wordml" w:rsidRPr="00150752" w:rsidR="00631225" w:rsidTr="13CD9F3C" w14:paraId="5788FA30" wp14:textId="77777777">
        <w:trPr>
          <w:trHeight w:val="70"/>
        </w:trPr>
        <w:tc>
          <w:tcPr>
            <w:tcW w:w="792" w:type="dxa"/>
            <w:vMerge/>
            <w:tcBorders/>
            <w:tcMar/>
          </w:tcPr>
          <w:p w:rsidRPr="00150752" w:rsidR="00631225" w:rsidP="00631225" w:rsidRDefault="00631225" w14:paraId="7D3BEE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50752" w:rsidR="00631225" w:rsidP="00631225" w:rsidRDefault="00631225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50752" w:rsidR="00631225" w:rsidP="00631225" w:rsidRDefault="00292EF4" w14:paraId="385D5F1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Pr="00150752" w:rsidR="00154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0752">
              <w:rPr>
                <w:rFonts w:ascii="Times New Roman" w:hAnsi="Times New Roman" w:cs="Times New Roman"/>
                <w:sz w:val="20"/>
                <w:szCs w:val="20"/>
              </w:rPr>
              <w:t>-100% maksymalnego wyniku za projekt; wykazał się aktywnością podczas ćwiczeń</w:t>
            </w:r>
          </w:p>
        </w:tc>
      </w:tr>
    </w:tbl>
    <w:p xmlns:wp14="http://schemas.microsoft.com/office/word/2010/wordml" w:rsidRPr="00150752" w:rsidR="006A0794" w:rsidP="001511D9" w:rsidRDefault="006A0794" w14:paraId="3B88899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50752" w:rsidR="006A0794" w:rsidP="001511D9" w:rsidRDefault="006A0794" w14:paraId="69E2BB2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50752" w:rsidR="001511D9" w:rsidP="00231F1C" w:rsidRDefault="001511D9" w14:paraId="100CB916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075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150752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150752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1511D9" w:rsidRDefault="001511D9" w14:paraId="57C0D7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50752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50752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50752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150752" w:rsidR="002F5F1C" w:rsidTr="005625C2" w14:paraId="0854437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50752" w:rsidR="002F5F1C" w:rsidP="001E1B38" w:rsidRDefault="002F5F1C" w14:paraId="251268A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LICZBA GODZIN REALIZOWANYCH PRZY BEZPOŚREDNIM UDZIALE NAUCZYCIELA </w:t>
            </w:r>
            <w:r w:rsidR="00497D3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GODZINY KONTAKTOWE</w:t>
            </w:r>
            <w:r w:rsidR="00497D3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97D30" w:rsidR="002F5F1C" w:rsidP="003A50AE" w:rsidRDefault="005509AA" w14:paraId="3D5C510C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97D30" w:rsidR="002F5F1C" w:rsidP="00845406" w:rsidRDefault="005509AA" w14:paraId="4BFDD700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150752" w:rsidR="006A0794" w:rsidTr="005625C2" w14:paraId="7F1E12D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6A0794" w:rsidP="001E1B38" w:rsidRDefault="006A0794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6A0794" w:rsidP="00845406" w:rsidRDefault="006A0794" w14:paraId="33CFEC6B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6A0794" w:rsidP="00845406" w:rsidRDefault="006A0794" w14:paraId="5D369756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150752" w:rsidR="002F5F1C" w:rsidTr="005625C2" w14:paraId="2957D0B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F5F1C" w:rsidP="00845406" w:rsidRDefault="00FE42F0" w14:paraId="5007C906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7D30" w:rsidR="002F5F1C" w:rsidP="00845406" w:rsidRDefault="00FE42F0" w14:paraId="423D4B9D" wp14:textId="77777777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</w:t>
            </w:r>
            <w:r w:rsidRPr="00497D30" w:rsidR="005509A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150752" w:rsidR="002F5F1C" w:rsidTr="005625C2" w14:paraId="59A5F87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50752" w:rsidR="002F5F1C" w:rsidP="001E1B38" w:rsidRDefault="002F5F1C" w14:paraId="6380D7D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SAMODZIELNA PRACA STUDENTA </w:t>
            </w:r>
            <w:r w:rsidR="00497D3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GODZINY NIEKONTAKTOWE</w:t>
            </w:r>
            <w:r w:rsidR="00497D3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7D30" w:rsidR="002F5F1C" w:rsidP="00845406" w:rsidRDefault="006A0794" w14:paraId="704A35C2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7D30" w:rsidR="002F5F1C" w:rsidP="00845406" w:rsidRDefault="006A0794" w14:paraId="68861898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150752" w:rsidR="002F5F1C" w:rsidTr="005625C2" w14:paraId="42A2C0E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F5F1C" w:rsidP="00845406" w:rsidRDefault="006A0794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2F5F1C" w:rsidP="00845406" w:rsidRDefault="006A0794" w14:paraId="1C2030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150752" w:rsidR="001511D9" w:rsidTr="005625C2" w14:paraId="2CC8EB2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1511D9" w:rsidP="003A50AE" w:rsidRDefault="006A0794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50752" w:rsidR="001511D9" w:rsidP="00845406" w:rsidRDefault="006A0794" w14:paraId="2AFCDB2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150752" w:rsidR="001511D9" w:rsidTr="005625C2" w14:paraId="07228BF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50752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7D30" w:rsidR="001511D9" w:rsidP="00845406" w:rsidRDefault="005509AA" w14:paraId="58A771A2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</w:t>
            </w:r>
            <w:r w:rsidRPr="00497D30" w:rsidR="00360ED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497D30" w:rsidR="001511D9" w:rsidP="00845406" w:rsidRDefault="005509AA" w14:paraId="481C4B99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97D3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</w:t>
            </w:r>
            <w:r w:rsidRPr="00497D30" w:rsidR="00360ED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150752" w:rsidR="001511D9" w:rsidTr="00360EDB" w14:paraId="022BDCBB" wp14:textId="77777777">
        <w:trPr>
          <w:trHeight w:val="213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50752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50752" w:rsidR="001511D9" w:rsidP="00845406" w:rsidRDefault="005509AA" w14:paraId="7A036E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50752" w:rsidR="001511D9" w:rsidP="00845406" w:rsidRDefault="005509AA" w14:paraId="68D936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075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xmlns:wp14="http://schemas.microsoft.com/office/word/2010/wordml" w:rsidRPr="00150752" w:rsidR="00FA6C7B" w:rsidP="001D4D83" w:rsidRDefault="00FA6C7B" w14:paraId="0D142F6F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="00443F34" w:rsidP="00443F34" w:rsidRDefault="00443F34" w14:paraId="4475AD1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3" w:firstLine="0"/>
        <w:contextualSpacing/>
        <w:rPr>
          <w:b/>
          <w:i/>
          <w:sz w:val="20"/>
          <w:szCs w:val="20"/>
        </w:rPr>
      </w:pPr>
    </w:p>
    <w:p xmlns:wp14="http://schemas.microsoft.com/office/word/2010/wordml" w:rsidR="00443F34" w:rsidP="00443F34" w:rsidRDefault="00443F34" w14:paraId="120C4E9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3" w:firstLine="0"/>
        <w:contextualSpacing/>
        <w:rPr>
          <w:b/>
          <w:i/>
          <w:sz w:val="20"/>
          <w:szCs w:val="20"/>
        </w:rPr>
      </w:pPr>
    </w:p>
    <w:p xmlns:wp14="http://schemas.microsoft.com/office/word/2010/wordml" w:rsidRPr="00150752" w:rsidR="005C5513" w:rsidP="00443F34" w:rsidRDefault="005C5513" w14:paraId="06B8EE8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3" w:firstLine="0"/>
        <w:contextualSpacing/>
        <w:rPr>
          <w:i/>
          <w:sz w:val="20"/>
          <w:szCs w:val="20"/>
        </w:rPr>
      </w:pPr>
      <w:r w:rsidRPr="00150752">
        <w:rPr>
          <w:b/>
          <w:i/>
          <w:sz w:val="20"/>
          <w:szCs w:val="20"/>
        </w:rPr>
        <w:t>Przyjmuję do realizacji</w:t>
      </w:r>
      <w:r w:rsidRPr="00150752">
        <w:rPr>
          <w:i/>
          <w:sz w:val="20"/>
          <w:szCs w:val="20"/>
        </w:rPr>
        <w:t xml:space="preserve">    </w:t>
      </w:r>
      <w:r w:rsidR="00443F34">
        <w:rPr>
          <w:i/>
          <w:sz w:val="20"/>
          <w:szCs w:val="20"/>
        </w:rPr>
        <w:t>…………………………………………………………………………………………………..</w:t>
      </w:r>
    </w:p>
    <w:p xmlns:wp14="http://schemas.microsoft.com/office/word/2010/wordml" w:rsidR="005C5513" w:rsidP="00443F34" w:rsidRDefault="005C5513" w14:paraId="3C1A67EB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3" w:firstLine="0"/>
        <w:contextualSpacing/>
        <w:rPr>
          <w:i/>
          <w:sz w:val="20"/>
          <w:szCs w:val="20"/>
        </w:rPr>
      </w:pPr>
      <w:r w:rsidRPr="00150752">
        <w:rPr>
          <w:i/>
          <w:sz w:val="20"/>
          <w:szCs w:val="20"/>
        </w:rPr>
        <w:tab/>
      </w:r>
      <w:r w:rsidRPr="00150752">
        <w:rPr>
          <w:i/>
          <w:sz w:val="20"/>
          <w:szCs w:val="20"/>
        </w:rPr>
        <w:tab/>
      </w:r>
      <w:r w:rsidRPr="00150752">
        <w:rPr>
          <w:i/>
          <w:sz w:val="20"/>
          <w:szCs w:val="20"/>
        </w:rPr>
        <w:tab/>
      </w:r>
      <w:r w:rsidRPr="00150752" w:rsidR="0082063F">
        <w:rPr>
          <w:i/>
          <w:sz w:val="20"/>
          <w:szCs w:val="20"/>
          <w:lang w:val="pl-PL"/>
        </w:rPr>
        <w:t xml:space="preserve">            </w:t>
      </w:r>
      <w:r w:rsidRPr="00150752" w:rsidR="00443F34">
        <w:rPr>
          <w:i/>
          <w:sz w:val="20"/>
          <w:szCs w:val="20"/>
        </w:rPr>
        <w:t>(data i</w:t>
      </w:r>
      <w:r w:rsidRPr="00150752" w:rsidR="00443F34">
        <w:rPr>
          <w:i/>
          <w:sz w:val="20"/>
          <w:szCs w:val="20"/>
          <w:lang w:val="pl-PL"/>
        </w:rPr>
        <w:t xml:space="preserve"> czytelne </w:t>
      </w:r>
      <w:r w:rsidRPr="00150752" w:rsidR="00443F34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="001714CE" w:rsidP="00443F34" w:rsidRDefault="001714CE" w14:paraId="42AFC42D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3" w:firstLine="0"/>
        <w:contextualSpacing/>
        <w:rPr>
          <w:i/>
          <w:sz w:val="20"/>
          <w:szCs w:val="20"/>
        </w:rPr>
      </w:pPr>
    </w:p>
    <w:p xmlns:wp14="http://schemas.microsoft.com/office/word/2010/wordml" w:rsidR="001714CE" w:rsidP="00443F34" w:rsidRDefault="001714CE" w14:paraId="271CA72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3" w:firstLine="0"/>
        <w:contextualSpacing/>
        <w:rPr>
          <w:i/>
          <w:sz w:val="20"/>
          <w:szCs w:val="20"/>
        </w:rPr>
      </w:pPr>
    </w:p>
    <w:p xmlns:wp14="http://schemas.microsoft.com/office/word/2010/wordml" w:rsidR="001714CE" w:rsidP="00443F34" w:rsidRDefault="001714CE" w14:paraId="75FBE42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3" w:firstLine="0"/>
        <w:contextualSpacing/>
        <w:rPr>
          <w:i/>
          <w:sz w:val="20"/>
          <w:szCs w:val="20"/>
        </w:rPr>
      </w:pPr>
    </w:p>
    <w:p xmlns:wp14="http://schemas.microsoft.com/office/word/2010/wordml" w:rsidR="001714CE" w:rsidP="00443F34" w:rsidRDefault="001714CE" w14:paraId="2D3F0BEC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3" w:firstLine="0"/>
        <w:contextualSpacing/>
        <w:rPr>
          <w:i/>
          <w:sz w:val="20"/>
          <w:szCs w:val="20"/>
        </w:rPr>
      </w:pPr>
    </w:p>
    <w:p xmlns:wp14="http://schemas.microsoft.com/office/word/2010/wordml" w:rsidR="001714CE" w:rsidP="00443F34" w:rsidRDefault="001714CE" w14:paraId="75CF4315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3" w:firstLine="0"/>
        <w:contextualSpacing/>
        <w:rPr>
          <w:i/>
          <w:sz w:val="20"/>
          <w:szCs w:val="20"/>
        </w:rPr>
      </w:pPr>
    </w:p>
    <w:p xmlns:wp14="http://schemas.microsoft.com/office/word/2010/wordml" w:rsidRPr="00150752" w:rsidR="001714CE" w:rsidP="00443F34" w:rsidRDefault="001714CE" w14:paraId="3CB648E9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3" w:firstLine="0"/>
        <w:contextualSpacing/>
        <w:rPr>
          <w:i/>
          <w:sz w:val="20"/>
          <w:szCs w:val="20"/>
          <w:lang w:val="pl-PL"/>
        </w:rPr>
      </w:pPr>
    </w:p>
    <w:sectPr w:rsidRPr="00150752" w:rsidR="001714CE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962BA" w:rsidRDefault="001962BA" w14:paraId="0C178E9E" wp14:textId="77777777">
      <w:r>
        <w:separator/>
      </w:r>
    </w:p>
  </w:endnote>
  <w:endnote w:type="continuationSeparator" w:id="0">
    <w:p xmlns:wp14="http://schemas.microsoft.com/office/word/2010/wordml" w:rsidR="001962BA" w:rsidRDefault="001962BA" w14:paraId="3C0395D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962BA" w:rsidRDefault="001962BA" w14:paraId="3254BC2F" wp14:textId="77777777"/>
  </w:footnote>
  <w:footnote w:type="continuationSeparator" w:id="0">
    <w:p xmlns:wp14="http://schemas.microsoft.com/office/word/2010/wordml" w:rsidR="001962BA" w:rsidRDefault="001962BA" w14:paraId="651E9592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8332DBF"/>
    <w:multiLevelType w:val="multilevel"/>
    <w:tmpl w:val="6DC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19E1349"/>
    <w:multiLevelType w:val="hybridMultilevel"/>
    <w:tmpl w:val="2CEA8EDA"/>
    <w:lvl w:ilvl="0" w:tplc="169A6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53B46"/>
    <w:multiLevelType w:val="hybridMultilevel"/>
    <w:tmpl w:val="4C6E8088"/>
    <w:lvl w:ilvl="0" w:tplc="72B03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E0D5C"/>
    <w:multiLevelType w:val="hybridMultilevel"/>
    <w:tmpl w:val="7528EA4C"/>
    <w:lvl w:ilvl="0" w:tplc="72B030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902504D"/>
    <w:multiLevelType w:val="hybridMultilevel"/>
    <w:tmpl w:val="82E04352"/>
    <w:lvl w:ilvl="0" w:tplc="F0E2B48E">
      <w:start w:val="1"/>
      <w:numFmt w:val="decimal"/>
      <w:lvlText w:val="%1."/>
      <w:lvlJc w:val="left"/>
      <w:pPr>
        <w:ind w:left="1077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5C96F09"/>
    <w:multiLevelType w:val="hybridMultilevel"/>
    <w:tmpl w:val="4CBE6D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7C0D4814"/>
    <w:multiLevelType w:val="hybridMultilevel"/>
    <w:tmpl w:val="20E40D12"/>
    <w:lvl w:ilvl="0" w:tplc="DB16723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3160551">
    <w:abstractNumId w:val="0"/>
  </w:num>
  <w:num w:numId="2" w16cid:durableId="1875459119">
    <w:abstractNumId w:val="5"/>
  </w:num>
  <w:num w:numId="3" w16cid:durableId="203834418">
    <w:abstractNumId w:val="2"/>
  </w:num>
  <w:num w:numId="4" w16cid:durableId="1811482719">
    <w:abstractNumId w:val="9"/>
  </w:num>
  <w:num w:numId="5" w16cid:durableId="1125854578">
    <w:abstractNumId w:val="4"/>
  </w:num>
  <w:num w:numId="6" w16cid:durableId="476802815">
    <w:abstractNumId w:val="12"/>
  </w:num>
  <w:num w:numId="7" w16cid:durableId="1804693852">
    <w:abstractNumId w:val="1"/>
  </w:num>
  <w:num w:numId="8" w16cid:durableId="797643444">
    <w:abstractNumId w:val="14"/>
  </w:num>
  <w:num w:numId="9" w16cid:durableId="1038819587">
    <w:abstractNumId w:val="3"/>
  </w:num>
  <w:num w:numId="10" w16cid:durableId="815222627">
    <w:abstractNumId w:val="11"/>
  </w:num>
  <w:num w:numId="11" w16cid:durableId="1102607255">
    <w:abstractNumId w:val="10"/>
  </w:num>
  <w:num w:numId="12" w16cid:durableId="652753346">
    <w:abstractNumId w:val="6"/>
  </w:num>
  <w:num w:numId="13" w16cid:durableId="2075082908">
    <w:abstractNumId w:val="7"/>
  </w:num>
  <w:num w:numId="14" w16cid:durableId="1377899784">
    <w:abstractNumId w:val="8"/>
  </w:num>
  <w:num w:numId="15" w16cid:durableId="2031829417">
    <w:abstractNumId w:val="13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F9C"/>
    <w:rsid w:val="0001346E"/>
    <w:rsid w:val="0001531C"/>
    <w:rsid w:val="000159F7"/>
    <w:rsid w:val="00023554"/>
    <w:rsid w:val="0003485D"/>
    <w:rsid w:val="00043C38"/>
    <w:rsid w:val="0005418B"/>
    <w:rsid w:val="00055F33"/>
    <w:rsid w:val="00060AD9"/>
    <w:rsid w:val="00060F3B"/>
    <w:rsid w:val="00062D39"/>
    <w:rsid w:val="0006392E"/>
    <w:rsid w:val="00065E69"/>
    <w:rsid w:val="00075954"/>
    <w:rsid w:val="0008454A"/>
    <w:rsid w:val="00086BA8"/>
    <w:rsid w:val="000A380D"/>
    <w:rsid w:val="000A53D0"/>
    <w:rsid w:val="000A7B7D"/>
    <w:rsid w:val="000B12AE"/>
    <w:rsid w:val="000B3EB5"/>
    <w:rsid w:val="000B480F"/>
    <w:rsid w:val="000C3993"/>
    <w:rsid w:val="000C7D39"/>
    <w:rsid w:val="000D34FA"/>
    <w:rsid w:val="000D62D8"/>
    <w:rsid w:val="000E1685"/>
    <w:rsid w:val="000E1D91"/>
    <w:rsid w:val="000F524E"/>
    <w:rsid w:val="000F5D27"/>
    <w:rsid w:val="00111E08"/>
    <w:rsid w:val="00112772"/>
    <w:rsid w:val="00116BDF"/>
    <w:rsid w:val="0012381B"/>
    <w:rsid w:val="00125811"/>
    <w:rsid w:val="00130454"/>
    <w:rsid w:val="00140094"/>
    <w:rsid w:val="001425A3"/>
    <w:rsid w:val="00150752"/>
    <w:rsid w:val="001511D9"/>
    <w:rsid w:val="00152D19"/>
    <w:rsid w:val="0015465D"/>
    <w:rsid w:val="00163028"/>
    <w:rsid w:val="00166707"/>
    <w:rsid w:val="001714CE"/>
    <w:rsid w:val="0017761D"/>
    <w:rsid w:val="00177ABC"/>
    <w:rsid w:val="00187D3C"/>
    <w:rsid w:val="00187FC5"/>
    <w:rsid w:val="00195C93"/>
    <w:rsid w:val="001962BA"/>
    <w:rsid w:val="001C13B4"/>
    <w:rsid w:val="001C3D5E"/>
    <w:rsid w:val="001C3F16"/>
    <w:rsid w:val="001C49AF"/>
    <w:rsid w:val="001C5CFA"/>
    <w:rsid w:val="001D4D83"/>
    <w:rsid w:val="001D544A"/>
    <w:rsid w:val="001E08E3"/>
    <w:rsid w:val="001E1B38"/>
    <w:rsid w:val="001E4083"/>
    <w:rsid w:val="00214880"/>
    <w:rsid w:val="00224B7D"/>
    <w:rsid w:val="00227620"/>
    <w:rsid w:val="00231F1C"/>
    <w:rsid w:val="00241B36"/>
    <w:rsid w:val="0024724B"/>
    <w:rsid w:val="002500DF"/>
    <w:rsid w:val="002525E9"/>
    <w:rsid w:val="00257291"/>
    <w:rsid w:val="0026398C"/>
    <w:rsid w:val="002729E9"/>
    <w:rsid w:val="00273EB2"/>
    <w:rsid w:val="00280535"/>
    <w:rsid w:val="00282DC0"/>
    <w:rsid w:val="00282F37"/>
    <w:rsid w:val="002833B9"/>
    <w:rsid w:val="00283E57"/>
    <w:rsid w:val="00292EB5"/>
    <w:rsid w:val="00292EF4"/>
    <w:rsid w:val="00295BD2"/>
    <w:rsid w:val="002A2321"/>
    <w:rsid w:val="002A30F4"/>
    <w:rsid w:val="002B1CA2"/>
    <w:rsid w:val="002D1675"/>
    <w:rsid w:val="002D7133"/>
    <w:rsid w:val="002E3DFB"/>
    <w:rsid w:val="002F13A2"/>
    <w:rsid w:val="002F5F1C"/>
    <w:rsid w:val="00301365"/>
    <w:rsid w:val="00303338"/>
    <w:rsid w:val="00304D7D"/>
    <w:rsid w:val="003166D4"/>
    <w:rsid w:val="0032031C"/>
    <w:rsid w:val="003207B9"/>
    <w:rsid w:val="00327EBB"/>
    <w:rsid w:val="00332284"/>
    <w:rsid w:val="00346693"/>
    <w:rsid w:val="003521F1"/>
    <w:rsid w:val="00354D0F"/>
    <w:rsid w:val="00355C21"/>
    <w:rsid w:val="00360EDB"/>
    <w:rsid w:val="0036444B"/>
    <w:rsid w:val="00370D1D"/>
    <w:rsid w:val="00373EEE"/>
    <w:rsid w:val="003A5046"/>
    <w:rsid w:val="003A50AE"/>
    <w:rsid w:val="003B0B4A"/>
    <w:rsid w:val="003C01C5"/>
    <w:rsid w:val="003C2264"/>
    <w:rsid w:val="003C28BC"/>
    <w:rsid w:val="003C472E"/>
    <w:rsid w:val="003C59AC"/>
    <w:rsid w:val="003E774E"/>
    <w:rsid w:val="00402F9C"/>
    <w:rsid w:val="004036DA"/>
    <w:rsid w:val="00413AA8"/>
    <w:rsid w:val="0041771F"/>
    <w:rsid w:val="00420A29"/>
    <w:rsid w:val="00422CB9"/>
    <w:rsid w:val="00441075"/>
    <w:rsid w:val="00443F34"/>
    <w:rsid w:val="00450B75"/>
    <w:rsid w:val="00454F3E"/>
    <w:rsid w:val="00456403"/>
    <w:rsid w:val="0046386D"/>
    <w:rsid w:val="00497D30"/>
    <w:rsid w:val="004B2049"/>
    <w:rsid w:val="004B5AFC"/>
    <w:rsid w:val="004C34BC"/>
    <w:rsid w:val="004D2129"/>
    <w:rsid w:val="004D388F"/>
    <w:rsid w:val="004E4607"/>
    <w:rsid w:val="004F2195"/>
    <w:rsid w:val="004F326E"/>
    <w:rsid w:val="004F4882"/>
    <w:rsid w:val="0050503E"/>
    <w:rsid w:val="00507E2F"/>
    <w:rsid w:val="005119B4"/>
    <w:rsid w:val="00515B0F"/>
    <w:rsid w:val="00515CC8"/>
    <w:rsid w:val="00525A5E"/>
    <w:rsid w:val="00531C38"/>
    <w:rsid w:val="00537797"/>
    <w:rsid w:val="005509AA"/>
    <w:rsid w:val="005625C2"/>
    <w:rsid w:val="00564576"/>
    <w:rsid w:val="0057782B"/>
    <w:rsid w:val="0058656B"/>
    <w:rsid w:val="005B4506"/>
    <w:rsid w:val="005B5676"/>
    <w:rsid w:val="005C0CBA"/>
    <w:rsid w:val="005C32CF"/>
    <w:rsid w:val="005C4CA0"/>
    <w:rsid w:val="005C5513"/>
    <w:rsid w:val="005D0415"/>
    <w:rsid w:val="005D38E8"/>
    <w:rsid w:val="005D5D80"/>
    <w:rsid w:val="005D67CD"/>
    <w:rsid w:val="005E3184"/>
    <w:rsid w:val="005E69E4"/>
    <w:rsid w:val="006042CB"/>
    <w:rsid w:val="006202C6"/>
    <w:rsid w:val="006223E8"/>
    <w:rsid w:val="006309BB"/>
    <w:rsid w:val="00630E1B"/>
    <w:rsid w:val="00631225"/>
    <w:rsid w:val="00653368"/>
    <w:rsid w:val="00653677"/>
    <w:rsid w:val="0066006C"/>
    <w:rsid w:val="0066524E"/>
    <w:rsid w:val="00683581"/>
    <w:rsid w:val="00690747"/>
    <w:rsid w:val="00692F12"/>
    <w:rsid w:val="00695921"/>
    <w:rsid w:val="006A0794"/>
    <w:rsid w:val="006A4183"/>
    <w:rsid w:val="006B0A9A"/>
    <w:rsid w:val="006C4F34"/>
    <w:rsid w:val="006C7E19"/>
    <w:rsid w:val="006D3374"/>
    <w:rsid w:val="006D5CE3"/>
    <w:rsid w:val="006E15D8"/>
    <w:rsid w:val="006E7238"/>
    <w:rsid w:val="007009EC"/>
    <w:rsid w:val="007034A2"/>
    <w:rsid w:val="00706567"/>
    <w:rsid w:val="00711C11"/>
    <w:rsid w:val="007149F5"/>
    <w:rsid w:val="00742D43"/>
    <w:rsid w:val="007771F5"/>
    <w:rsid w:val="0078660D"/>
    <w:rsid w:val="00790F85"/>
    <w:rsid w:val="00791DED"/>
    <w:rsid w:val="0079768F"/>
    <w:rsid w:val="007A0F1A"/>
    <w:rsid w:val="007B69A7"/>
    <w:rsid w:val="007B75E6"/>
    <w:rsid w:val="007C0B92"/>
    <w:rsid w:val="007C51A3"/>
    <w:rsid w:val="007C7465"/>
    <w:rsid w:val="007D6215"/>
    <w:rsid w:val="007D6B0D"/>
    <w:rsid w:val="007E732F"/>
    <w:rsid w:val="00801108"/>
    <w:rsid w:val="00805AAE"/>
    <w:rsid w:val="00811192"/>
    <w:rsid w:val="008115D0"/>
    <w:rsid w:val="0082063F"/>
    <w:rsid w:val="00821DC0"/>
    <w:rsid w:val="00824F50"/>
    <w:rsid w:val="00826639"/>
    <w:rsid w:val="00826CDB"/>
    <w:rsid w:val="00832ACF"/>
    <w:rsid w:val="00836D82"/>
    <w:rsid w:val="0084140A"/>
    <w:rsid w:val="00845406"/>
    <w:rsid w:val="00846823"/>
    <w:rsid w:val="00851598"/>
    <w:rsid w:val="00852D5F"/>
    <w:rsid w:val="00861A15"/>
    <w:rsid w:val="00866745"/>
    <w:rsid w:val="00891FE1"/>
    <w:rsid w:val="008A777A"/>
    <w:rsid w:val="008A7F09"/>
    <w:rsid w:val="008B3494"/>
    <w:rsid w:val="008B358D"/>
    <w:rsid w:val="008C1C6F"/>
    <w:rsid w:val="008C1E39"/>
    <w:rsid w:val="008D7AC0"/>
    <w:rsid w:val="008F0E94"/>
    <w:rsid w:val="009104A7"/>
    <w:rsid w:val="00911266"/>
    <w:rsid w:val="00913BF6"/>
    <w:rsid w:val="00922D6B"/>
    <w:rsid w:val="00936747"/>
    <w:rsid w:val="009421CD"/>
    <w:rsid w:val="00965A92"/>
    <w:rsid w:val="009775B0"/>
    <w:rsid w:val="009831A2"/>
    <w:rsid w:val="009915E9"/>
    <w:rsid w:val="00992C8B"/>
    <w:rsid w:val="009B7DA8"/>
    <w:rsid w:val="009B7EC0"/>
    <w:rsid w:val="009C36EB"/>
    <w:rsid w:val="009D78B9"/>
    <w:rsid w:val="009D78DC"/>
    <w:rsid w:val="009E059B"/>
    <w:rsid w:val="009F5A43"/>
    <w:rsid w:val="009F5F86"/>
    <w:rsid w:val="00A02FFD"/>
    <w:rsid w:val="00A12E49"/>
    <w:rsid w:val="00A24D15"/>
    <w:rsid w:val="00A25F88"/>
    <w:rsid w:val="00A33211"/>
    <w:rsid w:val="00A33767"/>
    <w:rsid w:val="00A33FFD"/>
    <w:rsid w:val="00A366B5"/>
    <w:rsid w:val="00A37843"/>
    <w:rsid w:val="00A40BE3"/>
    <w:rsid w:val="00A52729"/>
    <w:rsid w:val="00A6090F"/>
    <w:rsid w:val="00A61C9E"/>
    <w:rsid w:val="00A645C3"/>
    <w:rsid w:val="00A869C4"/>
    <w:rsid w:val="00A86E21"/>
    <w:rsid w:val="00A95069"/>
    <w:rsid w:val="00AA0EBF"/>
    <w:rsid w:val="00AB23EA"/>
    <w:rsid w:val="00AB4289"/>
    <w:rsid w:val="00AC184D"/>
    <w:rsid w:val="00AC2BB3"/>
    <w:rsid w:val="00AC5C34"/>
    <w:rsid w:val="00AF15F2"/>
    <w:rsid w:val="00AF6E2D"/>
    <w:rsid w:val="00B003B0"/>
    <w:rsid w:val="00B00969"/>
    <w:rsid w:val="00B01F02"/>
    <w:rsid w:val="00B027CE"/>
    <w:rsid w:val="00B202F3"/>
    <w:rsid w:val="00B2334B"/>
    <w:rsid w:val="00B328DB"/>
    <w:rsid w:val="00B46D87"/>
    <w:rsid w:val="00B51C20"/>
    <w:rsid w:val="00B5462A"/>
    <w:rsid w:val="00B54E9B"/>
    <w:rsid w:val="00B56FA5"/>
    <w:rsid w:val="00B60656"/>
    <w:rsid w:val="00B6239F"/>
    <w:rsid w:val="00B726E1"/>
    <w:rsid w:val="00B73B2D"/>
    <w:rsid w:val="00B80F01"/>
    <w:rsid w:val="00B86618"/>
    <w:rsid w:val="00B93C6F"/>
    <w:rsid w:val="00B97C40"/>
    <w:rsid w:val="00BA1DD8"/>
    <w:rsid w:val="00BA3638"/>
    <w:rsid w:val="00BA3FAB"/>
    <w:rsid w:val="00BA4931"/>
    <w:rsid w:val="00BB04D4"/>
    <w:rsid w:val="00BB1BF4"/>
    <w:rsid w:val="00BB3496"/>
    <w:rsid w:val="00BB6931"/>
    <w:rsid w:val="00BC5371"/>
    <w:rsid w:val="00BC665B"/>
    <w:rsid w:val="00BC691A"/>
    <w:rsid w:val="00BC6955"/>
    <w:rsid w:val="00BD5714"/>
    <w:rsid w:val="00BE29F5"/>
    <w:rsid w:val="00BE45ED"/>
    <w:rsid w:val="00BF4C97"/>
    <w:rsid w:val="00C00FC9"/>
    <w:rsid w:val="00C200C4"/>
    <w:rsid w:val="00C4393C"/>
    <w:rsid w:val="00C44D99"/>
    <w:rsid w:val="00C51BC2"/>
    <w:rsid w:val="00C609D5"/>
    <w:rsid w:val="00C67606"/>
    <w:rsid w:val="00C962BF"/>
    <w:rsid w:val="00CA1351"/>
    <w:rsid w:val="00CB46FA"/>
    <w:rsid w:val="00CC2F84"/>
    <w:rsid w:val="00CC5042"/>
    <w:rsid w:val="00CC58BC"/>
    <w:rsid w:val="00CD015C"/>
    <w:rsid w:val="00CE1311"/>
    <w:rsid w:val="00CE1D62"/>
    <w:rsid w:val="00CE7523"/>
    <w:rsid w:val="00CE7F64"/>
    <w:rsid w:val="00CF0D8E"/>
    <w:rsid w:val="00CF26EB"/>
    <w:rsid w:val="00D034E2"/>
    <w:rsid w:val="00D043E7"/>
    <w:rsid w:val="00D14575"/>
    <w:rsid w:val="00D23118"/>
    <w:rsid w:val="00D40294"/>
    <w:rsid w:val="00D42CEB"/>
    <w:rsid w:val="00D52DC3"/>
    <w:rsid w:val="00D5308A"/>
    <w:rsid w:val="00D62173"/>
    <w:rsid w:val="00D6440C"/>
    <w:rsid w:val="00D6702B"/>
    <w:rsid w:val="00D67467"/>
    <w:rsid w:val="00D74E24"/>
    <w:rsid w:val="00D83858"/>
    <w:rsid w:val="00D85301"/>
    <w:rsid w:val="00D86250"/>
    <w:rsid w:val="00DA7A04"/>
    <w:rsid w:val="00DB089A"/>
    <w:rsid w:val="00DB4747"/>
    <w:rsid w:val="00DC59D9"/>
    <w:rsid w:val="00DC7E90"/>
    <w:rsid w:val="00DD67B6"/>
    <w:rsid w:val="00DE3813"/>
    <w:rsid w:val="00DF39CF"/>
    <w:rsid w:val="00DF5A00"/>
    <w:rsid w:val="00E03414"/>
    <w:rsid w:val="00E04ED4"/>
    <w:rsid w:val="00E05583"/>
    <w:rsid w:val="00E11EAD"/>
    <w:rsid w:val="00E170AB"/>
    <w:rsid w:val="00E20920"/>
    <w:rsid w:val="00E373AB"/>
    <w:rsid w:val="00E44731"/>
    <w:rsid w:val="00E54D25"/>
    <w:rsid w:val="00E57C27"/>
    <w:rsid w:val="00E61E08"/>
    <w:rsid w:val="00E80915"/>
    <w:rsid w:val="00E8196A"/>
    <w:rsid w:val="00E8223C"/>
    <w:rsid w:val="00E87CB9"/>
    <w:rsid w:val="00EB24C1"/>
    <w:rsid w:val="00EC3B0B"/>
    <w:rsid w:val="00EC5FF3"/>
    <w:rsid w:val="00ED2415"/>
    <w:rsid w:val="00EF01B4"/>
    <w:rsid w:val="00F147DE"/>
    <w:rsid w:val="00F20C20"/>
    <w:rsid w:val="00F23C94"/>
    <w:rsid w:val="00F3697D"/>
    <w:rsid w:val="00F43B17"/>
    <w:rsid w:val="00F43C65"/>
    <w:rsid w:val="00F45FA1"/>
    <w:rsid w:val="00F573CA"/>
    <w:rsid w:val="00F725C5"/>
    <w:rsid w:val="00F94A18"/>
    <w:rsid w:val="00F95A81"/>
    <w:rsid w:val="00FA1C72"/>
    <w:rsid w:val="00FA6C7B"/>
    <w:rsid w:val="00FB1181"/>
    <w:rsid w:val="00FB5084"/>
    <w:rsid w:val="00FC11AD"/>
    <w:rsid w:val="00FC7712"/>
    <w:rsid w:val="00FD0B2F"/>
    <w:rsid w:val="00FD770E"/>
    <w:rsid w:val="00FE42F0"/>
    <w:rsid w:val="00FE76A4"/>
    <w:rsid w:val="00FF273C"/>
    <w:rsid w:val="00FF727D"/>
    <w:rsid w:val="00FF77EE"/>
    <w:rsid w:val="08010BAA"/>
    <w:rsid w:val="09358496"/>
    <w:rsid w:val="0B71DACD"/>
    <w:rsid w:val="0C0A9C5E"/>
    <w:rsid w:val="0E9B11B9"/>
    <w:rsid w:val="105BCE57"/>
    <w:rsid w:val="123F8ACB"/>
    <w:rsid w:val="13CD9F3C"/>
    <w:rsid w:val="14FDD463"/>
    <w:rsid w:val="15BD45D5"/>
    <w:rsid w:val="21CE7AE6"/>
    <w:rsid w:val="22748811"/>
    <w:rsid w:val="22F42EA8"/>
    <w:rsid w:val="294D8667"/>
    <w:rsid w:val="2E423BB4"/>
    <w:rsid w:val="376361E4"/>
    <w:rsid w:val="3832FCCF"/>
    <w:rsid w:val="3AD4D73C"/>
    <w:rsid w:val="3E92BCAE"/>
    <w:rsid w:val="404BD7B3"/>
    <w:rsid w:val="426C08E2"/>
    <w:rsid w:val="433D1222"/>
    <w:rsid w:val="47C664BF"/>
    <w:rsid w:val="4C3FACE3"/>
    <w:rsid w:val="53D83224"/>
    <w:rsid w:val="549A980E"/>
    <w:rsid w:val="6034F9DA"/>
    <w:rsid w:val="606834B1"/>
    <w:rsid w:val="66B3724E"/>
    <w:rsid w:val="6CD8A512"/>
    <w:rsid w:val="6E7475BC"/>
    <w:rsid w:val="6F9427CA"/>
    <w:rsid w:val="77C3E4F5"/>
    <w:rsid w:val="7B73E0EE"/>
    <w:rsid w:val="7FEAC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DA8999"/>
  <w15:chartTrackingRefBased/>
  <w15:docId w15:val="{433B2D3F-6AB2-4BB4-8A21-1464D50E04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09D5"/>
    <w:pPr>
      <w:keepNext/>
      <w:keepLines/>
      <w:spacing w:before="200" w:line="276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2"/>
      <w:szCs w:val="22"/>
      <w:lang w:val="pl-PL"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kern w:val="1"/>
      <w:lang w:val="pl-PL"/>
    </w:rPr>
  </w:style>
  <w:style w:type="character" w:styleId="TekstpodstawowyZnak" w:customStyle="1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styleId="ListParagraph" w:customStyle="1">
    <w:name w:val="List Paragraph"/>
    <w:basedOn w:val="Normalny"/>
    <w:rsid w:val="00FA1C72"/>
    <w:pPr>
      <w:spacing w:after="200" w:line="276" w:lineRule="auto"/>
      <w:ind w:left="720"/>
      <w:contextualSpacing/>
    </w:pPr>
    <w:rPr>
      <w:rFonts w:ascii="Calibri" w:hAnsi="Calibri" w:eastAsia="Times New Roman" w:cs="Times New Roman"/>
      <w:color w:val="auto"/>
      <w:sz w:val="22"/>
      <w:szCs w:val="22"/>
      <w:lang w:val="pl-PL" w:eastAsia="en-US"/>
    </w:rPr>
  </w:style>
  <w:style w:type="character" w:styleId="apple-converted-space" w:customStyle="1">
    <w:name w:val="apple-converted-space"/>
    <w:rsid w:val="00FA1C72"/>
  </w:style>
  <w:style w:type="paragraph" w:styleId="Default" w:customStyle="1">
    <w:name w:val="Default"/>
    <w:rsid w:val="00CF0D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0"/>
    <w:basedOn w:val="Normalny"/>
    <w:uiPriority w:val="34"/>
    <w:qFormat/>
    <w:rsid w:val="00695921"/>
    <w:pPr>
      <w:ind w:left="708"/>
    </w:pPr>
    <w:rPr>
      <w:rFonts w:ascii="Times New Roman" w:hAnsi="Times New Roman" w:eastAsia="Times New Roman" w:cs="Times New Roman"/>
      <w:color w:val="auto"/>
      <w:lang w:val="pl-PL"/>
    </w:rPr>
  </w:style>
  <w:style w:type="character" w:styleId="Nagwek4Znak" w:customStyle="1">
    <w:name w:val="Nagłówek 4 Znak"/>
    <w:link w:val="Nagwek4"/>
    <w:uiPriority w:val="9"/>
    <w:rsid w:val="00C609D5"/>
    <w:rPr>
      <w:rFonts w:ascii="Cambria" w:hAnsi="Cambria" w:eastAsia="Times New Roman" w:cs="Times New Roman"/>
      <w:b/>
      <w:bCs/>
      <w:i/>
      <w:iCs/>
      <w:color w:val="4F81BD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292EB5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05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BBA1-7EBF-40CF-91DF-C03E8AAD28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9</revision>
  <lastPrinted>2025-05-09T06:57:00.0000000Z</lastPrinted>
  <dcterms:created xsi:type="dcterms:W3CDTF">2025-05-09T12:07:00.0000000Z</dcterms:created>
  <dcterms:modified xsi:type="dcterms:W3CDTF">2025-05-09T15:29:02.8232830Z</dcterms:modified>
</coreProperties>
</file>