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</w:p>
    <w:p w:rsidR="001511D9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:rsidR="001511D9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Default="009B7791" w:rsidP="006A58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0112-3PPW-C19-PNK</w:t>
            </w:r>
          </w:p>
        </w:tc>
      </w:tr>
      <w:tr w:rsidR="001511D9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Default="009B7791" w:rsidP="001E1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Projektowanie nowatorskich koncepcji pedagogicznych w edukacji przedszkolnej i wczesnoszkolnej</w:t>
            </w:r>
          </w:p>
          <w:p w:rsidR="001E1B38" w:rsidRDefault="009B7791" w:rsidP="009B779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Designing Pedagogical Innovations in Preschool and Early School Education</w:t>
            </w:r>
          </w:p>
        </w:tc>
      </w:tr>
      <w:tr w:rsidR="001511D9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47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w:rsidR="001511D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47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w:rsidR="001511D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Default="0047226B" w:rsidP="0047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w:rsidR="001511D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47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9B779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3777DE">
              <w:rPr>
                <w:rFonts w:ascii="Times New Roman" w:hAnsi="Times New Roman" w:cs="Times New Roman"/>
                <w:sz w:val="20"/>
                <w:szCs w:val="20"/>
              </w:rPr>
              <w:t>Paulina Tamborska</w:t>
            </w:r>
          </w:p>
        </w:tc>
      </w:tr>
      <w:tr w:rsidR="009B7791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3777DE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paulina.tamborska</w:t>
            </w:r>
            <w:r w:rsidR="009B7791">
              <w:rPr>
                <w:rFonts w:ascii="Times New Roman" w:hAnsi="Times New Roman" w:cs="Times New Roman"/>
                <w:sz w:val="20"/>
                <w:szCs w:val="20"/>
              </w:rPr>
              <w:t>@ujk.edu.pl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814DDA" w:rsidTr="00814DD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Default="00814DDA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Default="00814DDA" w:rsidP="00017D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w:rsidR="00814DDA" w:rsidTr="00814DD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Default="00814DDA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Default="00814DDA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E408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9B779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017D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9B779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017D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Zajęcia w pomieszczeniu dydaktycznym UJK</w:t>
            </w:r>
          </w:p>
        </w:tc>
      </w:tr>
      <w:tr w:rsidR="009B779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017D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9B7791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mózgu 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:rsidR="009B7791" w:rsidRDefault="009B7791" w:rsidP="006A58A9">
            <w:pPr>
              <w:pStyle w:val="NormalnyWeb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Metody praktyczne: ćwiczenia przedmiotowe</w:t>
            </w:r>
          </w:p>
          <w:p w:rsidR="009B7791" w:rsidRDefault="009B7791" w:rsidP="006A58A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Metody aktywizujące: metoda projektu</w:t>
            </w:r>
            <w:r w:rsidR="006D4DF6">
              <w:rPr>
                <w:bCs/>
                <w:color w:val="000000"/>
                <w:sz w:val="20"/>
                <w:szCs w:val="20"/>
              </w:rPr>
              <w:t>, portfolio</w:t>
            </w:r>
          </w:p>
        </w:tc>
      </w:tr>
      <w:tr w:rsidR="009B7791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Karwowska-Struczyk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Kotarba-Kańczugowska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Innowacje pedagogiczne w międzynarodowych raportach edukacyjnych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2009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Kozak –Czyżewska E., Zdybel D., Kępa B. (red.),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Współczesne tendencje rozwoju pedagogiki wczesnoszkolnej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Kielce 2005 </w:t>
            </w:r>
          </w:p>
          <w:p w:rsidR="009B7791" w:rsidRDefault="00C36953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D. Klus-Stańska, M. Szczepska-Pustkowska (red.), </w:t>
            </w:r>
            <w:r w:rsidR="009B779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Pedagogika wczesnoszkolna; dyskursy, problemy, rozwiązania,</w:t>
            </w:r>
            <w:r w:rsidR="009B7791">
              <w:rPr>
                <w:rFonts w:ascii="Times New Roman" w:hAnsi="Times New Roman" w:cs="Times New Roman"/>
                <w:bCs/>
                <w:sz w:val="20"/>
                <w:szCs w:val="20"/>
              </w:rPr>
              <w:t>Warszawa 2009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Szefler D., Sobieszczyk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 działalności innowacyjnej nauczycieli klas młodszych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Bydgoszcz 2000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Schulz R.,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Studia z innowatyki pedagogicznej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Toruń 1996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Waloszek D., </w:t>
            </w:r>
            <w:r w:rsidR="00B75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(red.), </w:t>
            </w:r>
            <w:r w:rsidR="00B75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Edukacja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przedszkolna. </w:t>
            </w:r>
            <w:r w:rsidR="00B75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Obszary sporów, poszukiwań, wyzwań i doświadczeń w kontekście zmian oświatowych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Kraków 20</w:t>
            </w:r>
            <w:r w:rsidR="00B75BD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B7791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91" w:rsidRDefault="009B7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Brudnik E., Moszczyńska A., Owczarska B.,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 i mój uczeń pracujemy aktywnie. Przewodnik po metodach aktywizujących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Kielce 2003</w:t>
            </w:r>
          </w:p>
          <w:p w:rsidR="00B75BD8" w:rsidRDefault="00B75BD8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Brudnik E.,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 i mój uczeń pracujemy aktywnie. Przewodnik po metodach aktywizujących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Tom 2, Kielce 2003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Helm J. Harris, Katz L. G.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Mali badacze. Metoda projektu w edukacji elementarne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j, Warszawa 2003 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Schulz R.,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Twórczość pedagogiczna. Elementy teorii i badań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1994</w:t>
            </w:r>
          </w:p>
          <w:p w:rsidR="009B7791" w:rsidRDefault="00C36953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Guz, J. </w:t>
            </w:r>
            <w:r w:rsidR="00B75BD8">
              <w:rPr>
                <w:rFonts w:ascii="Times New Roman" w:hAnsi="Times New Roman" w:cs="Times New Roman"/>
                <w:bCs/>
                <w:sz w:val="20"/>
                <w:szCs w:val="20"/>
              </w:rPr>
              <w:t>Andrzejewska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(red.) </w:t>
            </w:r>
            <w:r w:rsidR="009B779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Wybrane problemy edukacji dzieci w przedszkolu i szkole</w:t>
            </w:r>
            <w:r w:rsidR="009B7791">
              <w:rPr>
                <w:rFonts w:ascii="Times New Roman" w:hAnsi="Times New Roman" w:cs="Times New Roman"/>
                <w:bCs/>
                <w:sz w:val="20"/>
                <w:szCs w:val="20"/>
              </w:rPr>
              <w:t>, Lublin 2005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Tr="002571B5">
        <w:trPr>
          <w:trHeight w:val="5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Default="0066006C" w:rsidP="006A58A9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9B7791" w:rsidRDefault="009B7791" w:rsidP="006A58A9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0B84" w:rsidRDefault="008F0B84" w:rsidP="008F0B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C-1-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ukazanie podstaw naukowych procesów innowacyjnych występujących w różnych dziedzinach nauki i praktyki; ukazanie społecznych przesłanek i kierunków rozwoju ludzkości w perspektywie XXI wieku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C-2-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ukazanie nowych wyzwań pedagogiki i potrzeby jej współtworzenia przez pedagogów w bezpośrednim kontakcie z podmiotem edukacji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C-3-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przygotowanie do projektowania nowatorskich sposobów rozwiązywania problemów edukacyjnych;</w:t>
            </w:r>
          </w:p>
          <w:p w:rsidR="009B7791" w:rsidRDefault="009B7791" w:rsidP="006A58A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C-4-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rozwijanie umiejętności projektowania nowatorskich sposobów rozwiązywania problemów edukacyjnych;</w:t>
            </w:r>
          </w:p>
          <w:p w:rsidR="009B7791" w:rsidRDefault="009B7791" w:rsidP="006A58A9">
            <w:pPr>
              <w:pStyle w:val="Tekstpodstawowy"/>
              <w:jc w:val="both"/>
              <w:rPr>
                <w:rFonts w:ascii="Times New Roman" w:hAnsi="Times New Roman"/>
                <w:i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 xml:space="preserve">C-5- przygotowanie do odpowiedzialnego uczestnictwa w procesie wdrażania nowatorskich inicjatyw </w:t>
            </w:r>
          </w:p>
          <w:p w:rsidR="0066006C" w:rsidRDefault="009B7791" w:rsidP="006A58A9">
            <w:pPr>
              <w:pStyle w:val="Tekstpodstawowy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  <w:lang w:eastAsia="pl-PL"/>
              </w:rPr>
              <w:lastRenderedPageBreak/>
              <w:t>C-6-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wyzwolenie postawy aktywnej studentów i wykazanie obszarów, na których występuje szczególna potrzeba nowatorstwa pedagogicznego.</w:t>
            </w:r>
          </w:p>
        </w:tc>
      </w:tr>
      <w:tr w:rsidR="0066006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Default="0066006C" w:rsidP="006A58A9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Treści programowe</w:t>
            </w:r>
            <w:r w:rsidR="00141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9B7791" w:rsidRDefault="009B7791" w:rsidP="006A58A9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2FE" w:rsidRPr="008F0B84" w:rsidRDefault="001412FE" w:rsidP="001412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8F0B8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1412FE" w:rsidRPr="008F0B84" w:rsidRDefault="001412FE" w:rsidP="001412FE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  <w:lang/>
              </w:rPr>
            </w:pPr>
            <w:r w:rsidRPr="008F0B84">
              <w:rPr>
                <w:rFonts w:eastAsia="Arial Unicode MS"/>
                <w:color w:val="000000"/>
                <w:sz w:val="20"/>
                <w:szCs w:val="20"/>
                <w:lang/>
              </w:rPr>
              <w:t xml:space="preserve">Zapoznanie z kartą przedmiotu i wymaganiami w związku z zaliczeniem przedmiotu. </w:t>
            </w:r>
          </w:p>
          <w:p w:rsidR="001412FE" w:rsidRPr="008F0B84" w:rsidRDefault="001412FE" w:rsidP="00141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Rola zmiany w życiu człowieka. Transgresyjna koncepcja rozwoju człowieka. Kategoria zmiany jako naturalnego i koniecznego elementu rozwoju edukacji. Zmiana roli nauczyciela w kontekście dokonujących się przemian.</w:t>
            </w:r>
          </w:p>
          <w:p w:rsidR="001412FE" w:rsidRPr="008F0B84" w:rsidRDefault="001412FE" w:rsidP="00141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Przemiany paradygmatyczne w pedagogice (behawiorystyczny i humanistyczny dyskurs w edukacji). Aktualne tendencje w pedagogice przedszkoln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 i wczesnoszkolnej. Innowacja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 xml:space="preserve"> pedag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giczna – jej przedmiot, przedstawiciele, dorobek, subdyscypliny współdziałające, główne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zagadnienia. Związek innowacja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 xml:space="preserve"> pedagogicznej z pedagogiką przedszkolną i wczesnoszkolną. Przedstawiciele innowacyjnego nurtu w pedagogice przedszkolnej i wczesnoszkolnej. </w:t>
            </w:r>
          </w:p>
          <w:p w:rsidR="001412FE" w:rsidRPr="008F0B84" w:rsidRDefault="001412FE" w:rsidP="001412FE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Refo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mowanie edukacji i jego znaczenie dla postępu pedagogicznego. Ocena współczesnego systemu kształcenia.</w:t>
            </w:r>
          </w:p>
          <w:p w:rsidR="001412FE" w:rsidRPr="008F0B84" w:rsidRDefault="001412FE" w:rsidP="00141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Ocena stanu polskiej edukacji przedszkolnej. Debata nad wybranymi, aktualnymi problemami. Możliwości realizacyjne innowacji pedag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gicznych. Bariery innowacyjne.</w:t>
            </w:r>
          </w:p>
          <w:p w:rsidR="001412FE" w:rsidRPr="008F0B84" w:rsidRDefault="001412FE" w:rsidP="001412FE">
            <w:pPr>
              <w:pStyle w:val="Nagwek4"/>
              <w:jc w:val="both"/>
              <w:rPr>
                <w:rFonts w:ascii="Times New Roman" w:hAnsi="Times New Roman"/>
                <w:b w:val="0"/>
                <w:i w:val="0"/>
                <w:lang w:eastAsia="pl-PL"/>
              </w:rPr>
            </w:pPr>
          </w:p>
          <w:p w:rsidR="001412FE" w:rsidRPr="008F0B84" w:rsidRDefault="001412FE" w:rsidP="001412FE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Przykładowe, nowatorskie rozwiązania w pracy z dziećmi – przykłady zastosowania metod aktywizujących w pracy</w:t>
            </w:r>
          </w:p>
          <w:p w:rsidR="001412FE" w:rsidRPr="008F0B84" w:rsidRDefault="001412FE" w:rsidP="00141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przedszkola i szkoły. Zainicjowanie pracy studentów metodą projektu – wybór tematu do realizacji i wstępne pomysły jego realizacji. Przykładowe tematy: wieś, woda, kosmos (wszechświat).</w:t>
            </w:r>
          </w:p>
          <w:p w:rsidR="001412FE" w:rsidRPr="008F0B84" w:rsidRDefault="001412FE" w:rsidP="001412FE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Pisemne opracowanie koncepcji realizowanego projektu. Wybór liderów i zespołów osób realizujących projekt.</w:t>
            </w:r>
          </w:p>
          <w:p w:rsidR="001412FE" w:rsidRPr="008F0B84" w:rsidRDefault="001412FE" w:rsidP="001412FE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Określenie celów, harmonogramu, osób odpowiedzialnych za realizację poszczególnych części projektu.</w:t>
            </w:r>
          </w:p>
          <w:p w:rsidR="001412FE" w:rsidRPr="008F0B84" w:rsidRDefault="001412FE" w:rsidP="00141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Realizacja założeń projektu – wykonywanie określonych zadań z równoczesnym ich dokumentowaniem (tworzenie portfolio)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006C" w:rsidRDefault="001412FE" w:rsidP="001412FE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84">
              <w:rPr>
                <w:rFonts w:ascii="Times New Roman" w:hAnsi="Times New Roman" w:cs="Times New Roman"/>
                <w:sz w:val="20"/>
                <w:szCs w:val="20"/>
              </w:rPr>
              <w:t>Prezentacja zrealizowanego projektu na forum grupy. Zaliczenie projektu i portfolio.</w:t>
            </w: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sz w:val="20"/>
          <w:szCs w:val="20"/>
        </w:rPr>
      </w:pPr>
    </w:p>
    <w:p w:rsidR="00CE7F6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6697"/>
        <w:gridCol w:w="1629"/>
      </w:tblGrid>
      <w:tr w:rsidR="00B6239F" w:rsidTr="0A895F36">
        <w:trPr>
          <w:cantSplit/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Default="00CE7F64" w:rsidP="0037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</w:t>
            </w:r>
            <w:r w:rsidR="001412FE">
              <w:rPr>
                <w:rFonts w:ascii="Times New Roman" w:hAnsi="Times New Roman" w:cs="Times New Roman"/>
                <w:b/>
                <w:sz w:val="20"/>
                <w:szCs w:val="20"/>
              </w:rPr>
              <w:t>/ E</w:t>
            </w:r>
            <w:r w:rsidR="003777DE">
              <w:rPr>
                <w:rFonts w:ascii="Times New Roman" w:hAnsi="Times New Roman" w:cs="Times New Roman"/>
                <w:b/>
                <w:sz w:val="20"/>
                <w:szCs w:val="20"/>
              </w:rPr>
              <w:t>fekt szczegółowy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Default="00B6239F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Odniesieniedo 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E7F64" w:rsidTr="0A895F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Default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1C30DA" w:rsidRDefault="003777DE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C.W1.</w:t>
            </w: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1C30DA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1C30DA" w:rsidRDefault="003777DE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C.W2.</w:t>
            </w:r>
          </w:p>
          <w:p w:rsidR="003777DE" w:rsidRDefault="003777DE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E" w:rsidRDefault="003777DE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7DE" w:rsidRDefault="003777DE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="001C30DA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zróżnicowane i nowatorskie modele ujmowania procesu wspierania rozwoju dziecka lub ucznia, w tym behawioralnego, konstruktywistycznego, emancypacyjnego; zadania edukacji przedszkolnej i wczesnoszkolnej w zakresie wspierania rozwoju dziecka lub ucznia w sposób innowacyjny; proces adaptacji dziecka w przedszkolu i ucznia w szkole w podejściu innowacyjnym; strategie stymulowania aktywności poznawczej dziecka lub ucznia, zasady wykorzystywania zabawy do stymulowania rozwoju dziecka oraz rolę inicjacji: czytelniczej, teatralnej, muzycznej, plastycznej i technicznej z wykorzystaniem metod aktywizacyjnych i innowacyjnych</w:t>
            </w:r>
            <w:r w:rsidR="00127CA1">
              <w:rPr>
                <w:rFonts w:ascii="Times New Roman" w:hAnsi="Times New Roman" w:cs="Times New Roman"/>
                <w:sz w:val="20"/>
                <w:szCs w:val="20"/>
              </w:rPr>
              <w:t>, porównuje tradycyjne i nowoczesne systemu edukacyjne</w:t>
            </w:r>
          </w:p>
          <w:p w:rsidR="003777DE" w:rsidRDefault="003777DE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7DE" w:rsidRDefault="003777DE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zna zasady organizacji optymalnego środowiska edukacyjnego w przedszkolu i klasach I–III szkoły podstawowej: możliwości wykorzystania w codziennej praktyce edukacyjnej nowatorskich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  <w:p w:rsidR="003777DE" w:rsidRDefault="003777DE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7DE" w:rsidRDefault="003777DE" w:rsidP="00377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DA" w:rsidRDefault="003B65EC" w:rsidP="001C30D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3B65EC" w:rsidRDefault="001C30DA" w:rsidP="001C30D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C.W3.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1" w:rsidRDefault="00127CA1" w:rsidP="00127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zasady: projektowania spersonalizowanych i innowacyjnych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 w twórczym ujęciu, wymienia nazwiska pedagogów nowatorów i zna ich główne dokonania oraz wkład dla rozwoju pedagogiki </w:t>
            </w:r>
          </w:p>
          <w:p w:rsidR="003B65EC" w:rsidRDefault="003B65EC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1C30DA" w:rsidRDefault="001C30DA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C.W4.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127CA1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wyjaśnia podstawy filozoficzne i społeczno-kulturowe dokonujących się przemian w teoretycznym i praktycznym wymiarze pedagogiki (głównie innowatyki pedagogicznej) oraz zna kryteria i sposoby krytycznej oceny oraz doboru programów i podręczników szkolnych: teoretyczno-metodyczne założenia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konstruowania programu pracy wychowawczo-dydaktycznej w przedszkolu i klasach I–III szkoły podstawowej, ukryty program przedszkola lub szkoły, programy i podręczniki w edukacji przedszkolnej i wczesnoszkolnej ze szczególnym zwróceniem na innowacyjność programów i podręczników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PPW_W01</w:t>
            </w:r>
          </w:p>
        </w:tc>
      </w:tr>
      <w:tr w:rsidR="003B65EC" w:rsidTr="0A895F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3777DE" w:rsidRDefault="003777DE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C.U2.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1" w:rsidRDefault="00127CA1" w:rsidP="00127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w sposób krytyczny ocenia i dobiera programy i podręczniki, konstruuje programy pracy wychowawczo-dydaktycznej w przedszkolu i klasach I–III szkoły podstawowej, dobiera i modyfikuje treści nauczania, środki i strategie działania edukacyjnego stosując nowatorskie podejście oraz ocenia funkcjonowanie współczesnego systemu kształcenia na podstawie samodzielnie zdobytej wiedzy i doświadczenia oraz prezentuje pomysły doskonalenia praktyki edukacyjnej w szczególności w zakresie rozwijania u dzieci/uczniów ciekawości, aktywności, samodzielności poznawczej i kreatywnego podejścia do zadań</w:t>
            </w:r>
          </w:p>
          <w:p w:rsidR="00127CA1" w:rsidRDefault="00127CA1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PPW_U07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1" w:rsidRDefault="003B65EC" w:rsidP="00017DC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3B65EC" w:rsidRDefault="00127CA1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C.U4</w:t>
            </w:r>
            <w:r w:rsidR="00BA530B">
              <w:rPr>
                <w:rFonts w:ascii="Calibri" w:hAnsi="Calibri" w:cs="Calibri"/>
                <w:sz w:val="20"/>
                <w:szCs w:val="20"/>
                <w:lang w:val="fr-FR"/>
              </w:rPr>
              <w:t>.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1" w:rsidRDefault="00127CA1" w:rsidP="006A5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planuje, realizuje i ocenia efekty spersonalizowanych strategii i programów kształcenia i wychowania z nastawieniem na integralny rozwój dziecka lub ucznia,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inicjuje współpracę z innymi w zakresie projektowania działań innowacyjnych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PPW_U07</w:t>
            </w:r>
          </w:p>
        </w:tc>
      </w:tr>
      <w:tr w:rsidR="003B65EC" w:rsidTr="0A895F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3B65EC" w:rsidTr="0A895F36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3777DE" w:rsidRDefault="003777DE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C.K1.   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B6" w:rsidRDefault="009651B6" w:rsidP="006A58A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kieruje się wrażliwością etyczną, empatią, otwartością, krytycyzmem oraz przyjmuje odpowiedzialność za integralny rozwój dzieci lub uczniów i podejmowane działania pedagogiczne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EC" w:rsidRDefault="003B65EC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K08</w:t>
            </w:r>
          </w:p>
        </w:tc>
      </w:tr>
    </w:tbl>
    <w:p w:rsidR="00E44096" w:rsidRDefault="00E4409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45"/>
        <w:gridCol w:w="413"/>
        <w:gridCol w:w="379"/>
        <w:gridCol w:w="405"/>
        <w:gridCol w:w="353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Tr="0A895F3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BE3" w:rsidTr="0A895F3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A40BE3" w:rsidTr="0A895F36">
        <w:trPr>
          <w:trHeight w:val="284"/>
        </w:trPr>
        <w:tc>
          <w:tcPr>
            <w:tcW w:w="1830" w:type="dxa"/>
            <w:vMerge/>
          </w:tcPr>
          <w:p w:rsidR="00A40BE3" w:rsidRDefault="00A40BE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A895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A895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</w:t>
            </w:r>
            <w:r w:rsidRPr="0A895F3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A895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A895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Praca </w:t>
            </w:r>
            <w:r w:rsidR="007B75E6" w:rsidRPr="0A895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w</w:t>
            </w:r>
            <w:r w:rsidRPr="0A895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7B75E6" w:rsidTr="0A895F36">
        <w:trPr>
          <w:trHeight w:val="284"/>
        </w:trPr>
        <w:tc>
          <w:tcPr>
            <w:tcW w:w="1830" w:type="dxa"/>
            <w:vMerge/>
          </w:tcPr>
          <w:p w:rsidR="007B75E6" w:rsidRDefault="007B75E6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9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1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E6" w:rsidTr="0A895F36">
        <w:trPr>
          <w:trHeight w:val="284"/>
        </w:trPr>
        <w:tc>
          <w:tcPr>
            <w:tcW w:w="1830" w:type="dxa"/>
            <w:vMerge/>
          </w:tcPr>
          <w:p w:rsidR="007B75E6" w:rsidRDefault="007B75E6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4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E5A04" w:rsidTr="0A895F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A04" w:rsidRDefault="00DE5A04" w:rsidP="00017DC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A40BE3" w:rsidRDefault="00A40BE3" w:rsidP="001511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Tr="00DE5A0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6090F" w:rsidTr="00DE5A0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DE5A04" w:rsidTr="00DE5A0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5A04" w:rsidRDefault="00DE5A04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04" w:rsidRDefault="00DE5A04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50-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niski poziom aktywności podczas ćwiczeń; wniósł niewielki wkład w pracę zespołu</w:t>
            </w:r>
          </w:p>
        </w:tc>
      </w:tr>
      <w:tr w:rsidR="00DE5A04" w:rsidTr="00DE5A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04" w:rsidRDefault="00DE5A04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61-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przeciętną aktywnością podczas ćwiczeń; brał udział w pracach zespołowych</w:t>
            </w:r>
          </w:p>
        </w:tc>
      </w:tr>
      <w:tr w:rsidR="00DE5A04" w:rsidTr="00DE5A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04" w:rsidRDefault="00DE5A04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aktywnością podczas ćwiczeń; brał udział w pracach zespołowych</w:t>
            </w:r>
          </w:p>
        </w:tc>
      </w:tr>
      <w:tr w:rsidR="00DE5A04" w:rsidTr="00DE5A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04" w:rsidRDefault="00DE5A04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dużą aktywnością podczas ćwiczeń; wykazał się wyjątkowymi umiejętnościami pracy w zespole</w:t>
            </w:r>
          </w:p>
        </w:tc>
      </w:tr>
      <w:tr w:rsidR="00DE5A04" w:rsidTr="00DE5A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04" w:rsidRDefault="00DE5A04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04" w:rsidRDefault="00DE5A04" w:rsidP="0001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C234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-100% maksymalnego wyniku za projekt; wykazał się bardzo dużą aktywnością podczas ćwiczeń, pełnił rolę lidera w zespole</w:t>
            </w:r>
          </w:p>
        </w:tc>
      </w:tr>
    </w:tbl>
    <w:p w:rsidR="001E4083" w:rsidRDefault="001E4083" w:rsidP="001511D9">
      <w:pPr>
        <w:rPr>
          <w:rFonts w:ascii="Times New Roman" w:hAnsi="Times New Roman" w:cs="Times New Roman"/>
          <w:sz w:val="20"/>
          <w:szCs w:val="20"/>
        </w:rPr>
      </w:pPr>
    </w:p>
    <w:p w:rsidR="001511D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DE5A04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77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3777D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DE5A04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DE5A04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2F5F1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DE5A04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DE5A04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1511D9" w:rsidP="001E1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9B7791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9B7791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FA6C7B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:rsidR="005C5513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Przyjmuję do realizacji</w:t>
      </w:r>
      <w:r>
        <w:rPr>
          <w:i/>
          <w:color w:val="000000"/>
          <w:sz w:val="20"/>
          <w:szCs w:val="20"/>
        </w:rPr>
        <w:t xml:space="preserve">    (data i</w:t>
      </w:r>
      <w:r w:rsidR="00EB24C1">
        <w:rPr>
          <w:i/>
          <w:color w:val="000000"/>
          <w:sz w:val="20"/>
          <w:szCs w:val="20"/>
          <w:lang w:val="pl-PL"/>
        </w:rPr>
        <w:t xml:space="preserve"> czytelne </w:t>
      </w:r>
      <w:r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w:rsidR="005C5513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w:rsidR="005625C2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w:rsidR="005C5513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sectPr w:rsidR="005C5513" w:rsidSect="00AB01BB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79" w:rsidRDefault="00445A79">
      <w:r>
        <w:separator/>
      </w:r>
    </w:p>
  </w:endnote>
  <w:endnote w:type="continuationSeparator" w:id="1">
    <w:p w:rsidR="00445A79" w:rsidRDefault="0044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79" w:rsidRDefault="00445A79"/>
  </w:footnote>
  <w:footnote w:type="continuationSeparator" w:id="1">
    <w:p w:rsidR="00445A79" w:rsidRDefault="00445A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59F7"/>
    <w:rsid w:val="00017DC8"/>
    <w:rsid w:val="00023554"/>
    <w:rsid w:val="0003485D"/>
    <w:rsid w:val="00034FD4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27CA1"/>
    <w:rsid w:val="00140D43"/>
    <w:rsid w:val="001412FE"/>
    <w:rsid w:val="001511D9"/>
    <w:rsid w:val="00152D19"/>
    <w:rsid w:val="00163028"/>
    <w:rsid w:val="00171C71"/>
    <w:rsid w:val="00195C93"/>
    <w:rsid w:val="001C13B4"/>
    <w:rsid w:val="001C2A09"/>
    <w:rsid w:val="001C30DA"/>
    <w:rsid w:val="001C3D5E"/>
    <w:rsid w:val="001D4D83"/>
    <w:rsid w:val="001D544A"/>
    <w:rsid w:val="001E08E3"/>
    <w:rsid w:val="001E1B38"/>
    <w:rsid w:val="001E4083"/>
    <w:rsid w:val="00214880"/>
    <w:rsid w:val="002336F5"/>
    <w:rsid w:val="00243503"/>
    <w:rsid w:val="0024724B"/>
    <w:rsid w:val="002500DF"/>
    <w:rsid w:val="002571B5"/>
    <w:rsid w:val="0026398C"/>
    <w:rsid w:val="0027606F"/>
    <w:rsid w:val="00282DC0"/>
    <w:rsid w:val="00282F37"/>
    <w:rsid w:val="002833B9"/>
    <w:rsid w:val="00283E57"/>
    <w:rsid w:val="00291A5C"/>
    <w:rsid w:val="00293D8F"/>
    <w:rsid w:val="00295BD2"/>
    <w:rsid w:val="002A3C34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77DE"/>
    <w:rsid w:val="003B0B4A"/>
    <w:rsid w:val="003B65EC"/>
    <w:rsid w:val="003C28BC"/>
    <w:rsid w:val="003C59AC"/>
    <w:rsid w:val="003E774E"/>
    <w:rsid w:val="00410276"/>
    <w:rsid w:val="00413AA8"/>
    <w:rsid w:val="0041771F"/>
    <w:rsid w:val="00420A29"/>
    <w:rsid w:val="00441075"/>
    <w:rsid w:val="00444C16"/>
    <w:rsid w:val="00445A79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5F6AD4"/>
    <w:rsid w:val="006042CB"/>
    <w:rsid w:val="006223E8"/>
    <w:rsid w:val="00653368"/>
    <w:rsid w:val="0066006C"/>
    <w:rsid w:val="0066524E"/>
    <w:rsid w:val="00683581"/>
    <w:rsid w:val="006A4183"/>
    <w:rsid w:val="006A58A9"/>
    <w:rsid w:val="006B0A9A"/>
    <w:rsid w:val="006C7E19"/>
    <w:rsid w:val="006D4DF6"/>
    <w:rsid w:val="006E15D8"/>
    <w:rsid w:val="007034A2"/>
    <w:rsid w:val="00711C11"/>
    <w:rsid w:val="00740804"/>
    <w:rsid w:val="00741B7A"/>
    <w:rsid w:val="00742D43"/>
    <w:rsid w:val="007438EA"/>
    <w:rsid w:val="0078660D"/>
    <w:rsid w:val="00790F85"/>
    <w:rsid w:val="0079768F"/>
    <w:rsid w:val="007B75E6"/>
    <w:rsid w:val="007D6215"/>
    <w:rsid w:val="00801108"/>
    <w:rsid w:val="00805AAE"/>
    <w:rsid w:val="008115D0"/>
    <w:rsid w:val="00814DDA"/>
    <w:rsid w:val="0082063F"/>
    <w:rsid w:val="00821DC0"/>
    <w:rsid w:val="00826CDB"/>
    <w:rsid w:val="00832ACF"/>
    <w:rsid w:val="00836D82"/>
    <w:rsid w:val="00845406"/>
    <w:rsid w:val="00851598"/>
    <w:rsid w:val="00852D5F"/>
    <w:rsid w:val="00860AF4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B84"/>
    <w:rsid w:val="00911266"/>
    <w:rsid w:val="00913C20"/>
    <w:rsid w:val="00922D6B"/>
    <w:rsid w:val="00936747"/>
    <w:rsid w:val="009421CD"/>
    <w:rsid w:val="009651B6"/>
    <w:rsid w:val="00977294"/>
    <w:rsid w:val="009915E9"/>
    <w:rsid w:val="00992C8B"/>
    <w:rsid w:val="009B7791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B01BB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0AAF"/>
    <w:rsid w:val="00B2334B"/>
    <w:rsid w:val="00B46D87"/>
    <w:rsid w:val="00B51C20"/>
    <w:rsid w:val="00B5462A"/>
    <w:rsid w:val="00B54E9B"/>
    <w:rsid w:val="00B60656"/>
    <w:rsid w:val="00B6239F"/>
    <w:rsid w:val="00B73B2D"/>
    <w:rsid w:val="00B75BD8"/>
    <w:rsid w:val="00B90668"/>
    <w:rsid w:val="00B93C6F"/>
    <w:rsid w:val="00B97C40"/>
    <w:rsid w:val="00BA1DD8"/>
    <w:rsid w:val="00BA3FAB"/>
    <w:rsid w:val="00BA4931"/>
    <w:rsid w:val="00BA530B"/>
    <w:rsid w:val="00BB04D4"/>
    <w:rsid w:val="00BB1BF4"/>
    <w:rsid w:val="00BB3496"/>
    <w:rsid w:val="00BB6931"/>
    <w:rsid w:val="00BD5714"/>
    <w:rsid w:val="00BE2893"/>
    <w:rsid w:val="00BF2E07"/>
    <w:rsid w:val="00BF4C97"/>
    <w:rsid w:val="00C23460"/>
    <w:rsid w:val="00C36953"/>
    <w:rsid w:val="00C4393C"/>
    <w:rsid w:val="00C44D99"/>
    <w:rsid w:val="00C5129B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E5A04"/>
    <w:rsid w:val="00DF5A00"/>
    <w:rsid w:val="00E03414"/>
    <w:rsid w:val="00E11EAD"/>
    <w:rsid w:val="00E170AB"/>
    <w:rsid w:val="00E20920"/>
    <w:rsid w:val="00E44096"/>
    <w:rsid w:val="00E54D25"/>
    <w:rsid w:val="00E57C27"/>
    <w:rsid w:val="00E80E31"/>
    <w:rsid w:val="00E8223C"/>
    <w:rsid w:val="00E87CB9"/>
    <w:rsid w:val="00E930D5"/>
    <w:rsid w:val="00EB24C1"/>
    <w:rsid w:val="00EC5FF3"/>
    <w:rsid w:val="00ED2415"/>
    <w:rsid w:val="00ED318C"/>
    <w:rsid w:val="00ED7A64"/>
    <w:rsid w:val="00EF01B4"/>
    <w:rsid w:val="00F0378E"/>
    <w:rsid w:val="00F11F60"/>
    <w:rsid w:val="00F147DE"/>
    <w:rsid w:val="00F23C94"/>
    <w:rsid w:val="00F3697D"/>
    <w:rsid w:val="00F36B73"/>
    <w:rsid w:val="00F43B17"/>
    <w:rsid w:val="00F45FA1"/>
    <w:rsid w:val="00F573CA"/>
    <w:rsid w:val="00F679C8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A895F36"/>
    <w:rsid w:val="65D1B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E31"/>
    <w:rPr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B7791"/>
    <w:pPr>
      <w:keepNext/>
      <w:ind w:left="360"/>
      <w:outlineLvl w:val="2"/>
    </w:pPr>
    <w:rPr>
      <w:rFonts w:ascii="Times New Roman" w:hAnsi="Times New Roman" w:cs="Times New Roman"/>
      <w:b/>
      <w:i/>
      <w:iCs/>
      <w:color w:val="auto"/>
      <w:sz w:val="20"/>
      <w:szCs w:val="20"/>
      <w:lang/>
    </w:rPr>
  </w:style>
  <w:style w:type="paragraph" w:styleId="Nagwek4">
    <w:name w:val="heading 4"/>
    <w:basedOn w:val="Normalny"/>
    <w:next w:val="Normalny"/>
    <w:link w:val="Nagwek4Znak"/>
    <w:qFormat/>
    <w:rsid w:val="009B7791"/>
    <w:pPr>
      <w:keepNext/>
      <w:ind w:left="356"/>
      <w:outlineLvl w:val="3"/>
    </w:pPr>
    <w:rPr>
      <w:rFonts w:cs="Times New Roman"/>
      <w:b/>
      <w:bCs/>
      <w:i/>
      <w:iCs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0E31"/>
    <w:rPr>
      <w:color w:val="0066CC"/>
      <w:u w:val="single"/>
    </w:rPr>
  </w:style>
  <w:style w:type="character" w:customStyle="1" w:styleId="Bodytext4">
    <w:name w:val="Body text (4)_"/>
    <w:link w:val="Bodytext4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80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E8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80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E80E3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E80E3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E80E3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E80E3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E80E3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E80E3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E80E3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3Znak">
    <w:name w:val="Nagłówek 3 Znak"/>
    <w:link w:val="Nagwek3"/>
    <w:rsid w:val="009B7791"/>
    <w:rPr>
      <w:rFonts w:ascii="Times New Roman" w:hAnsi="Times New Roman" w:cs="Times New Roman"/>
      <w:b/>
      <w:i/>
      <w:iCs/>
      <w:lang/>
    </w:rPr>
  </w:style>
  <w:style w:type="character" w:customStyle="1" w:styleId="Nagwek4Znak">
    <w:name w:val="Nagłówek 4 Znak"/>
    <w:link w:val="Nagwek4"/>
    <w:rsid w:val="009B7791"/>
    <w:rPr>
      <w:b/>
      <w:bCs/>
      <w:i/>
      <w:iCs/>
      <w:color w:val="000000"/>
      <w:lang/>
    </w:rPr>
  </w:style>
  <w:style w:type="paragraph" w:styleId="Tekstpodstawowy">
    <w:name w:val="Body Text"/>
    <w:basedOn w:val="Normalny"/>
    <w:link w:val="TekstpodstawowyZnak"/>
    <w:rsid w:val="009B7791"/>
    <w:rPr>
      <w:rFonts w:ascii="Arial" w:hAnsi="Arial" w:cs="Times New Roman"/>
      <w:b/>
      <w:bCs/>
      <w:i/>
      <w:iCs/>
      <w:sz w:val="18"/>
      <w:lang/>
    </w:rPr>
  </w:style>
  <w:style w:type="character" w:customStyle="1" w:styleId="TekstpodstawowyZnak">
    <w:name w:val="Tekst podstawowy Znak"/>
    <w:link w:val="Tekstpodstawowy"/>
    <w:rsid w:val="009B7791"/>
    <w:rPr>
      <w:rFonts w:ascii="Arial" w:hAnsi="Arial" w:cs="Arial"/>
      <w:b/>
      <w:bCs/>
      <w:i/>
      <w:iCs/>
      <w:color w:val="000000"/>
      <w:sz w:val="18"/>
      <w:szCs w:val="24"/>
      <w:lang/>
    </w:rPr>
  </w:style>
  <w:style w:type="paragraph" w:styleId="Tekstpodstawowy20">
    <w:name w:val="Body Text 2"/>
    <w:basedOn w:val="Normalny"/>
    <w:link w:val="Tekstpodstawowy2Znak"/>
    <w:rsid w:val="009B7791"/>
    <w:rPr>
      <w:rFonts w:ascii="Arial" w:hAnsi="Arial" w:cs="Times New Roman"/>
      <w:bCs/>
      <w:i/>
      <w:iCs/>
      <w:sz w:val="18"/>
      <w:szCs w:val="20"/>
      <w:lang/>
    </w:rPr>
  </w:style>
  <w:style w:type="character" w:customStyle="1" w:styleId="Tekstpodstawowy2Znak">
    <w:name w:val="Tekst podstawowy 2 Znak"/>
    <w:link w:val="Tekstpodstawowy20"/>
    <w:rsid w:val="009B7791"/>
    <w:rPr>
      <w:rFonts w:ascii="Arial" w:hAnsi="Arial" w:cs="Arial"/>
      <w:bCs/>
      <w:i/>
      <w:iCs/>
      <w:color w:val="000000"/>
      <w:sz w:val="18"/>
      <w:lang/>
    </w:rPr>
  </w:style>
  <w:style w:type="paragraph" w:styleId="Akapitzlist">
    <w:name w:val="List Paragraph"/>
    <w:basedOn w:val="Normalny"/>
    <w:uiPriority w:val="34"/>
    <w:qFormat/>
    <w:rsid w:val="009B7791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4D2F-9B4C-4A23-9342-C1883070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9262</Characters>
  <Application>Microsoft Office Word</Application>
  <DocSecurity>0</DocSecurity>
  <Lines>77</Lines>
  <Paragraphs>21</Paragraphs>
  <ScaleCrop>false</ScaleCrop>
  <Company>Microsoft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7</cp:revision>
  <cp:lastPrinted>2016-12-21T16:36:00Z</cp:lastPrinted>
  <dcterms:created xsi:type="dcterms:W3CDTF">2025-05-09T12:16:00Z</dcterms:created>
  <dcterms:modified xsi:type="dcterms:W3CDTF">2025-10-23T12:16:00Z</dcterms:modified>
</cp:coreProperties>
</file>