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BB12BF" w:rsidR="00DD548B" w:rsidP="00DD548B" w:rsidRDefault="00DD548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BB12BF">
        <w:rPr>
          <w:b/>
          <w:i/>
          <w:sz w:val="20"/>
          <w:szCs w:val="20"/>
        </w:rPr>
        <w:tab/>
      </w:r>
    </w:p>
    <w:p xmlns:wp14="http://schemas.microsoft.com/office/word/2010/wordml" w:rsidRPr="00BB12BF" w:rsidR="00DD548B" w:rsidP="00DD548B" w:rsidRDefault="00DD548B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B12B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BB12BF" w:rsidR="00DD548B" w:rsidP="00DD548B" w:rsidRDefault="00DD548B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BB12BF" w:rsidR="00DD548B" w:rsidTr="00F200B1" w14:paraId="79A251C5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031A8A" w:rsidR="00DD548B" w:rsidP="00F200B1" w:rsidRDefault="00755755" w14:paraId="6CE9323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031A8A">
              <w:rPr>
                <w:rFonts w:ascii="Times New Roman" w:hAnsi="Times New Roman" w:cs="Times New Roman"/>
                <w:b/>
                <w:sz w:val="20"/>
                <w:szCs w:val="20"/>
              </w:rPr>
              <w:t>0112-3PPW-C22-IPP</w:t>
            </w:r>
          </w:p>
        </w:tc>
      </w:tr>
      <w:tr xmlns:wp14="http://schemas.microsoft.com/office/word/2010/wordml" w:rsidRPr="00BB12BF" w:rsidR="00DD548B" w:rsidTr="00F200B1" w14:paraId="527D61DB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  <w:p w:rsidRPr="00BB12BF" w:rsidR="00DD548B" w:rsidP="00F200B1" w:rsidRDefault="00DD548B" w14:paraId="5DAB6C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21551B0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Poradnia psychologiczno-pedagogiczna jako instytucja </w:t>
            </w:r>
            <w:r w:rsidR="000041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</w: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wsparcia rozwoju dziecka</w:t>
            </w: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br/>
            </w:r>
            <w:r w:rsidRPr="00BB12B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Pedagogical and Psychological Advice Centre as Child </w:t>
            </w:r>
            <w:r w:rsidR="000041B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br/>
            </w:r>
            <w:r w:rsidRPr="00BB12B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Development Support Institution</w:t>
            </w:r>
          </w:p>
        </w:tc>
      </w:tr>
      <w:tr xmlns:wp14="http://schemas.microsoft.com/office/word/2010/wordml" w:rsidRPr="00BB12BF" w:rsidR="00DD548B" w:rsidTr="00F200B1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02EB378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6A05A80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BB12BF" w:rsidR="00DD548B" w:rsidP="00DD548B" w:rsidRDefault="00DD548B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B12BF" w:rsidR="00DD548B" w:rsidP="00DD548B" w:rsidRDefault="00DD548B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B12B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BB12BF" w:rsidR="00DD548B" w:rsidTr="00F200B1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BB12BF" w:rsidR="00DD548B" w:rsidTr="00F200B1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2A6EED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S</w:t>
            </w:r>
            <w:r w:rsidRPr="00BB12BF" w:rsidR="00DD548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tacjonarne </w:t>
            </w:r>
            <w:r w:rsidRPr="00BB12B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i </w:t>
            </w:r>
            <w:r w:rsidRPr="00BB12BF" w:rsidR="00DD548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niestacjonarne</w:t>
            </w:r>
          </w:p>
        </w:tc>
      </w:tr>
      <w:tr xmlns:wp14="http://schemas.microsoft.com/office/word/2010/wordml" w:rsidRPr="00BB12BF" w:rsidR="00DD548B" w:rsidTr="00F200B1" w14:paraId="734212E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2A6EED" w14:paraId="4E5A5B6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jednolite magisterskie </w:t>
            </w:r>
          </w:p>
        </w:tc>
      </w:tr>
      <w:tr xmlns:wp14="http://schemas.microsoft.com/office/word/2010/wordml" w:rsidRPr="00BB12BF" w:rsidR="00DD548B" w:rsidTr="00F200B1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2A6EED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</w:t>
            </w:r>
            <w:r w:rsidRPr="00BB12BF" w:rsidR="00DD548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gólnoakademicki</w:t>
            </w:r>
          </w:p>
        </w:tc>
      </w:tr>
      <w:tr xmlns:wp14="http://schemas.microsoft.com/office/word/2010/wordml" w:rsidRPr="00BB12BF" w:rsidR="00DD548B" w:rsidTr="00F200B1" w14:paraId="56D7535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A36223" w14:paraId="3003CF5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Paweł Garbuzik</w:t>
            </w:r>
          </w:p>
        </w:tc>
      </w:tr>
      <w:tr xmlns:wp14="http://schemas.microsoft.com/office/word/2010/wordml" w:rsidRPr="00BB12BF" w:rsidR="00DD548B" w:rsidTr="00F200B1" w14:paraId="337EEBE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A36223" w14:paraId="5EA0971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pawel.garbuzik@ujk.edu.pl</w:t>
            </w:r>
          </w:p>
        </w:tc>
      </w:tr>
    </w:tbl>
    <w:p xmlns:wp14="http://schemas.microsoft.com/office/word/2010/wordml" w:rsidRPr="00BB12BF" w:rsidR="00DD548B" w:rsidP="00DD548B" w:rsidRDefault="00DD548B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B12BF" w:rsidR="00DD548B" w:rsidP="00DD548B" w:rsidRDefault="00DD548B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B12B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BB12BF" w:rsidR="00DD548B" w:rsidTr="00F200B1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BB12BF" w:rsidR="00DD548B" w:rsidTr="00F200B1" w14:paraId="05FA816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4D597C87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2.2. Wymagania wstępne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6606153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 sformułowane</w:t>
            </w:r>
          </w:p>
        </w:tc>
      </w:tr>
    </w:tbl>
    <w:p xmlns:wp14="http://schemas.microsoft.com/office/word/2010/wordml" w:rsidRPr="00BB12BF" w:rsidR="00DD548B" w:rsidP="00DD548B" w:rsidRDefault="00DD548B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B12BF" w:rsidR="00DD548B" w:rsidP="00DD548B" w:rsidRDefault="00DD548B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B12B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BB12BF" w:rsidR="00DD548B" w:rsidTr="00F200B1" w14:paraId="18905CBD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B731EA" w14:paraId="7FB2EE44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wiczenia </w:t>
            </w:r>
          </w:p>
        </w:tc>
      </w:tr>
      <w:tr xmlns:wp14="http://schemas.microsoft.com/office/word/2010/wordml" w:rsidRPr="00BB12BF" w:rsidR="00DD548B" w:rsidTr="00F200B1" w14:paraId="2DB90165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B731EA" w14:paraId="3E9537AE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>
              <w:rPr>
                <w:sz w:val="20"/>
                <w:szCs w:val="20"/>
                <w:lang w:val="pl" w:eastAsia="pl-PL"/>
              </w:rPr>
              <w:t>Za</w:t>
            </w:r>
            <w:r w:rsidRPr="00BB12BF" w:rsidR="00DD548B">
              <w:rPr>
                <w:sz w:val="20"/>
                <w:szCs w:val="20"/>
                <w:lang w:val="pl" w:eastAsia="pl-PL"/>
              </w:rPr>
              <w:t>jęcia w pomieszczeni</w:t>
            </w:r>
            <w:r w:rsidR="00C532C4">
              <w:rPr>
                <w:sz w:val="20"/>
                <w:szCs w:val="20"/>
                <w:lang w:val="pl" w:eastAsia="pl-PL"/>
              </w:rPr>
              <w:t>ach</w:t>
            </w:r>
            <w:r w:rsidRPr="00BB12BF" w:rsidR="00DD548B">
              <w:rPr>
                <w:sz w:val="20"/>
                <w:szCs w:val="20"/>
                <w:lang w:val="pl" w:eastAsia="pl-PL"/>
              </w:rPr>
              <w:t xml:space="preserve"> dydaktycznym UJK</w:t>
            </w:r>
          </w:p>
        </w:tc>
      </w:tr>
      <w:tr xmlns:wp14="http://schemas.microsoft.com/office/word/2010/wordml" w:rsidRPr="00BB12BF" w:rsidR="00DD548B" w:rsidTr="00F200B1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B731EA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xmlns:wp14="http://schemas.microsoft.com/office/word/2010/wordml" w:rsidRPr="00BB12BF" w:rsidR="00DD548B" w:rsidTr="00F200B1" w14:paraId="0B611E0A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BB12BF" w:rsidRDefault="00CD3147" w14:paraId="2EE3D8FA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BB12BF" w:rsidR="00DD548B">
              <w:rPr>
                <w:sz w:val="20"/>
                <w:szCs w:val="20"/>
              </w:rPr>
              <w:t>yskusja</w:t>
            </w:r>
            <w:r>
              <w:rPr>
                <w:sz w:val="20"/>
                <w:szCs w:val="20"/>
              </w:rPr>
              <w:t xml:space="preserve">, </w:t>
            </w:r>
            <w:r w:rsidRPr="00BB12BF" w:rsidR="00DD548B">
              <w:rPr>
                <w:sz w:val="20"/>
                <w:szCs w:val="20"/>
              </w:rPr>
              <w:t>burza mózgów,</w:t>
            </w:r>
            <w:r>
              <w:rPr>
                <w:sz w:val="20"/>
                <w:szCs w:val="20"/>
              </w:rPr>
              <w:t xml:space="preserve"> </w:t>
            </w:r>
            <w:r w:rsidRPr="00BB12BF" w:rsidR="00DD548B">
              <w:rPr>
                <w:sz w:val="20"/>
                <w:szCs w:val="20"/>
              </w:rPr>
              <w:t>metoda symulacyjna, analiza przypadków, mapa myśli, plakat, metoda projektów</w:t>
            </w:r>
          </w:p>
        </w:tc>
      </w:tr>
      <w:tr xmlns:wp14="http://schemas.microsoft.com/office/word/2010/wordml" w:rsidRPr="00BB12BF" w:rsidR="00DD548B" w:rsidTr="00F200B1" w14:paraId="45EBD133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BB12BF" w:rsidR="00DD548B" w:rsidP="00C532C4" w:rsidRDefault="00DD548B" w14:paraId="104C951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Standardy funkcjonowania poradni psychologiczno-pedagogicznych. Materiały do konsultacji opracowane przez zespół ekspertów: Bytys A., Cwener M., Galińska A., Kośkiewicz A., Poleszak W., Pyżyńska L., Rafalska M., Ruducha A., Sochacka M., Spendel M., Stasiak M., Wojdyła E., Zientecka </w:t>
            </w:r>
            <w:r w:rsidR="00C532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L., Żurek A.; Ośrodek Rozwoju Edukacji, Warszawa 2016, </w:t>
            </w:r>
            <w:hyperlink w:history="1" r:id="rId8">
              <w:r w:rsidRPr="00BB12B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https://www.ore.edu.pl/wp-content/uploads/attachments/standardy-funkcjonowania_ppp_01-12-16.pdf</w:t>
              </w:r>
            </w:hyperlink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dostęp: 20.12.2018</w:t>
            </w:r>
          </w:p>
          <w:p w:rsidRPr="00BB12BF" w:rsidR="00DD548B" w:rsidP="00C532C4" w:rsidRDefault="00DD548B" w14:paraId="14DFC46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Wiliński M., Rola poradni we wspomaganiu dziecka i jego rodziny oraz szkoły; </w:t>
            </w:r>
            <w:hyperlink w:history="1" r:id="rId9">
              <w:r w:rsidRPr="00BB12B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http://produkty.ibe.edu.pl/docs/ab/konf-bydgoszcz-3a.pdf</w:t>
              </w:r>
            </w:hyperlink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dostęp: 20.12.2018</w:t>
            </w:r>
          </w:p>
        </w:tc>
      </w:tr>
      <w:tr xmlns:wp14="http://schemas.microsoft.com/office/word/2010/wordml" w:rsidRPr="00BB12BF" w:rsidR="00DD548B" w:rsidTr="00F200B1" w14:paraId="2F670698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0D0B940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C532C4" w:rsidRDefault="00DD548B" w14:paraId="0FF4386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Daniel A., Szaj A., Projekt Edukacyjny – Co może mały człowiek? Poradnia Psychologiczno- Pedagogiczna w Krośnie Odrzańskim. Ośrodek Rozwoju Edukacji, Warszawa 2015, </w:t>
            </w:r>
            <w:hyperlink w:history="1" r:id="rId10">
              <w:r w:rsidRPr="00BB12B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https://www.ore.edu.pl/2015/03/bank-dobrych-praktyk/</w:t>
              </w:r>
            </w:hyperlink>
            <w:r w:rsidR="00C532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:rsidR="00C532C4" w:rsidP="00C532C4" w:rsidRDefault="00DD548B" w14:paraId="74C6987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Jaskólska A., Rzepecka D., Poradnia odkrywa, wspiera i promuje talenty – przykłady dobrych praktyk, Powiatowa Poradnia Psychologiczno-Pedagogiczna w Skierniewicach. Ośrodek Rozwoju Edukacji, Warszawa 2015, </w:t>
            </w:r>
            <w:hyperlink w:history="1" r:id="rId11">
              <w:r w:rsidRPr="00BB12B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https://www.ore.edu.pl/2015/03/bank-dobrych-praktyk/</w:t>
              </w:r>
            </w:hyperlink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:rsidRPr="00C532C4" w:rsidR="00755755" w:rsidP="00C532C4" w:rsidRDefault="00DD548B" w14:paraId="47897C7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Skałbania B., Poradnia psychologiczno-pedagogiczna w środowisku lokalnym. Analiza poradniczej praktyki, Wydawnictwo WSP, Warszawa 2015.</w:t>
            </w:r>
          </w:p>
          <w:p w:rsidRPr="00BB12BF" w:rsidR="00DD548B" w:rsidP="00C532C4" w:rsidRDefault="00DD548B" w14:paraId="0E43A71A" wp14:textId="77777777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Skałbania</w:t>
            </w:r>
            <w:r w:rsidRPr="00BB12BF" w:rsidR="007557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BB12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B., Gretkowski A., Poradnia psychologiczno-pedagogiczna po roku 1993- rozwój i zmiany, [w:] Lokalna aktywność społeczna w Polsce w latach 1990-2015, (red.) A. Kansy, Płock 2016, s. 229-241.</w:t>
            </w:r>
          </w:p>
          <w:p w:rsidRPr="00BB12BF" w:rsidR="00DD548B" w:rsidP="00C532C4" w:rsidRDefault="00DD548B" w14:paraId="35CBB4A4" wp14:textId="77777777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Skałbania B., Instytucjonalne poradnictwo wychowawcze w okresie zmian społeczno-edukacyjnych, [w:] Wychowanie wobec wyzwań współczesności, </w:t>
            </w:r>
            <w:r w:rsidRPr="00BB12BF" w:rsidR="007557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(</w:t>
            </w:r>
            <w:r w:rsidRPr="00BB12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red</w:t>
            </w:r>
            <w:r w:rsidRPr="00BB12BF" w:rsidR="007557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.)</w:t>
            </w:r>
            <w:r w:rsidRPr="00BB12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 </w:t>
            </w:r>
            <w:r w:rsidRPr="00BB12BF" w:rsidR="007557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J. </w:t>
            </w:r>
            <w:r w:rsidRPr="00BB12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Kirenko</w:t>
            </w:r>
            <w:r w:rsidRPr="00BB12BF" w:rsidR="007557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,</w:t>
            </w:r>
            <w:r w:rsidRPr="00BB12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BB12BF" w:rsidR="007557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D. </w:t>
            </w:r>
            <w:r w:rsidRPr="00BB12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Wosik-Kawala, </w:t>
            </w:r>
            <w:r w:rsidRPr="00BB12BF" w:rsidR="007557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T. </w:t>
            </w:r>
            <w:r w:rsidRPr="00BB12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Zubrzycka-Maciąg</w:t>
            </w:r>
            <w:r w:rsidRPr="00BB12BF" w:rsidR="0075575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,</w:t>
            </w:r>
            <w:r w:rsidRPr="00BB12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UMCS, Lublin, 2011, s. 275-291.</w:t>
            </w:r>
          </w:p>
          <w:p w:rsidRPr="00BB12BF" w:rsidR="00DD548B" w:rsidP="00C532C4" w:rsidRDefault="00DD548B" w14:paraId="2FA474B4" wp14:textId="77777777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Skałbania B., Przeciw marginalizacji i wykluczeniu- wybrane aspekty pracy poradni psychologiczno-pedagogicznej, [w:] Wykluczenie społeczne a potrzeby wsparcia społecznego, (red.) A. Zamkowska, UTH, Radom, 2013, s. 328-337. </w:t>
            </w:r>
          </w:p>
        </w:tc>
      </w:tr>
    </w:tbl>
    <w:p xmlns:wp14="http://schemas.microsoft.com/office/word/2010/wordml" w:rsidR="009A4542" w:rsidP="150E40E1" w:rsidRDefault="009A4542" w14:paraId="3DEEC669" wp14:textId="059554B9">
      <w:pPr>
        <w:pStyle w:val="Normalny"/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xmlns:wp14="http://schemas.microsoft.com/office/word/2010/wordml" w:rsidRPr="00BB12BF" w:rsidR="009A4542" w:rsidP="00DD548B" w:rsidRDefault="009A4542" w14:paraId="3656B9A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B12BF" w:rsidR="00DD548B" w:rsidP="00DD548B" w:rsidRDefault="00DD548B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B12BF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BB12BF" w:rsidR="00DD548B" w:rsidTr="00F200B1" w14:paraId="408FDB58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BB12BF" w:rsidP="00890BD0" w:rsidRDefault="00DD548B" w14:paraId="7B0E733D" wp14:textId="77777777">
            <w:pPr>
              <w:numPr>
                <w:ilvl w:val="1"/>
                <w:numId w:val="29"/>
              </w:numPr>
              <w:tabs>
                <w:tab w:val="left" w:pos="501"/>
              </w:tabs>
              <w:ind w:left="0" w:firstLine="7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</w:t>
            </w: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</w:r>
          </w:p>
          <w:p w:rsidRPr="00BB12BF" w:rsidR="00BB12BF" w:rsidP="00BB12BF" w:rsidRDefault="00BB12BF" w14:paraId="3EA672A5" wp14:textId="7777777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Pr="00BB12BF" w:rsidR="00DD548B" w:rsidP="00BB12BF" w:rsidRDefault="00DD548B" w14:paraId="35C0948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="007D5D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Poznanie przez studentów roli i zadań poradni psychologiczno-pedagogicznej w reformowanym systemie edukacji oraz odchodzeniu od paradygmatu medycznego ku paradygmatowi społecznemu w diagnozowaniu potrzeb dzieci</w:t>
            </w:r>
            <w:r w:rsidRPr="00BB12BF" w:rsidR="00060F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BB12BF" w:rsidR="00DD548B" w:rsidP="00BB12BF" w:rsidRDefault="00DD548B" w14:paraId="7B70392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r w:rsidR="007D5D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umiejętności diagnozowania potrzeb edukacyjnych i rozwojowych dziecka/ucznia a także projektowania i</w:t>
            </w:r>
            <w:r w:rsidRPr="00BB12BF" w:rsidR="00060F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oceniania działań realizowanych przez poradnię psychologiczno pedagogiczną</w:t>
            </w:r>
            <w:r w:rsidRPr="00BB12BF" w:rsidR="00060F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BB12BF" w:rsidR="00DD548B" w:rsidP="00BB12BF" w:rsidRDefault="00DD548B" w14:paraId="35DC082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="007D5D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Budowanie kompetencji interpersonalnych w zakresie relacji z różnymi podmiotami uczestniczącymi we wsparciu rozwoju</w:t>
            </w:r>
            <w:r w:rsidRPr="00BB12BF" w:rsidR="00060F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dziecka/ucznia</w:t>
            </w:r>
            <w:r w:rsidRPr="00BB12BF" w:rsidR="00060F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BB12BF" w:rsidR="00DD548B" w:rsidTr="00F200B1" w14:paraId="11762D65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558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BB12BF" w:rsidRDefault="00DD548B" w14:paraId="5D7BD7AC" wp14:textId="7777777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BB12BF" w:rsidP="00BB12BF" w:rsidRDefault="00BB12BF" w14:paraId="45FB0818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BB12BF" w:rsidR="00BB12BF" w:rsidP="00BB12BF" w:rsidRDefault="00BB12BF" w14:paraId="635FBADF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="00BB12BF" w:rsidP="007D5D89" w:rsidRDefault="00DD548B" w14:paraId="34D3588D" wp14:textId="77777777">
            <w:pPr>
              <w:ind w:left="359" w:hanging="21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oraz warunkami zaliczenia.</w:t>
            </w:r>
          </w:p>
          <w:p w:rsidRPr="00BB12BF" w:rsidR="00DD548B" w:rsidP="007D5D89" w:rsidRDefault="00BB12BF" w14:paraId="1711481A" wp14:textId="77777777">
            <w:pPr>
              <w:ind w:left="359" w:right="72" w:hanging="21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Rola poradni psychologiczno-pedagogicznej w procesie zmiany edukacyjnej i paradygmatycznej – analiza </w:t>
            </w:r>
            <w:r w:rsidR="00A362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ujęciu systemowym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BB12BF" w:rsidR="00DD548B" w:rsidP="007D5D89" w:rsidRDefault="00BB12BF" w14:paraId="3AB952C2" wp14:textId="77777777">
            <w:pPr>
              <w:ind w:left="359" w:right="72" w:hanging="212"/>
              <w:jc w:val="both"/>
              <w:rPr>
                <w:rFonts w:ascii="Times New Roman" w:hAnsi="Times New Roman" w:cs="Times New Roman"/>
                <w:color w:val="2F549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Poradnia jako instytucja wsparcia rozwoju dziecka – działania bezpośrednie i pośrednie z uwzględnieniem modelu bio-psycho-społecznego i klasyfikacji ICF-CY</w:t>
            </w:r>
            <w:r w:rsidRPr="00BB12BF" w:rsidR="00DD5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74E2" w:rsidR="00DD548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(Psychological and Pedagogical Advice Centre as child development support institution - direct and indirect actions including the bio-psycho-social model and classification ICF-CY)</w:t>
            </w:r>
          </w:p>
          <w:p w:rsidRPr="00BB12BF" w:rsidR="00DD548B" w:rsidP="007D5D89" w:rsidRDefault="00BB12BF" w14:paraId="03BEA62B" wp14:textId="77777777">
            <w:pPr>
              <w:ind w:left="359" w:right="72" w:hanging="21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Obszary i zadania wsparcia realizowanego przez poradnie:</w:t>
            </w:r>
          </w:p>
          <w:p w:rsidRPr="00BB12BF" w:rsidR="00DD548B" w:rsidP="007D5D89" w:rsidRDefault="00BB12BF" w14:paraId="4125E0B5" wp14:textId="77777777">
            <w:pPr>
              <w:ind w:left="642" w:right="72" w:hanging="21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.1 - efektywna pomoc psychologiczno – pedagogiczna (właściwe identyfikowanie potrzeb, właściwe szacowanie kompetencji uczestników, uwzględnianie barier mogących uniemożliwiać realizację celów, wykorzystanie zasobów środowiskowych, racjonalne planowanie zasobów)</w:t>
            </w:r>
          </w:p>
          <w:p w:rsidRPr="00BB12BF" w:rsidR="00DD548B" w:rsidP="007D5D89" w:rsidRDefault="00BB12BF" w14:paraId="4C82E93A" wp14:textId="77777777">
            <w:pPr>
              <w:ind w:left="642" w:right="72" w:hanging="21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.2 -</w:t>
            </w:r>
            <w:r w:rsidRPr="00BB12BF" w:rsidR="00DD5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profilaktyka i edukacja (zapobieganie trudnościom szkolnym, zapobieganiem zaburzeniom </w:t>
            </w:r>
            <w:r w:rsidR="00A362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dysharmoniom rozwojowym - wczesne rozpoznawanie grup ryzyka edukacyjnego, doradztwo edukacyjne dla dzieci, nauczycieli i rodziców z elementami coachingu) - w formie</w:t>
            </w:r>
            <w:r w:rsidRPr="00BB12BF" w:rsidR="00DD548B">
              <w:rPr>
                <w:rFonts w:ascii="Times New Roman" w:hAnsi="Times New Roman" w:cs="Times New Roman"/>
                <w:sz w:val="20"/>
                <w:szCs w:val="20"/>
              </w:rPr>
              <w:t xml:space="preserve"> rozmów, spotkań grupowych, 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warsztatów, prelekcji, konsultacji, programu profilaktycznego itd.)</w:t>
            </w:r>
          </w:p>
          <w:p w:rsidRPr="00BB12BF" w:rsidR="00DD548B" w:rsidP="007D5D89" w:rsidRDefault="00BB12BF" w14:paraId="4F2A1B9B" wp14:textId="77777777">
            <w:pPr>
              <w:ind w:left="642" w:right="72" w:hanging="21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.3 - wspomaganie przedszkoli, szkół i placówek oświatowych – towarzyszenie diagnozie i realizacji potrzeb rozwojowych szkoły, przedszkola lub placówki w obszarze zadań dydaktycznych, wychowawczych </w:t>
            </w:r>
            <w:r w:rsidR="00A362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opiekuńczych jako działanie długofalowe z uwzględnianiem efektów kształcenia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BB12BF" w:rsidR="00DD548B" w:rsidP="007D5D89" w:rsidRDefault="00BB12BF" w14:paraId="3ECA338E" wp14:textId="77777777">
            <w:pPr>
              <w:ind w:left="359" w:right="72" w:hanging="21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Analiza organizacji pracy poradni i zarządzania: </w:t>
            </w:r>
          </w:p>
          <w:p w:rsidRPr="00BB12BF" w:rsidR="00DD548B" w:rsidP="007D5D89" w:rsidRDefault="00A36223" w14:paraId="751ECAE2" wp14:textId="77777777">
            <w:pPr>
              <w:ind w:left="359" w:right="72" w:hanging="21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praca stacjonarna - realizowanie zadań statutowych w budynku poradni psychologiczno-pedagogicznej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Pr="00BB12BF" w:rsidR="00DD548B" w:rsidP="007D5D89" w:rsidRDefault="00DD548B" w14:paraId="5B676681" wp14:textId="77777777">
            <w:pPr>
              <w:ind w:left="359" w:right="72" w:hanging="21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praca środowiskowa - realizowanie statutowych zadań poradni poza budynkiem placówki, w środowisku dziecka/ucznia (w przedszkolu, szkole, placówce). </w:t>
            </w:r>
          </w:p>
          <w:p w:rsidRPr="00BB12BF" w:rsidR="00DD548B" w:rsidP="007D5D89" w:rsidRDefault="00BB12BF" w14:paraId="78D14CB5" wp14:textId="77777777">
            <w:pPr>
              <w:ind w:left="359" w:right="72" w:hanging="212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Ewaluacja zajęć - Prezentacja przez studentów projektów własnych dotyczących działania z wybranego obszaru pracy poradni psychologiczno-pedagogicznej.</w:t>
            </w:r>
            <w:r w:rsidRPr="00BB12BF" w:rsidR="00DD548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 </w:t>
            </w:r>
          </w:p>
        </w:tc>
      </w:tr>
    </w:tbl>
    <w:p xmlns:wp14="http://schemas.microsoft.com/office/word/2010/wordml" w:rsidR="00DD548B" w:rsidP="00DD548B" w:rsidRDefault="00DD548B" w14:paraId="049F31C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B12BF" w:rsidR="00F1468D" w:rsidP="00DD548B" w:rsidRDefault="00F1468D" w14:paraId="53128261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BB12BF" w:rsidR="00DD548B" w:rsidP="00DD548B" w:rsidRDefault="00DD548B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B12BF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592"/>
        <w:gridCol w:w="1629"/>
      </w:tblGrid>
      <w:tr xmlns:wp14="http://schemas.microsoft.com/office/word/2010/wordml" w:rsidRPr="00BB12BF" w:rsidR="00DD548B" w:rsidTr="150E40E1" w14:paraId="64AA9758" wp14:textId="77777777">
        <w:trPr>
          <w:cantSplit/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BB12BF" w:rsidR="00DD548B" w:rsidP="150E40E1" w:rsidRDefault="00DD548B" w14:paraId="5A822C8D" wp14:textId="52F57BCD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150E40E1" w:rsidR="00DD548B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Efekt </w:t>
            </w:r>
            <w:r w:rsidRPr="150E40E1" w:rsidR="04B37FFF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B12BF" w:rsidR="00DD548B" w:rsidP="00F200B1" w:rsidRDefault="00DD548B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DD548B" w:rsidP="00F200B1" w:rsidRDefault="00DD548B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xmlns:wp14="http://schemas.microsoft.com/office/word/2010/wordml" w:rsidRPr="00BB12BF" w:rsidR="00DD548B" w:rsidTr="150E40E1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DD548B" w:rsidP="00F200B1" w:rsidRDefault="00DD548B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BB12BF" w:rsidR="00DD548B" w:rsidTr="150E40E1" w14:paraId="3B4206BB" wp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D548B" w:rsidP="00F200B1" w:rsidRDefault="00DD548B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BB12BF" w:rsidR="00B5027B" w:rsidP="00F200B1" w:rsidRDefault="00B5027B" w14:paraId="3F534D8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5027B"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>C.W1.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A4542" w:rsidR="00DD548B" w:rsidP="009A4542" w:rsidRDefault="00B5027B" w14:paraId="5068991E" wp14:textId="77777777">
            <w:pPr>
              <w:autoSpaceDE w:val="0"/>
              <w:autoSpaceDN w:val="0"/>
              <w:adjustRightInd w:val="0"/>
              <w:spacing w:line="256" w:lineRule="auto"/>
              <w:ind w:right="143" w:hanging="1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l-PL" w:eastAsia="en-US"/>
              </w:rPr>
            </w:pPr>
            <w:r w:rsidRPr="00B5027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Student zna zróżnicowanie modeli ujmowania procesu wspierania rozwoju dziecka lub ucznia (behawioralnego, konstruktywistycznego, emancypacyjnego), zadania edukacji przedszkolnej i wczesnoszkolnej, proces adaptacji dziecka w strategie stymulowania aktywności poznawczej dziecka lub ucznia w tym także zasady </w:t>
            </w:r>
            <w:r w:rsidRPr="00B502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projektowania i prowadzenia działań pedagogicznych, rozpoznawania potrzeb, możliwości i uzdolnień dziecka lub ucznia, a także planowania, realizacji i oceny spersonalizowanych programów kształcenia i wychowania</w:t>
            </w:r>
            <w:r w:rsidR="009A45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DD548B" w:rsidP="00F200B1" w:rsidRDefault="00DD548B" w14:paraId="16BCE76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</w:t>
            </w:r>
            <w:r w:rsidRPr="00BB12BF" w:rsidR="000D1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xmlns:wp14="http://schemas.microsoft.com/office/word/2010/wordml" w:rsidRPr="00BB12BF" w:rsidR="00B5027B" w:rsidTr="150E40E1" w14:paraId="7003FBB1" wp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5027B" w:rsidP="00F200B1" w:rsidRDefault="009A4542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Pr="00BB12BF" w:rsidR="009A4542" w:rsidP="00F200B1" w:rsidRDefault="009A4542" w14:paraId="648BDB3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C.W3.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5027B" w:rsidP="009A4542" w:rsidRDefault="009A4542" w14:paraId="7F74F97F" wp14:textId="77777777">
            <w:pPr>
              <w:ind w:hanging="1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zna i rozumie </w:t>
            </w:r>
            <w:r w:rsidRPr="00B502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projektowania spersonalizowanych strategii edukacyjnych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B502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konstruowania wiedzy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B502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integrowania wiedzy i umiejętności dzieci w przedszkolu i uczniów w klasach I–III szkoły podstawowej </w:t>
            </w: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uwzględniając specyfikę funkcjonowania dzieci w wieku przedszkolnym i młodszym szkolnym oraz ich zróżnicowane potrzeby edukacyjne, w tym zakres i jakość wsparcia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B5027B" w:rsidP="00F200B1" w:rsidRDefault="00B5027B" w14:paraId="5991480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PPW_W14</w:t>
            </w:r>
          </w:p>
        </w:tc>
      </w:tr>
      <w:tr xmlns:wp14="http://schemas.microsoft.com/office/word/2010/wordml" w:rsidRPr="00BB12BF" w:rsidR="00DD548B" w:rsidTr="150E40E1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DD548B" w:rsidP="00F200B1" w:rsidRDefault="00DD548B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BB12BF" w:rsidR="00DD548B" w:rsidTr="150E40E1" w14:paraId="6F2598CF" wp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D548B" w:rsidP="00F200B1" w:rsidRDefault="00DD548B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BB12BF" w:rsidR="009A4542" w:rsidP="00F200B1" w:rsidRDefault="009A4542" w14:paraId="44476C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4542">
              <w:rPr>
                <w:rFonts w:ascii="Times New Roman" w:hAnsi="Times New Roman" w:cs="Times New Roman"/>
                <w:color w:val="auto"/>
                <w:sz w:val="20"/>
                <w:szCs w:val="20"/>
                <w:lang w:val="fr-FR"/>
              </w:rPr>
              <w:t>C.U1.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F1468D" w:rsidP="00BB12BF" w:rsidRDefault="009A4542" w14:paraId="6492664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</w:t>
            </w:r>
            <w:r w:rsidRPr="009A45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kształtować bezpieczne i przyjazne edukacyjne środowisko rozwoju dzieci lub uczniów, z uwzględnieniem indywidualnych potrzeb, możliwości i uzdolnień dziecka lub ucznia, z nastawieniem na osobowy i podmiotowy rozwój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DD548B" w:rsidP="00F200B1" w:rsidRDefault="00DD548B" w14:paraId="7BE9984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 w:rsidRPr="00BB12BF" w:rsidR="000D1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xmlns:wp14="http://schemas.microsoft.com/office/word/2010/wordml" w:rsidRPr="00BB12BF" w:rsidR="00DD548B" w:rsidTr="150E40E1" w14:paraId="0BACC1A4" wp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DD548B" w:rsidP="00F200B1" w:rsidRDefault="00DD548B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="009A4542" w:rsidP="00F200B1" w:rsidRDefault="009A4542" w14:paraId="3BF840A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C.U4.</w:t>
            </w:r>
          </w:p>
          <w:p w:rsidRPr="00BB12BF" w:rsidR="00F1468D" w:rsidP="00F200B1" w:rsidRDefault="00F1468D" w14:paraId="76D20B4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C.U6.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DD548B" w:rsidP="00BB12BF" w:rsidRDefault="009A4542" w14:paraId="27EC98C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Student potrafi </w:t>
            </w:r>
            <w:r w:rsidRPr="00F1468D" w:rsidR="00F146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identyfikować i rozbudzać zainteresowania i zdolności dzieci lub uczniów, dostosowywać sposoby i treści nauczania</w:t>
            </w:r>
            <w:r w:rsidR="00F146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9A4542" w:rsidR="00F1468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A454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planować, realizować i oceniać efekty spersonalizowanych strategii i programów kształcenia i wychowania z nastawieniem na integralny rozwój dziecka lub ucznia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tym 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ywać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informacje uzyskane od specjalistów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rodziców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DD548B" w:rsidP="00F200B1" w:rsidRDefault="00DD548B" w14:paraId="7FD6AC0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</w:t>
            </w:r>
            <w:r w:rsidRPr="00BB12BF" w:rsidR="000D1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xmlns:wp14="http://schemas.microsoft.com/office/word/2010/wordml" w:rsidRPr="00BB12BF" w:rsidR="00DD548B" w:rsidTr="150E40E1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DD548B" w:rsidP="00F200B1" w:rsidRDefault="00DD548B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BB12BF" w:rsidR="00DD548B" w:rsidTr="150E40E1" w14:paraId="47BA4567" wp14:textId="77777777">
        <w:trPr>
          <w:trHeight w:val="284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1468D" w:rsidP="00F1468D" w:rsidRDefault="00DD548B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F1468D" w:rsidP="00F200B1" w:rsidRDefault="00F1468D" w14:paraId="6DB3218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C.K3.</w:t>
            </w:r>
          </w:p>
          <w:p w:rsidRPr="00BB12BF" w:rsidR="00F1468D" w:rsidP="00F200B1" w:rsidRDefault="00F1468D" w14:paraId="2FD9868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C.K4.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1468D" w:rsidP="00BB12BF" w:rsidRDefault="00F1468D" w14:paraId="507552E2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</w:t>
            </w:r>
            <w:r w:rsidRPr="00BB12BF" w:rsidR="000D1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budowania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relacj</w:t>
            </w:r>
            <w:r w:rsidRPr="00BB12BF" w:rsidR="000D1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dialogowych ze wszystkimi podmiotami procesu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edukacji, 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tym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jego rodzicami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lub 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opiekunami, oraz włączani</w:t>
            </w:r>
            <w:r w:rsidRPr="00BB12BF" w:rsidR="000D1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ich w działania sprzyjające realizacji zadań rozwojowych i edukacyjnych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a także do </w:t>
            </w:r>
            <w:r w:rsidRPr="00F146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efektywnej współpracy 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innymi </w:t>
            </w:r>
            <w:r w:rsidRPr="00F146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nauczycielami, specjalistami, członkami społeczności przedszkolnej, szkolnej i lokalnej na rzecz dzieci lub uczniów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BB12BF" w:rsidR="00F1468D" w:rsidP="00BB12BF" w:rsidRDefault="00F1468D" w14:paraId="62486C0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DD548B" w:rsidP="00F200B1" w:rsidRDefault="00DD548B" w14:paraId="05DD4B7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</w:p>
        </w:tc>
      </w:tr>
    </w:tbl>
    <w:p xmlns:wp14="http://schemas.microsoft.com/office/word/2010/wordml" w:rsidR="000041BF" w:rsidP="00DD548B" w:rsidRDefault="000041BF" w14:paraId="4101652C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</w:p>
    <w:p xmlns:wp14="http://schemas.microsoft.com/office/word/2010/wordml" w:rsidRPr="00BB12BF" w:rsidR="000041BF" w:rsidP="00DD548B" w:rsidRDefault="000041BF" w14:paraId="4B99056E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BB12BF" w:rsidR="00DD548B" w:rsidTr="00F200B1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0AB4B2AC" wp14:textId="77777777">
            <w:pPr>
              <w:numPr>
                <w:ilvl w:val="1"/>
                <w:numId w:val="29"/>
              </w:numPr>
              <w:tabs>
                <w:tab w:val="left" w:pos="426"/>
              </w:tabs>
              <w:ind w:left="414" w:hanging="3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xmlns:wp14="http://schemas.microsoft.com/office/word/2010/wordml" w:rsidRPr="00BB12BF" w:rsidR="00DD548B" w:rsidTr="00F200B1" w14:paraId="71F07CB7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7774E2" w14:paraId="73BCC5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74E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Efekt/Efekt szczegółowy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BB12BF" w:rsidR="00DD548B" w:rsidTr="00F200B1" w14:paraId="559730E4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1299C43A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4DDBEF00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3461D779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1099DF0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B12BF" w:rsidR="00DD548B" w:rsidP="000041BF" w:rsidRDefault="00DD548B" w14:paraId="62BAD73C" wp14:textId="77777777">
            <w:pPr>
              <w:ind w:left="-133" w:right="-8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B12B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701B44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5DBDBA4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grupie***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3CF2D8B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BB12BF" w:rsidR="00DD548B" w:rsidTr="00F200B1" w14:paraId="22888240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0FB7827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1FC3994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0562CB0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0210DD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34CE0A4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B12BF" w:rsidR="00DD548B" w:rsidTr="009A4542" w14:paraId="3608D6DE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62EBF3C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B12BF" w:rsidR="00DD548B" w:rsidTr="00F200B1" w14:paraId="5CF68E1F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B12BF" w:rsidR="009A4542" w:rsidTr="009A4542" w14:paraId="4ED93E4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9A4542" w:rsidP="00F200B1" w:rsidRDefault="009A4542" w14:paraId="44BF554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9A4542" w:rsidP="00F200B1" w:rsidRDefault="009A4542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9A4542" w:rsidP="00F200B1" w:rsidRDefault="009A4542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9A4542" w:rsidP="00F200B1" w:rsidRDefault="009A4542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9A4542" w:rsidP="00F200B1" w:rsidRDefault="009A4542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9A4542" w:rsidP="00F200B1" w:rsidRDefault="009A4542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9A4542" w:rsidP="00F200B1" w:rsidRDefault="009A4542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9A4542" w:rsidP="00F200B1" w:rsidRDefault="009A4542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9A4542" w:rsidP="00F200B1" w:rsidRDefault="009A4542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9A4542" w:rsidP="00F200B1" w:rsidRDefault="009A4542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9A4542" w:rsidP="00F200B1" w:rsidRDefault="009A4542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9A4542" w:rsidP="00F200B1" w:rsidRDefault="009A4542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9A4542" w:rsidP="00F200B1" w:rsidRDefault="009A4542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9A4542" w:rsidP="00F200B1" w:rsidRDefault="009A4542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9A4542" w:rsidP="00F200B1" w:rsidRDefault="009A4542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9A4542" w:rsidP="00F200B1" w:rsidRDefault="009A4542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9A4542" w:rsidP="00F200B1" w:rsidRDefault="009A4542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9A4542" w:rsidP="00F200B1" w:rsidRDefault="009A4542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9A4542" w:rsidP="00F200B1" w:rsidRDefault="009A4542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9A4542" w:rsidP="00F200B1" w:rsidRDefault="009A4542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9A4542" w:rsidP="00F200B1" w:rsidRDefault="009A4542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9A4542" w:rsidP="00F200B1" w:rsidRDefault="009A4542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B12BF" w:rsidR="00DD548B" w:rsidTr="00F200B1" w14:paraId="49F9C46C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B12BF" w:rsidR="00DD548B" w:rsidTr="00F200B1" w14:paraId="705C5CCA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060F1D" w14:paraId="34C32E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BB12BF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43EABB0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4B580D6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BB12BF" w:rsidR="00DD548B" w:rsidTr="00F200B1" w14:paraId="3EB0795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3DD355C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1A81F0B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717AAFB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71468B8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56EE48E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2908EB2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57D20E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121FD38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BB12BF" w:rsidR="00DD548B" w:rsidP="00F200B1" w:rsidRDefault="00DD548B" w14:paraId="1FE2DD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0393E3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2735753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07F023C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4BDB54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BB12BF" w:rsidR="00DD548B" w:rsidP="00F200B1" w:rsidRDefault="00DD548B" w14:paraId="2916C19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BB12BF" w:rsidR="008625F4" w:rsidP="008625F4" w:rsidRDefault="008625F4" w14:paraId="3B7009C0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iCs/>
          <w:sz w:val="20"/>
          <w:szCs w:val="20"/>
        </w:rPr>
      </w:pPr>
      <w:r w:rsidRPr="00BB12BF">
        <w:rPr>
          <w:iCs/>
          <w:sz w:val="20"/>
          <w:szCs w:val="20"/>
        </w:rPr>
        <w:t>*udział w dyskusji z wykorzystaniem analizy SWOT, ** prezentacja projektu działania z wybranego obszaru pracy poradni psychologiczno-pedagogicznej, ***grupowe opracowanie plakatu, mapy myśli</w:t>
      </w:r>
    </w:p>
    <w:p xmlns:wp14="http://schemas.microsoft.com/office/word/2010/wordml" w:rsidRPr="00BB12BF" w:rsidR="00DD548B" w:rsidP="00DD548B" w:rsidRDefault="00DD548B" w14:paraId="74869460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BB12BF" w:rsidR="00DD548B" w:rsidTr="3B882BC8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DD548B" w:rsidP="00F200B1" w:rsidRDefault="00DD548B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xmlns:wp14="http://schemas.microsoft.com/office/word/2010/wordml" w:rsidRPr="00BB12BF" w:rsidR="00DD548B" w:rsidTr="3B882BC8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B12BF" w:rsidR="00DD548B" w:rsidP="00F200B1" w:rsidRDefault="00DD548B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B12BF" w:rsidR="00DD548B" w:rsidP="00F200B1" w:rsidRDefault="00DD548B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B12BF" w:rsidR="00DD548B" w:rsidP="00F200B1" w:rsidRDefault="00DD548B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BB12BF" w:rsidR="00DD548B" w:rsidTr="3B882BC8" w14:paraId="4322B42D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BB12BF" w:rsidR="00DD548B" w:rsidP="00F200B1" w:rsidRDefault="00DD548B" w14:paraId="495C0544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 xml:space="preserve">ćwiczenia (C)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DD548B" w:rsidP="00F200B1" w:rsidRDefault="00DD548B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B12BF" w:rsidR="00DD548B" w:rsidP="00BB12BF" w:rsidRDefault="00DD548B" w14:paraId="42CA60C2" wp14:textId="0B109FA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882BC8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50</w:t>
            </w:r>
            <w:r w:rsidRPr="3B882BC8" w:rsidR="47CBEB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3B882BC8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projekt, zaprezentował projekt na zajęciach</w:t>
            </w:r>
            <w:r w:rsidRPr="3B882BC8" w:rsidR="00F146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BB12BF" w:rsidR="00DD548B" w:rsidTr="3B882BC8" w14:paraId="3ABCCB6C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B12BF" w:rsidR="00DD548B" w:rsidP="00F200B1" w:rsidRDefault="00DD548B" w14:paraId="187F57B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DD548B" w:rsidP="00F200B1" w:rsidRDefault="00DD548B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B12BF" w:rsidR="00DD548B" w:rsidP="00BB12BF" w:rsidRDefault="00DD548B" w14:paraId="47170D81" wp14:textId="1CC057F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882BC8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</w:t>
            </w:r>
            <w:r w:rsidRPr="3B882BC8" w:rsidR="000D1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r w:rsidRPr="3B882BC8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3B882BC8" w:rsidR="000D1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B882BC8" w:rsidR="06D6D0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3B882BC8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projekt, zaprezentował projekt na zajęciach</w:t>
            </w:r>
            <w:r w:rsidRPr="3B882BC8" w:rsidR="00F146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BB12BF" w:rsidR="00DD548B" w:rsidTr="3B882BC8" w14:paraId="523B43EB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B12BF" w:rsidR="00DD548B" w:rsidP="00F200B1" w:rsidRDefault="00DD548B" w14:paraId="54738AF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DD548B" w:rsidP="00F200B1" w:rsidRDefault="00DD548B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B12BF" w:rsidR="00DD548B" w:rsidP="00BB12BF" w:rsidRDefault="00DD548B" w14:paraId="64A9BCB0" wp14:textId="69E5233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882BC8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</w:t>
            </w:r>
            <w:r w:rsidRPr="3B882BC8" w:rsidR="000D1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</w:t>
            </w:r>
            <w:r w:rsidRPr="3B882BC8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7</w:t>
            </w:r>
            <w:r w:rsidRPr="3B882BC8" w:rsidR="000D1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B882BC8" w:rsidR="15E32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3B882BC8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zaprezentował projekt, wykaz</w:t>
            </w:r>
            <w:r w:rsidRPr="3B882BC8" w:rsidR="00F146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ywał</w:t>
            </w:r>
            <w:r w:rsidRPr="3B882BC8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 aktywnością na zajęciach oraz w pracy grupowej</w:t>
            </w:r>
            <w:r w:rsidRPr="3B882BC8" w:rsidR="00F146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BB12BF" w:rsidR="00DD548B" w:rsidTr="3B882BC8" w14:paraId="2164CF34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B12BF" w:rsidR="00DD548B" w:rsidP="00F200B1" w:rsidRDefault="00DD548B" w14:paraId="46ABBD8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DD548B" w:rsidP="00F200B1" w:rsidRDefault="00DD548B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B12BF" w:rsidR="00DD548B" w:rsidP="00BB12BF" w:rsidRDefault="00DD548B" w14:paraId="1FB01F54" wp14:textId="40E1DE2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882BC8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powyżej 8</w:t>
            </w:r>
            <w:r w:rsidRPr="3B882BC8" w:rsidR="000D1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B882BC8" w:rsidR="26E958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3B882BC8" w:rsidR="000D1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</w:t>
            </w:r>
            <w:r w:rsidRPr="3B882BC8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wyniku za projekt; zaprezentował projekt, wykaz</w:t>
            </w:r>
            <w:r w:rsidRPr="3B882BC8" w:rsidR="00F146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ywał</w:t>
            </w:r>
            <w:r w:rsidRPr="3B882BC8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 aktywnością na zajęciach oraz w pracy grupowej</w:t>
            </w:r>
            <w:r w:rsidRPr="3B882BC8" w:rsidR="00F146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BB12BF" w:rsidR="00DD548B" w:rsidTr="3B882BC8" w14:paraId="782F8E59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BB12BF" w:rsidR="00DD548B" w:rsidP="00F200B1" w:rsidRDefault="00DD548B" w14:paraId="06BBA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B12BF" w:rsidR="00DD548B" w:rsidP="00F200B1" w:rsidRDefault="00DD548B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B12BF" w:rsidR="00DD548B" w:rsidP="00BB12BF" w:rsidRDefault="00DD548B" w14:paraId="26604C2D" wp14:textId="5D2A0AD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B882BC8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powyżej 9</w:t>
            </w:r>
            <w:r w:rsidRPr="3B882BC8" w:rsidR="000D1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B882BC8" w:rsidR="5D504F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3B882BC8" w:rsidR="000D15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</w:t>
            </w:r>
            <w:r w:rsidRPr="3B882BC8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wyniku za projekt; wykaz</w:t>
            </w:r>
            <w:r w:rsidRPr="3B882BC8" w:rsidR="00F146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ywał</w:t>
            </w:r>
            <w:r w:rsidRPr="3B882BC8" w:rsidR="00DD54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 wysoką aktywnością na zajęciach w tym w pracy grupowej</w:t>
            </w:r>
            <w:r w:rsidRPr="3B882BC8" w:rsidR="00F146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BB12BF" w:rsidR="00DD548B" w:rsidP="00DD548B" w:rsidRDefault="00DD548B" w14:paraId="464FCBC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BB12BF" w:rsidR="00DD548B" w:rsidP="00DD548B" w:rsidRDefault="00DD548B" w14:paraId="100CB916" wp14:textId="77777777">
      <w:pPr>
        <w:numPr>
          <w:ilvl w:val="0"/>
          <w:numId w:val="4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B12B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BB12BF" w:rsidR="00DD548B" w:rsidTr="00F200B1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BB12BF" w:rsidR="00DD548B" w:rsidTr="00F200B1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5C8C6B0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BB12BF" w:rsidR="00DD548B" w:rsidP="00F200B1" w:rsidRDefault="00DD548B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12BF" w:rsidR="00DD548B" w:rsidP="00F200B1" w:rsidRDefault="00DD548B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BB12BF" w:rsidR="00DD548B" w:rsidP="00F200B1" w:rsidRDefault="00DD548B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BB12BF" w:rsidR="00DD548B" w:rsidTr="00F200B1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B12BF" w:rsidR="00DD548B" w:rsidP="00F200B1" w:rsidRDefault="00DD548B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B12BF" w:rsidR="00DD548B" w:rsidP="00F200B1" w:rsidRDefault="00DD548B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BB12BF" w:rsidR="00DD548B" w:rsidP="00F200B1" w:rsidRDefault="00DD548B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BB12BF" w:rsidR="00DD548B" w:rsidTr="00F200B1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BB12BF" w:rsidR="00DD548B" w:rsidTr="00F200B1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B12BF" w:rsidR="00DD548B" w:rsidP="00F200B1" w:rsidRDefault="00DD548B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B12BF" w:rsidR="00DD548B" w:rsidP="00F200B1" w:rsidRDefault="00DD548B" w14:paraId="3E1FE5D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B12BF" w:rsidR="00DD548B" w:rsidP="00F200B1" w:rsidRDefault="00DD548B" w14:paraId="4C2A82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BB12BF" w:rsidR="00DD548B" w:rsidTr="00F200B1" w14:paraId="511751F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17BF6D4A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ćwiczeń 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18F999B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75697E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xmlns:wp14="http://schemas.microsoft.com/office/word/2010/wordml" w:rsidRPr="00BB12BF" w:rsidR="00DD548B" w:rsidTr="00F200B1" w14:paraId="6B64145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5FE040D1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44240AA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BB12BF" w:rsidR="00DD548B" w:rsidTr="00F200B1" w14:paraId="1E309059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3962BC0A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 dotyczącej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0B77815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B12BF" w:rsidR="00DD548B" w:rsidP="00F200B1" w:rsidRDefault="00DD548B" w14:paraId="7A036E3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xmlns:wp14="http://schemas.microsoft.com/office/word/2010/wordml" w:rsidRPr="00BB12BF" w:rsidR="00DD548B" w:rsidTr="00F200B1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B12BF" w:rsidR="00DD548B" w:rsidP="00F200B1" w:rsidRDefault="00DD548B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B12BF" w:rsidR="00DD548B" w:rsidP="00F200B1" w:rsidRDefault="00DD548B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B12BF" w:rsidR="00DD548B" w:rsidP="00F200B1" w:rsidRDefault="00DD548B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BB12BF" w:rsidR="00DD548B" w:rsidTr="00F200B1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B12BF" w:rsidR="00DD548B" w:rsidP="00F200B1" w:rsidRDefault="00DD548B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B12BF" w:rsidR="00DD548B" w:rsidP="00F200B1" w:rsidRDefault="00DD548B" w14:paraId="649841B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BB12BF" w:rsidR="00DD548B" w:rsidP="00F200B1" w:rsidRDefault="00DD548B" w14:paraId="56B20A0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B12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Pr="00BB12BF" w:rsidR="00DD548B" w:rsidP="00DD548B" w:rsidRDefault="00DD548B" w14:paraId="3382A365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BB12BF" w:rsidR="00DD548B" w:rsidP="00DD548B" w:rsidRDefault="00DD548B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B12BF">
        <w:rPr>
          <w:b/>
          <w:i/>
          <w:sz w:val="20"/>
          <w:szCs w:val="20"/>
        </w:rPr>
        <w:t>Przyjmuję do realizacji</w:t>
      </w:r>
      <w:r w:rsidRPr="00BB12BF">
        <w:rPr>
          <w:i/>
          <w:sz w:val="20"/>
          <w:szCs w:val="20"/>
        </w:rPr>
        <w:t xml:space="preserve">    (data i</w:t>
      </w:r>
      <w:r w:rsidRPr="00BB12BF">
        <w:rPr>
          <w:i/>
          <w:sz w:val="20"/>
          <w:szCs w:val="20"/>
          <w:lang w:val="pl-PL"/>
        </w:rPr>
        <w:t xml:space="preserve"> czytelne </w:t>
      </w:r>
      <w:r w:rsidRPr="00BB12BF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BB12BF" w:rsidR="00DD548B" w:rsidP="00DD548B" w:rsidRDefault="00DD548B" w14:paraId="5C71F136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BB12BF" w:rsidR="00DD548B" w:rsidP="00DD548B" w:rsidRDefault="00DD548B" w14:paraId="62199465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BB12BF" w:rsidR="00DD548B" w:rsidP="00DD548B" w:rsidRDefault="00DD548B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BB12BF">
        <w:rPr>
          <w:i/>
          <w:sz w:val="20"/>
          <w:szCs w:val="20"/>
        </w:rPr>
        <w:tab/>
      </w:r>
      <w:r w:rsidRPr="00BB12BF">
        <w:rPr>
          <w:i/>
          <w:sz w:val="20"/>
          <w:szCs w:val="20"/>
        </w:rPr>
        <w:tab/>
      </w:r>
      <w:r w:rsidRPr="00BB12BF">
        <w:rPr>
          <w:i/>
          <w:sz w:val="20"/>
          <w:szCs w:val="20"/>
        </w:rPr>
        <w:tab/>
      </w:r>
      <w:r w:rsidRPr="00BB12BF">
        <w:rPr>
          <w:i/>
          <w:sz w:val="20"/>
          <w:szCs w:val="20"/>
          <w:lang w:val="pl-PL"/>
        </w:rPr>
        <w:t xml:space="preserve">             </w:t>
      </w:r>
      <w:r w:rsidRPr="00BB12BF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xmlns:wp14="http://schemas.microsoft.com/office/word/2010/wordml" w:rsidRPr="00BB12BF" w:rsidR="005C5513" w:rsidP="00DD548B" w:rsidRDefault="005C5513" w14:paraId="0DA123B1" wp14:textId="77777777">
      <w:pPr>
        <w:rPr>
          <w:rFonts w:ascii="Times New Roman" w:hAnsi="Times New Roman" w:cs="Times New Roman"/>
          <w:i/>
          <w:sz w:val="20"/>
          <w:szCs w:val="20"/>
          <w:lang w:val="pl-PL"/>
        </w:rPr>
      </w:pPr>
    </w:p>
    <w:sectPr w:rsidRPr="00BB12BF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87C68" w:rsidRDefault="00387C68" w14:paraId="4C4CEA3D" wp14:textId="77777777">
      <w:r>
        <w:separator/>
      </w:r>
    </w:p>
  </w:endnote>
  <w:endnote w:type="continuationSeparator" w:id="0">
    <w:p xmlns:wp14="http://schemas.microsoft.com/office/word/2010/wordml" w:rsidR="00387C68" w:rsidRDefault="00387C68" w14:paraId="5089567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87C68" w:rsidRDefault="00387C68" w14:paraId="38C1F859" wp14:textId="77777777"/>
  </w:footnote>
  <w:footnote w:type="continuationSeparator" w:id="0">
    <w:p xmlns:wp14="http://schemas.microsoft.com/office/word/2010/wordml" w:rsidR="00387C68" w:rsidRDefault="00387C68" w14:paraId="0C8FE7CE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1CE83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3B77FCD"/>
    <w:multiLevelType w:val="multilevel"/>
    <w:tmpl w:val="1CE83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686908300">
    <w:abstractNumId w:val="31"/>
  </w:num>
  <w:num w:numId="2" w16cid:durableId="968361988">
    <w:abstractNumId w:val="12"/>
  </w:num>
  <w:num w:numId="3" w16cid:durableId="671567783">
    <w:abstractNumId w:val="27"/>
  </w:num>
  <w:num w:numId="4" w16cid:durableId="229075793">
    <w:abstractNumId w:val="35"/>
  </w:num>
  <w:num w:numId="5" w16cid:durableId="1288853932">
    <w:abstractNumId w:val="22"/>
  </w:num>
  <w:num w:numId="6" w16cid:durableId="1651978650">
    <w:abstractNumId w:val="13"/>
  </w:num>
  <w:num w:numId="7" w16cid:durableId="528376378">
    <w:abstractNumId w:val="32"/>
  </w:num>
  <w:num w:numId="8" w16cid:durableId="415638803">
    <w:abstractNumId w:val="18"/>
  </w:num>
  <w:num w:numId="9" w16cid:durableId="217278297">
    <w:abstractNumId w:val="26"/>
  </w:num>
  <w:num w:numId="10" w16cid:durableId="529224314">
    <w:abstractNumId w:val="20"/>
  </w:num>
  <w:num w:numId="11" w16cid:durableId="1252735561">
    <w:abstractNumId w:val="15"/>
  </w:num>
  <w:num w:numId="12" w16cid:durableId="955021476">
    <w:abstractNumId w:val="14"/>
  </w:num>
  <w:num w:numId="13" w16cid:durableId="19169191">
    <w:abstractNumId w:val="24"/>
  </w:num>
  <w:num w:numId="14" w16cid:durableId="1957785560">
    <w:abstractNumId w:val="8"/>
  </w:num>
  <w:num w:numId="15" w16cid:durableId="51851054">
    <w:abstractNumId w:val="3"/>
  </w:num>
  <w:num w:numId="16" w16cid:durableId="941455156">
    <w:abstractNumId w:val="2"/>
  </w:num>
  <w:num w:numId="17" w16cid:durableId="1774091302">
    <w:abstractNumId w:val="1"/>
  </w:num>
  <w:num w:numId="18" w16cid:durableId="128792315">
    <w:abstractNumId w:val="0"/>
  </w:num>
  <w:num w:numId="19" w16cid:durableId="158541554">
    <w:abstractNumId w:val="9"/>
  </w:num>
  <w:num w:numId="20" w16cid:durableId="1534997891">
    <w:abstractNumId w:val="7"/>
  </w:num>
  <w:num w:numId="21" w16cid:durableId="463698782">
    <w:abstractNumId w:val="6"/>
  </w:num>
  <w:num w:numId="22" w16cid:durableId="235894345">
    <w:abstractNumId w:val="5"/>
  </w:num>
  <w:num w:numId="23" w16cid:durableId="294604179">
    <w:abstractNumId w:val="4"/>
  </w:num>
  <w:num w:numId="24" w16cid:durableId="1209487649">
    <w:abstractNumId w:val="21"/>
  </w:num>
  <w:num w:numId="25" w16cid:durableId="892349611">
    <w:abstractNumId w:val="39"/>
  </w:num>
  <w:num w:numId="26" w16cid:durableId="1610308882">
    <w:abstractNumId w:val="11"/>
  </w:num>
  <w:num w:numId="27" w16cid:durableId="1178538692">
    <w:abstractNumId w:val="34"/>
  </w:num>
  <w:num w:numId="28" w16cid:durableId="539822568">
    <w:abstractNumId w:val="41"/>
  </w:num>
  <w:num w:numId="29" w16cid:durableId="983195612">
    <w:abstractNumId w:val="10"/>
  </w:num>
  <w:num w:numId="30" w16cid:durableId="1140809837">
    <w:abstractNumId w:val="38"/>
  </w:num>
  <w:num w:numId="31" w16cid:durableId="2030833400">
    <w:abstractNumId w:val="16"/>
  </w:num>
  <w:num w:numId="32" w16cid:durableId="1831292716">
    <w:abstractNumId w:val="40"/>
  </w:num>
  <w:num w:numId="33" w16cid:durableId="54859534">
    <w:abstractNumId w:val="17"/>
  </w:num>
  <w:num w:numId="34" w16cid:durableId="985478749">
    <w:abstractNumId w:val="23"/>
  </w:num>
  <w:num w:numId="35" w16cid:durableId="1286232836">
    <w:abstractNumId w:val="37"/>
  </w:num>
  <w:num w:numId="36" w16cid:durableId="1782341023">
    <w:abstractNumId w:val="33"/>
  </w:num>
  <w:num w:numId="37" w16cid:durableId="1734351651">
    <w:abstractNumId w:val="36"/>
  </w:num>
  <w:num w:numId="38" w16cid:durableId="851144759">
    <w:abstractNumId w:val="28"/>
  </w:num>
  <w:num w:numId="39" w16cid:durableId="987251101">
    <w:abstractNumId w:val="25"/>
  </w:num>
  <w:num w:numId="40" w16cid:durableId="1967275291">
    <w:abstractNumId w:val="29"/>
  </w:num>
  <w:num w:numId="41" w16cid:durableId="84807914">
    <w:abstractNumId w:val="19"/>
  </w:num>
  <w:num w:numId="42" w16cid:durableId="402871227">
    <w:abstractNumId w:val="3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41BF"/>
    <w:rsid w:val="000159F7"/>
    <w:rsid w:val="00023554"/>
    <w:rsid w:val="00031A8A"/>
    <w:rsid w:val="0003485D"/>
    <w:rsid w:val="00043C38"/>
    <w:rsid w:val="00045458"/>
    <w:rsid w:val="0005418B"/>
    <w:rsid w:val="00060AD9"/>
    <w:rsid w:val="00060F1D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15BA"/>
    <w:rsid w:val="000D34FA"/>
    <w:rsid w:val="000D62D8"/>
    <w:rsid w:val="000E1685"/>
    <w:rsid w:val="000F3EFA"/>
    <w:rsid w:val="000F524E"/>
    <w:rsid w:val="000F5D27"/>
    <w:rsid w:val="0011490B"/>
    <w:rsid w:val="0013193A"/>
    <w:rsid w:val="001425A3"/>
    <w:rsid w:val="001511D9"/>
    <w:rsid w:val="00152D19"/>
    <w:rsid w:val="00163028"/>
    <w:rsid w:val="00177ABC"/>
    <w:rsid w:val="00195C93"/>
    <w:rsid w:val="001C13B4"/>
    <w:rsid w:val="001C26FE"/>
    <w:rsid w:val="001C3D5E"/>
    <w:rsid w:val="001C6633"/>
    <w:rsid w:val="001D4D83"/>
    <w:rsid w:val="001D544A"/>
    <w:rsid w:val="001E08E3"/>
    <w:rsid w:val="001E1B38"/>
    <w:rsid w:val="001E4083"/>
    <w:rsid w:val="00214880"/>
    <w:rsid w:val="00240CF5"/>
    <w:rsid w:val="0024724B"/>
    <w:rsid w:val="002500DF"/>
    <w:rsid w:val="0026398C"/>
    <w:rsid w:val="00282DC0"/>
    <w:rsid w:val="00282F37"/>
    <w:rsid w:val="002833B9"/>
    <w:rsid w:val="00283E57"/>
    <w:rsid w:val="00290FCC"/>
    <w:rsid w:val="0029412D"/>
    <w:rsid w:val="00295BD2"/>
    <w:rsid w:val="002A6EED"/>
    <w:rsid w:val="002C05E9"/>
    <w:rsid w:val="002C7AC6"/>
    <w:rsid w:val="002D1675"/>
    <w:rsid w:val="002E3DFB"/>
    <w:rsid w:val="002F5F1C"/>
    <w:rsid w:val="00301365"/>
    <w:rsid w:val="00303338"/>
    <w:rsid w:val="00304D7D"/>
    <w:rsid w:val="00306C49"/>
    <w:rsid w:val="00307473"/>
    <w:rsid w:val="00316795"/>
    <w:rsid w:val="003173C8"/>
    <w:rsid w:val="003207B9"/>
    <w:rsid w:val="00346FEE"/>
    <w:rsid w:val="00355C21"/>
    <w:rsid w:val="00370D1D"/>
    <w:rsid w:val="00387C68"/>
    <w:rsid w:val="003A0117"/>
    <w:rsid w:val="003B0B4A"/>
    <w:rsid w:val="003B0C58"/>
    <w:rsid w:val="003C28BC"/>
    <w:rsid w:val="003C59AC"/>
    <w:rsid w:val="003D2135"/>
    <w:rsid w:val="003E774E"/>
    <w:rsid w:val="00413AA8"/>
    <w:rsid w:val="0041771F"/>
    <w:rsid w:val="00420A29"/>
    <w:rsid w:val="004248FB"/>
    <w:rsid w:val="00441075"/>
    <w:rsid w:val="004623DD"/>
    <w:rsid w:val="0046386D"/>
    <w:rsid w:val="004B2049"/>
    <w:rsid w:val="004B3BF3"/>
    <w:rsid w:val="004C077D"/>
    <w:rsid w:val="004D2129"/>
    <w:rsid w:val="004D388F"/>
    <w:rsid w:val="004F326E"/>
    <w:rsid w:val="004F4882"/>
    <w:rsid w:val="004F627F"/>
    <w:rsid w:val="0050312A"/>
    <w:rsid w:val="0050503E"/>
    <w:rsid w:val="00513947"/>
    <w:rsid w:val="00515B0F"/>
    <w:rsid w:val="00525A5E"/>
    <w:rsid w:val="00550C1D"/>
    <w:rsid w:val="005625C2"/>
    <w:rsid w:val="005770A6"/>
    <w:rsid w:val="005B4506"/>
    <w:rsid w:val="005B5676"/>
    <w:rsid w:val="005C5513"/>
    <w:rsid w:val="005D0415"/>
    <w:rsid w:val="005D5D80"/>
    <w:rsid w:val="005E553B"/>
    <w:rsid w:val="005E69E4"/>
    <w:rsid w:val="005F7F51"/>
    <w:rsid w:val="006042CB"/>
    <w:rsid w:val="00614A6C"/>
    <w:rsid w:val="00615616"/>
    <w:rsid w:val="006223E8"/>
    <w:rsid w:val="00653368"/>
    <w:rsid w:val="0066006C"/>
    <w:rsid w:val="0066524E"/>
    <w:rsid w:val="0066714F"/>
    <w:rsid w:val="00683581"/>
    <w:rsid w:val="00691306"/>
    <w:rsid w:val="006A4183"/>
    <w:rsid w:val="006B009D"/>
    <w:rsid w:val="006B0A9A"/>
    <w:rsid w:val="006C7E19"/>
    <w:rsid w:val="006E15D8"/>
    <w:rsid w:val="006F53AD"/>
    <w:rsid w:val="007034A2"/>
    <w:rsid w:val="00711C11"/>
    <w:rsid w:val="00721FEA"/>
    <w:rsid w:val="00742D43"/>
    <w:rsid w:val="00752775"/>
    <w:rsid w:val="0075439F"/>
    <w:rsid w:val="00755755"/>
    <w:rsid w:val="007774E2"/>
    <w:rsid w:val="0078660D"/>
    <w:rsid w:val="00790F85"/>
    <w:rsid w:val="00791DED"/>
    <w:rsid w:val="0079768F"/>
    <w:rsid w:val="007A7428"/>
    <w:rsid w:val="007B69A7"/>
    <w:rsid w:val="007B75E6"/>
    <w:rsid w:val="007D5D89"/>
    <w:rsid w:val="007D6215"/>
    <w:rsid w:val="007D7EBD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40D"/>
    <w:rsid w:val="00861A15"/>
    <w:rsid w:val="008625F4"/>
    <w:rsid w:val="00866745"/>
    <w:rsid w:val="008747C3"/>
    <w:rsid w:val="00890BD0"/>
    <w:rsid w:val="00891FE1"/>
    <w:rsid w:val="008A1A60"/>
    <w:rsid w:val="008A7F09"/>
    <w:rsid w:val="008B3494"/>
    <w:rsid w:val="008B358D"/>
    <w:rsid w:val="008C1C6F"/>
    <w:rsid w:val="008C1E39"/>
    <w:rsid w:val="008D4D8D"/>
    <w:rsid w:val="008D7AC0"/>
    <w:rsid w:val="008F0E94"/>
    <w:rsid w:val="00911266"/>
    <w:rsid w:val="00913BF6"/>
    <w:rsid w:val="00920CBF"/>
    <w:rsid w:val="00922D6B"/>
    <w:rsid w:val="00936747"/>
    <w:rsid w:val="009421CD"/>
    <w:rsid w:val="00950BCB"/>
    <w:rsid w:val="00957565"/>
    <w:rsid w:val="009826F2"/>
    <w:rsid w:val="009915E9"/>
    <w:rsid w:val="00992C8B"/>
    <w:rsid w:val="009A4542"/>
    <w:rsid w:val="009B29B1"/>
    <w:rsid w:val="009B4A5D"/>
    <w:rsid w:val="009B7DA8"/>
    <w:rsid w:val="009C36EB"/>
    <w:rsid w:val="009C62EF"/>
    <w:rsid w:val="009E059B"/>
    <w:rsid w:val="00A24D15"/>
    <w:rsid w:val="00A27AD1"/>
    <w:rsid w:val="00A33FFD"/>
    <w:rsid w:val="00A36223"/>
    <w:rsid w:val="00A37843"/>
    <w:rsid w:val="00A40BE3"/>
    <w:rsid w:val="00A472A7"/>
    <w:rsid w:val="00A6090F"/>
    <w:rsid w:val="00A706A3"/>
    <w:rsid w:val="00A83A4C"/>
    <w:rsid w:val="00A869C4"/>
    <w:rsid w:val="00AB23EA"/>
    <w:rsid w:val="00AB4289"/>
    <w:rsid w:val="00AB4A65"/>
    <w:rsid w:val="00AC184D"/>
    <w:rsid w:val="00AC2BB3"/>
    <w:rsid w:val="00AC5C34"/>
    <w:rsid w:val="00AF0789"/>
    <w:rsid w:val="00AF6E2D"/>
    <w:rsid w:val="00B003B0"/>
    <w:rsid w:val="00B01F02"/>
    <w:rsid w:val="00B027CE"/>
    <w:rsid w:val="00B05E28"/>
    <w:rsid w:val="00B11A4A"/>
    <w:rsid w:val="00B15BE5"/>
    <w:rsid w:val="00B202F3"/>
    <w:rsid w:val="00B2334B"/>
    <w:rsid w:val="00B318ED"/>
    <w:rsid w:val="00B46D87"/>
    <w:rsid w:val="00B5027B"/>
    <w:rsid w:val="00B51C20"/>
    <w:rsid w:val="00B5462A"/>
    <w:rsid w:val="00B54E9B"/>
    <w:rsid w:val="00B60656"/>
    <w:rsid w:val="00B6239F"/>
    <w:rsid w:val="00B726E1"/>
    <w:rsid w:val="00B731EA"/>
    <w:rsid w:val="00B73B2D"/>
    <w:rsid w:val="00B86BD5"/>
    <w:rsid w:val="00B93C6F"/>
    <w:rsid w:val="00B9650A"/>
    <w:rsid w:val="00B97C40"/>
    <w:rsid w:val="00BA1DD8"/>
    <w:rsid w:val="00BA3FAB"/>
    <w:rsid w:val="00BA4931"/>
    <w:rsid w:val="00BB04D4"/>
    <w:rsid w:val="00BB12BF"/>
    <w:rsid w:val="00BB1BF4"/>
    <w:rsid w:val="00BB3496"/>
    <w:rsid w:val="00BB6931"/>
    <w:rsid w:val="00BC372E"/>
    <w:rsid w:val="00BD5714"/>
    <w:rsid w:val="00BF215B"/>
    <w:rsid w:val="00BF4C97"/>
    <w:rsid w:val="00C41821"/>
    <w:rsid w:val="00C4393C"/>
    <w:rsid w:val="00C44D99"/>
    <w:rsid w:val="00C51082"/>
    <w:rsid w:val="00C51AAE"/>
    <w:rsid w:val="00C51BC2"/>
    <w:rsid w:val="00C532C4"/>
    <w:rsid w:val="00C77D5A"/>
    <w:rsid w:val="00C83537"/>
    <w:rsid w:val="00C864ED"/>
    <w:rsid w:val="00C962BF"/>
    <w:rsid w:val="00CB46FA"/>
    <w:rsid w:val="00CD2234"/>
    <w:rsid w:val="00CD3147"/>
    <w:rsid w:val="00CE1CA7"/>
    <w:rsid w:val="00CE7F64"/>
    <w:rsid w:val="00D034E2"/>
    <w:rsid w:val="00D043E7"/>
    <w:rsid w:val="00D1575C"/>
    <w:rsid w:val="00D24C27"/>
    <w:rsid w:val="00D42CEB"/>
    <w:rsid w:val="00D5308A"/>
    <w:rsid w:val="00D6440C"/>
    <w:rsid w:val="00D67467"/>
    <w:rsid w:val="00D85301"/>
    <w:rsid w:val="00DD548B"/>
    <w:rsid w:val="00DD5F29"/>
    <w:rsid w:val="00DD67B6"/>
    <w:rsid w:val="00DE3813"/>
    <w:rsid w:val="00DF5A00"/>
    <w:rsid w:val="00E03414"/>
    <w:rsid w:val="00E11EAD"/>
    <w:rsid w:val="00E170AB"/>
    <w:rsid w:val="00E20920"/>
    <w:rsid w:val="00E41568"/>
    <w:rsid w:val="00E54D25"/>
    <w:rsid w:val="00E57C27"/>
    <w:rsid w:val="00E708C8"/>
    <w:rsid w:val="00E8223C"/>
    <w:rsid w:val="00E87CB9"/>
    <w:rsid w:val="00E944D3"/>
    <w:rsid w:val="00EA2F4F"/>
    <w:rsid w:val="00EB0B47"/>
    <w:rsid w:val="00EB24C1"/>
    <w:rsid w:val="00EC1CBE"/>
    <w:rsid w:val="00EC5FF3"/>
    <w:rsid w:val="00ED2415"/>
    <w:rsid w:val="00EE238C"/>
    <w:rsid w:val="00EF01B4"/>
    <w:rsid w:val="00F1468D"/>
    <w:rsid w:val="00F147DE"/>
    <w:rsid w:val="00F200B1"/>
    <w:rsid w:val="00F23C94"/>
    <w:rsid w:val="00F3697D"/>
    <w:rsid w:val="00F43B17"/>
    <w:rsid w:val="00F45FA1"/>
    <w:rsid w:val="00F573CA"/>
    <w:rsid w:val="00F725C5"/>
    <w:rsid w:val="00F94A18"/>
    <w:rsid w:val="00F95A81"/>
    <w:rsid w:val="00FA6C7B"/>
    <w:rsid w:val="00FB1181"/>
    <w:rsid w:val="00FB5084"/>
    <w:rsid w:val="00FC11AD"/>
    <w:rsid w:val="00FC7712"/>
    <w:rsid w:val="00FD0B2F"/>
    <w:rsid w:val="00FD4680"/>
    <w:rsid w:val="00FD770E"/>
    <w:rsid w:val="00FE0A07"/>
    <w:rsid w:val="00FE76A4"/>
    <w:rsid w:val="00FF273C"/>
    <w:rsid w:val="00FF727D"/>
    <w:rsid w:val="04B37FFF"/>
    <w:rsid w:val="06D6D043"/>
    <w:rsid w:val="150E40E1"/>
    <w:rsid w:val="15E3248D"/>
    <w:rsid w:val="26E95827"/>
    <w:rsid w:val="3B882BC8"/>
    <w:rsid w:val="47CBEB53"/>
    <w:rsid w:val="5D50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14CEE3"/>
  <w15:chartTrackingRefBased/>
  <w15:docId w15:val="{4920201D-5848-471D-A744-093B4ED60E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5E5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ore.edu.pl/wp-content/uploads/attachments/standardy-funkcjonowania_ppp_01-12-16.pdf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ore.edu.pl/2015/03/bank-dobrych-praktyk/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www.ore.edu.pl/2015/03/bank-dobrych-praktyk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produkty.ibe.edu.pl/docs/ab/konf-bydgoszcz-3a.pdf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D6A58-C54C-49EF-AF67-AC3F0733FFF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13</revision>
  <lastPrinted>2019-11-05T17:19:00.0000000Z</lastPrinted>
  <dcterms:created xsi:type="dcterms:W3CDTF">2025-05-09T16:37:00.0000000Z</dcterms:created>
  <dcterms:modified xsi:type="dcterms:W3CDTF">2025-05-10T17:39:50.8008950Z</dcterms:modified>
</coreProperties>
</file>