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E6201" w:rsidR="0024724B" w:rsidP="082359D7" w:rsidRDefault="006042CB" w14:paraId="672A6659" wp14:textId="77777777" wp14:noSpellErr="1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 w:val="1"/>
          <w:bCs w:val="1"/>
          <w:i w:val="1"/>
          <w:iCs w:val="1"/>
          <w:color w:val="auto"/>
          <w:sz w:val="20"/>
          <w:szCs w:val="20"/>
        </w:rPr>
      </w:pPr>
      <w:r w:rsidRPr="006E6201">
        <w:rPr>
          <w:b/>
          <w:i/>
          <w:sz w:val="20"/>
          <w:szCs w:val="20"/>
        </w:rPr>
        <w:tab/>
      </w:r>
    </w:p>
    <w:p xmlns:wp14="http://schemas.microsoft.com/office/word/2010/wordml" w:rsidRPr="006E6201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6E6201" w:rsidR="001511D9" w:rsidP="082359D7" w:rsidRDefault="001511D9" w14:paraId="0A37501D" wp14:textId="77777777" wp14:noSpellErr="1">
      <w:pPr>
        <w:jc w:val="center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E6201" w:rsidR="001511D9" w:rsidTr="082359D7" w14:paraId="2B51F879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E6201" w:rsidR="001511D9" w:rsidP="082359D7" w:rsidRDefault="0097580B" w14:paraId="11F280F1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0112-3PPW-C7-PLP</w:t>
            </w:r>
          </w:p>
        </w:tc>
      </w:tr>
      <w:tr xmlns:wp14="http://schemas.microsoft.com/office/word/2010/wordml" w:rsidRPr="006E6201" w:rsidR="001511D9" w:rsidTr="082359D7" w14:paraId="3013610D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1511D9" w:rsidP="0097580B" w:rsidRDefault="0097580B" w14:paraId="12FFC380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Planowanie pracy pedagogicznej w przedszkolu i w klasach I-III</w:t>
            </w:r>
          </w:p>
          <w:p w:rsidRPr="006E6201" w:rsidR="001E1B38" w:rsidP="082359D7" w:rsidRDefault="0097580B" w14:paraId="4FB262EF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082359D7" w:rsidR="0097580B">
              <w:rPr>
                <w:rFonts w:ascii="Times New Roman" w:hAnsi="Times New Roman" w:eastAsia="Times New Roman" w:cs="Times New Roman"/>
                <w:i w:val="1"/>
                <w:iCs w:val="1"/>
                <w:color w:val="auto"/>
                <w:sz w:val="20"/>
                <w:szCs w:val="20"/>
                <w:lang w:val="en-US"/>
              </w:rPr>
              <w:t>Planning Pedagogical Work in Preschool and Grades 1-3</w:t>
            </w:r>
          </w:p>
        </w:tc>
      </w:tr>
      <w:tr xmlns:wp14="http://schemas.microsoft.com/office/word/2010/wordml" w:rsidRPr="006E6201" w:rsidR="001511D9" w:rsidTr="082359D7" w14:paraId="5D9B278C" wp14:textId="77777777">
        <w:trPr>
          <w:trHeight w:val="284"/>
        </w:trPr>
        <w:tc>
          <w:tcPr>
            <w:tcW w:w="1951" w:type="dxa"/>
            <w:vMerge/>
            <w:tcBorders/>
            <w:tcMar/>
            <w:vAlign w:val="center"/>
          </w:tcPr>
          <w:p w:rsidRPr="006E6201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/>
            <w:tcMar/>
          </w:tcPr>
          <w:p w:rsidRPr="006E6201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E6201" w:rsidR="001511D9" w:rsidP="082359D7" w:rsidRDefault="001511D9" w14:paraId="6A05A809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6E6201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E6201" w:rsidR="001511D9" w:rsidTr="082359D7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6E6201" w:rsidR="001511D9" w:rsidTr="082359D7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6E6201" w:rsidR="001511D9" w:rsidTr="082359D7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6E6201" w:rsidR="001511D9" w:rsidTr="082359D7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6E620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FC4F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6E6201" w:rsidR="0097580B" w:rsidTr="082359D7" w14:paraId="3D6A54A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0D34FA" w:rsidRDefault="0097580B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97580B" w14:paraId="73D7B17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Paulina Tamborska</w:t>
            </w:r>
          </w:p>
        </w:tc>
      </w:tr>
      <w:tr xmlns:wp14="http://schemas.microsoft.com/office/word/2010/wordml" w:rsidRPr="006E6201" w:rsidR="0097580B" w:rsidTr="082359D7" w14:paraId="0AD6A8B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992C8B" w:rsidRDefault="0097580B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A213A4" w14:paraId="1824B36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paulina.tamborska</w:t>
            </w:r>
            <w:r w:rsidRPr="006E6201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6E6201" w:rsidR="001511D9" w:rsidP="082359D7" w:rsidRDefault="001511D9" w14:paraId="5A39BBE3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6E6201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E6201" w:rsidR="0067104E" w:rsidTr="0067104E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67104E" w:rsidP="00D67467" w:rsidRDefault="0067104E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67104E" w:rsidP="00664110" w:rsidRDefault="0067104E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6E6201" w:rsidR="0067104E" w:rsidTr="0067104E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67104E" w:rsidP="00D67467" w:rsidRDefault="0067104E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67104E" w:rsidP="00664110" w:rsidRDefault="0067104E" w14:paraId="6DD1B7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6E6201" w:rsidR="001511D9" w:rsidP="082359D7" w:rsidRDefault="001511D9" w14:paraId="41C8F396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6E6201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6E6201" w:rsidR="0097580B" w:rsidTr="082359D7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AC5C34" w:rsidRDefault="0097580B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97580B" w14:paraId="23D11BFB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6E6201" w:rsidR="0097580B" w:rsidTr="082359D7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1E4083" w:rsidRDefault="0097580B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97580B" w14:paraId="6A94FC12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 w pomieszczeniu dydaktycznym UJK</w:t>
            </w:r>
          </w:p>
        </w:tc>
      </w:tr>
      <w:tr xmlns:wp14="http://schemas.microsoft.com/office/word/2010/wordml" w:rsidRPr="006E6201" w:rsidR="0097580B" w:rsidTr="082359D7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1E4083" w:rsidRDefault="0097580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97580B" w14:paraId="6BB0E224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6E6201" w:rsidR="0097580B" w:rsidTr="082359D7" w14:paraId="66063DE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1E4083" w:rsidRDefault="0097580B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97580B" w14:paraId="29D4CA53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:rsidRPr="006E6201" w:rsidR="0097580B" w:rsidP="082359D7" w:rsidRDefault="0097580B" w14:paraId="45EC16F2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podające: instruktaż, objaśnienie</w:t>
            </w:r>
          </w:p>
          <w:p w:rsidRPr="006E6201" w:rsidR="0097580B" w:rsidP="082359D7" w:rsidRDefault="0097580B" w14:paraId="6383418C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problemowe: dyskusja – burza mózgu </w:t>
            </w:r>
          </w:p>
          <w:p w:rsidRPr="006E6201" w:rsidR="0097580B" w:rsidP="082359D7" w:rsidRDefault="0097580B" w14:paraId="6F0C0FF7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eksponujące: pokaz</w:t>
            </w:r>
          </w:p>
          <w:p w:rsidRPr="006E6201" w:rsidR="0097580B" w:rsidP="082359D7" w:rsidRDefault="0097580B" w14:paraId="58FC3909" wp14:textId="77777777" wp14:noSpellErr="1">
            <w:pPr>
              <w:pStyle w:val="NormalnyWeb"/>
              <w:spacing w:before="0" w:beforeAutospacing="off" w:after="0" w:afterAutospacing="off"/>
              <w:rPr>
                <w:color w:val="auto"/>
                <w:sz w:val="20"/>
                <w:szCs w:val="20"/>
              </w:rPr>
            </w:pPr>
            <w:r w:rsidRPr="082359D7" w:rsidR="0097580B">
              <w:rPr>
                <w:color w:val="auto"/>
                <w:sz w:val="20"/>
                <w:szCs w:val="20"/>
              </w:rPr>
              <w:t>Metody praktyczne: ćwiczenia przedmiotowe</w:t>
            </w:r>
          </w:p>
          <w:p w:rsidRPr="006E6201" w:rsidR="0097580B" w:rsidP="082359D7" w:rsidRDefault="0097580B" w14:paraId="1225B9C8" wp14:textId="77777777" wp14:noSpellErr="1">
            <w:pPr>
              <w:pStyle w:val="NormalnyWeb"/>
              <w:spacing w:before="0" w:beforeAutospacing="off" w:after="0" w:afterAutospacing="off"/>
              <w:rPr>
                <w:color w:val="auto"/>
                <w:sz w:val="20"/>
                <w:szCs w:val="20"/>
              </w:rPr>
            </w:pPr>
            <w:r w:rsidRPr="082359D7" w:rsidR="0097580B">
              <w:rPr>
                <w:color w:val="auto"/>
                <w:sz w:val="20"/>
                <w:szCs w:val="20"/>
              </w:rPr>
              <w:t>Metody aktywizujące: portfolio</w:t>
            </w:r>
          </w:p>
        </w:tc>
      </w:tr>
      <w:tr xmlns:wp14="http://schemas.microsoft.com/office/word/2010/wordml" w:rsidRPr="006E6201" w:rsidR="0097580B" w:rsidTr="082359D7" w14:paraId="79824333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B54E9B" w:rsidRDefault="0097580B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861A15" w:rsidRDefault="0097580B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97580B" w14:paraId="04D85BE8" wp14:textId="77777777" wp14:noSpellErr="1">
            <w:pPr>
              <w:jc w:val="both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Aktualna</w:t>
            </w:r>
            <w:r w:rsidRPr="082359D7" w:rsidR="0097580B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 xml:space="preserve">  podstawa programowa wychowania przedszkolnego i edukacji wczesnoszkolnej</w:t>
            </w:r>
          </w:p>
          <w:p w:rsidRPr="006E6201" w:rsidR="0097580B" w:rsidP="082359D7" w:rsidRDefault="0097580B" w14:paraId="2FD5C885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(aktualne) programy wychowania prze</w:t>
            </w: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szkolnego  i edukacji wczesnoszkolnej</w:t>
            </w:r>
          </w:p>
          <w:p w:rsidRPr="006E6201" w:rsidR="0097580B" w:rsidP="006E6201" w:rsidRDefault="0097580B" w14:paraId="51622361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Przewodniki metodyczne dla nauczycieli przedszkoli i klas I-III</w:t>
            </w:r>
          </w:p>
        </w:tc>
      </w:tr>
      <w:tr xmlns:wp14="http://schemas.microsoft.com/office/word/2010/wordml" w:rsidRPr="006E6201" w:rsidR="0097580B" w:rsidTr="082359D7" w14:paraId="29190414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6E6201" w:rsidR="0097580B" w:rsidRDefault="0097580B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RDefault="0097580B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E6201" w:rsidRDefault="0097580B" w14:paraId="719DDA80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Czas</w:t>
            </w: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pisma: „Bliżej Przedszkola” , „Wychowanie w Przedszkolu”, „Życie Szkoły”, „Nauczanie Początkowe. Kształcenie Zintegrowane”, itp.</w:t>
            </w:r>
          </w:p>
        </w:tc>
      </w:tr>
    </w:tbl>
    <w:p xmlns:wp14="http://schemas.microsoft.com/office/word/2010/wordml" w:rsidRPr="006E6201" w:rsidR="001511D9" w:rsidP="082359D7" w:rsidRDefault="001511D9" w14:paraId="0D0B940D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6E6201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6E620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E6201" w:rsidR="0066006C" w:rsidTr="082359D7" w14:paraId="3F38571C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E6201" w:rsidR="0066006C" w:rsidP="006E6201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6E620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6E6201" w:rsidP="082359D7" w:rsidRDefault="006E6201" w14:paraId="0E27B00A" wp14:textId="77777777" wp14:noSpellErr="1">
            <w:pPr>
              <w:pStyle w:val="Nagwek4"/>
              <w:jc w:val="both"/>
              <w:rPr>
                <w:rFonts w:ascii="Times New Roman" w:hAnsi="Times New Roman"/>
                <w:b w:val="0"/>
                <w:bCs w:val="0"/>
                <w:color w:val="auto"/>
                <w:lang w:eastAsia="pl-PL"/>
              </w:rPr>
            </w:pPr>
          </w:p>
          <w:p w:rsidRPr="006E6201" w:rsidR="0097580B" w:rsidP="082359D7" w:rsidRDefault="0097580B" w14:paraId="65F98D97" wp14:textId="77777777" wp14:noSpellErr="1">
            <w:pPr>
              <w:pStyle w:val="Nagwek4"/>
              <w:ind w:left="0"/>
              <w:jc w:val="both"/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</w:pPr>
            <w:r w:rsidRPr="082359D7" w:rsidR="0097580B"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  <w:t>Ćwiczenia</w:t>
            </w:r>
            <w:r w:rsidRPr="082359D7" w:rsidR="373A03C0"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  <w:t>:</w:t>
            </w:r>
            <w:r w:rsidRPr="082359D7" w:rsidR="0097580B">
              <w:rPr>
                <w:rFonts w:ascii="Times New Roman" w:hAnsi="Times New Roman"/>
                <w:i w:val="0"/>
                <w:iCs w:val="0"/>
                <w:color w:val="auto"/>
                <w:lang w:eastAsia="pl-PL"/>
              </w:rPr>
              <w:t xml:space="preserve"> </w:t>
            </w:r>
          </w:p>
          <w:p w:rsidRPr="006E6201" w:rsidR="0097580B" w:rsidP="082359D7" w:rsidRDefault="0097580B" w14:paraId="27A9EDAF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 – zapoznanie studentów  ze specyfiką planowania pracy wychowawczo-dydaktycznej w przedszkolu i klasach I-III.</w:t>
            </w:r>
          </w:p>
          <w:p w:rsidRPr="006E6201" w:rsidR="0097580B" w:rsidP="082359D7" w:rsidRDefault="0097580B" w14:paraId="04E63AA7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C-2 - przygotowanie studentów do realizacji zadań związanych z planowaniem pracy wychowawczo-dydaktycznej w przedszkolu i w klasach I-III.</w:t>
            </w:r>
          </w:p>
          <w:p w:rsidRPr="006E6201" w:rsidR="0066006C" w:rsidP="006E6201" w:rsidRDefault="0097580B" w14:paraId="356FB916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C-3 - uwrażliwienie studentów na znaczenie planowania pracy wychowawczo-dydaktycznej nauczyciela przedszkola i klas I-III  z uwzględnieniem współpracy z najbliższym środowiskiem społecznym.</w:t>
            </w:r>
          </w:p>
        </w:tc>
      </w:tr>
      <w:tr xmlns:wp14="http://schemas.microsoft.com/office/word/2010/wordml" w:rsidRPr="006E6201" w:rsidR="0066006C" w:rsidTr="082359D7" w14:paraId="0CDD032B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6006C" w:rsidP="006E6201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6E6201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E620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6E6201" w:rsidP="082359D7" w:rsidRDefault="006E6201" w14:paraId="60061E4C" wp14:textId="77777777" wp14:noSpellErr="1">
            <w:pPr>
              <w:ind w:left="72"/>
              <w:jc w:val="both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  <w:p w:rsidRPr="006E6201" w:rsidR="0097580B" w:rsidP="082359D7" w:rsidRDefault="0097580B" w14:paraId="3EA672A5" wp14:textId="77777777" wp14:noSpellErr="1">
            <w:pPr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Ćwiczenia</w:t>
            </w:r>
            <w:r w:rsidRPr="082359D7" w:rsidR="373A03C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:</w:t>
            </w:r>
          </w:p>
          <w:p w:rsidRPr="006E6201" w:rsidR="0097580B" w:rsidP="082359D7" w:rsidRDefault="0097580B" w14:paraId="30E925E7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wymaganiami w związku z zaliczeniem przedmiotu</w:t>
            </w:r>
            <w:r w:rsidRPr="082359D7" w:rsidR="373A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6E6201" w:rsidR="0097580B" w:rsidP="082359D7" w:rsidRDefault="0097580B" w14:paraId="16405F2F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 scenariusza zajęć zintegrowanych w przedszkolu i w klasach I-III</w:t>
            </w:r>
            <w:r w:rsidRPr="082359D7" w:rsidR="373A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6E6201" w:rsidR="0097580B" w:rsidP="082359D7" w:rsidRDefault="0097580B" w14:paraId="6D475B57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 dnia w przedszkolu (podział na części, zapisy do dziennika). Szczegółowe opracowanie planu dnia w przedszkolu wraz ze scenariuszami  zajęć obowiązkowych (na wybrane tematy).</w:t>
            </w:r>
          </w:p>
          <w:p w:rsidRPr="006E6201" w:rsidR="0097580B" w:rsidP="082359D7" w:rsidRDefault="0097580B" w14:paraId="1D3D9465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 dnia w szkole w klasach I-III,  (podział na części, zapisy do dziennika). Szczegółowe opracowanie planu dnia w klasach I-III wraz ze scenariuszami  zajęć obowiązkowych (na wybrane tematy).</w:t>
            </w:r>
          </w:p>
          <w:p w:rsidRPr="006E6201" w:rsidR="0097580B" w:rsidP="082359D7" w:rsidRDefault="0097580B" w14:paraId="50A22371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 rozkładów materiałów (tematy kompleksowe/bloki tematyczne) dla przedszkoli i klas I-III. Samodzielne opracowanie bloków tematycznych w rozkładzie na poszczególne grup/klasy.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wybranych programów i podręczników szkolnych – krytyczna refleksja.</w:t>
            </w:r>
          </w:p>
          <w:p w:rsidRPr="006E6201" w:rsidR="0097580B" w:rsidP="082359D7" w:rsidRDefault="0097580B" w14:paraId="116DE626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Budowa planów pracy wychowawczo-dydaktycznej w przedszkolu/szkole. Plany roczne, miesięczne. Modelowy układ planów. Samodzielne (praca w zespołach) konstruowanie planu miesięcznego (na wybrany miesiąc, dla wybranej grupy wiekowej/klasy).</w:t>
            </w:r>
            <w:r w:rsidRPr="082359D7" w:rsidR="00C11977">
              <w:rPr>
                <w:color w:val="auto"/>
              </w:rPr>
              <w:t xml:space="preserve">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efektó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spersonalizowanych strategii i programów kształcenia i wychowania z nastawieniem na integralny rozwój dziecka lub ucznia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6E6201" w:rsidR="0097580B" w:rsidP="082359D7" w:rsidRDefault="0097580B" w14:paraId="37CC2E1A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Plany współpracy z rodzicami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oparty na wzajemnym zaufaniu</w:t>
            </w: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Modelowy układ planu. Samodzielne (praca w zespołach) konstruowanie planu współpracy przedszkola/szkoły z rodzicami.</w:t>
            </w:r>
          </w:p>
          <w:p w:rsidRPr="006E6201" w:rsidR="0097580B" w:rsidP="082359D7" w:rsidRDefault="0097580B" w14:paraId="4F818EDD" wp14:textId="77777777" wp14:noSpellErr="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scenariusza wycieczki, uroczystości i inscenizacji w przedszkolu oraz klasach I-III.</w:t>
            </w:r>
          </w:p>
          <w:p w:rsidRPr="006E6201" w:rsidR="0066006C" w:rsidP="082359D7" w:rsidRDefault="0097580B" w14:paraId="681B8EFA" wp14:textId="77777777" wp14:noSpellErr="1">
            <w:pPr>
              <w:jc w:val="both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Prezentacja projektów własnych (portfolio złożone z wszystkich prac wykonanych w ramach ćwiczeń).</w:t>
            </w:r>
          </w:p>
        </w:tc>
      </w:tr>
    </w:tbl>
    <w:p xmlns:wp14="http://schemas.microsoft.com/office/word/2010/wordml" w:rsidRPr="006E6201" w:rsidR="00CE7F64" w:rsidP="082359D7" w:rsidRDefault="00CE7F64" w14:paraId="44EAFD9C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6E6201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6E620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01"/>
        <w:gridCol w:w="1629"/>
      </w:tblGrid>
      <w:tr xmlns:wp14="http://schemas.microsoft.com/office/word/2010/wordml" w:rsidRPr="006E6201" w:rsidR="0097580B" w:rsidTr="082359D7" w14:paraId="51429EC8" wp14:textId="77777777">
        <w:trPr>
          <w:cantSplit/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97580B" w:rsidP="004F5599" w:rsidRDefault="0097580B" w14:paraId="2F8CA62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  <w:r w:rsidR="00A213A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97580B" w:rsidP="00664110" w:rsidRDefault="0097580B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97580B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6E6201" w:rsidR="0097580B" w:rsidTr="082359D7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97580B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6E6201" w:rsidR="0097580B" w:rsidTr="082359D7" w14:paraId="3307AAC7" wp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580B" w:rsidP="00664110" w:rsidRDefault="0097580B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6E6201" w:rsidR="00A213A4" w:rsidP="082359D7" w:rsidRDefault="00A213A4" w14:paraId="74365DA6" wp14:textId="7664A57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>C.W4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13A4" w:rsidR="00A213A4" w:rsidP="082359D7" w:rsidRDefault="00A213A4" w14:paraId="26394C4F" wp14:textId="2D6D91D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zna podstawowe kryteria i sposoby krytycznej oceny</w:t>
            </w:r>
            <w:r w:rsidRPr="082359D7" w:rsidR="05DAC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82359D7" w:rsidR="05DAC3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projektowania  pracy pedagogicznej nauczyciela przedszkol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doboru programów i podręczników szkolnych: teoretyczno-metodyczne założenia konstruowania programu pracy wychowawczo-dydaktycznej w przedszkolu i klasach I–III szkoły podstawowej, ukryty program przedszkola lub szkoły, programy i podręczniki w edukacji przedszkolnej i wczesnoszkolnej oraz zasady pracy pedagogicznej nauczyciela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67104E" w14:paraId="2CE344F7" wp14:textId="77777777" wp14:noSpellErr="1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6E6201" w:rsidR="0097580B" w:rsidTr="082359D7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97580B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6E6201" w:rsidR="0097580B" w:rsidTr="082359D7" w14:paraId="1F9C8336" wp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213A4" w:rsidP="082359D7" w:rsidRDefault="0097580B" w14:paraId="77C90628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:rsidRPr="006E6201" w:rsidR="0097580B" w:rsidP="00664110" w:rsidRDefault="00A213A4" w14:paraId="36F4ABA8" wp14:textId="3D186E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>C.U2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213A4" w:rsidR="00A213A4" w:rsidP="082359D7" w:rsidRDefault="00A213A4" w14:paraId="00C9172F" wp14:textId="713804A1">
            <w:pPr>
              <w:pStyle w:val="Normalny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sposób krytyczny ocenia i dobiera programy i podręczniki, konstru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programy pracy wychowawczo-dydaktycznej w przedszkolu i klasach I–III szkoły podstawowej, dobier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modyfik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uje </w:t>
            </w:r>
            <w:r w:rsidRPr="082359D7"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nauczania, środki oraz strategie działania edukacyjnego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67104E" w14:paraId="14731EE7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6E6201" w:rsidR="0097580B" w:rsidTr="082359D7" w14:paraId="3AF0D553" wp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213A4" w:rsidP="082359D7" w:rsidRDefault="0097580B" w14:paraId="301A72B7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82359D7" w:rsidR="009758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6E6201" w:rsidR="0097580B" w:rsidP="00664110" w:rsidRDefault="00A213A4" w14:paraId="3BF840AE" wp14:textId="61AF0E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>C.U4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2752E" w:rsidR="00F2752E" w:rsidP="082359D7" w:rsidRDefault="00F2752E" w14:paraId="09B35270" wp14:textId="74A07F16">
            <w:pPr>
              <w:pStyle w:val="Normalny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plan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realiz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ocenia efekty spersonalizowanych strategii i programów kształcenia i wychowania z nastawieniem na integralny rozwój dziecka lub ucznia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82359D7" w:rsidR="00F2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ntegruje dotychczas zdobytą wiedzę psychopedagogiczną z treściami zawartymi w konstruowanych planach pracy edukacyjnej przedszkola</w:t>
            </w:r>
            <w:r w:rsidRPr="082359D7" w:rsidR="7E598B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Zwraca uwagę na własną aktywność dzieci w planowaniu pracy dydaktyczno-wychowawczej przedszkola</w:t>
            </w:r>
          </w:p>
          <w:p w:rsidRPr="00F2752E" w:rsidR="00F2752E" w:rsidP="082359D7" w:rsidRDefault="00F2752E" w14:paraId="5716CFCC" wp14:textId="4B654D9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82359D7" w:rsidRDefault="0067104E" w14:paraId="52124FE9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6E6201" w:rsidR="0097580B" w:rsidTr="082359D7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97580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6E6201" w:rsidR="0097580B" w:rsidTr="082359D7" w14:paraId="0336443A" wp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580B" w:rsidP="00664110" w:rsidRDefault="0097580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C11977" w:rsidP="082359D7" w:rsidRDefault="00C11977" w14:paraId="45FB0818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C11977" w:rsidP="082359D7" w:rsidRDefault="00C11977" w14:paraId="049F31CB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A213A4" w:rsidP="082359D7" w:rsidRDefault="00A213A4" w14:paraId="05D4CC6B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>C.K1</w:t>
            </w:r>
          </w:p>
          <w:p w:rsidR="00C11977" w:rsidP="082359D7" w:rsidRDefault="00C11977" w14:paraId="53128261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C11977" w:rsidP="082359D7" w:rsidRDefault="00C11977" w14:paraId="62486C05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C11977" w:rsidP="082359D7" w:rsidRDefault="00C11977" w14:paraId="4101652C" wp14:textId="77777777" wp14:noSpellErr="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Pr="006E6201" w:rsidR="00A213A4" w:rsidP="00664110" w:rsidRDefault="00A213A4" w14:paraId="12EDDB33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82359D7" w:rsidR="00A213A4">
              <w:rPr>
                <w:rFonts w:ascii="Calibri" w:hAnsi="Calibri" w:cs="Calibri"/>
                <w:color w:val="auto"/>
                <w:sz w:val="20"/>
                <w:szCs w:val="20"/>
              </w:rPr>
              <w:t>C.K3</w:t>
            </w:r>
          </w:p>
        </w:tc>
        <w:tc>
          <w:tcPr>
            <w:tcW w:w="7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11977" w:rsidR="00C11977" w:rsidP="082359D7" w:rsidRDefault="00C11977" w14:paraId="7BE3AD25" wp14:textId="4A0963EC">
            <w:pPr>
              <w:pStyle w:val="Normalny"/>
              <w:jc w:val="both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kier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wrażliwością etyczną, empatią, otwartością, krytycyzmem oraz przyj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muje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odpowiedzialnoś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integralny rozwój dzieci lub uczniów i podejm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działania pedagogiczne</w:t>
            </w:r>
            <w:r w:rsidRPr="082359D7" w:rsidR="0CA8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82359D7" w:rsidR="0CA8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aktywną i refleksyjną postawę wobec planowania zintegrowanej pracy edukacyjnej z uwzględnieniem współpracy z najbliższym środowiskiem</w:t>
            </w:r>
            <w:r w:rsidRPr="082359D7" w:rsidR="0CA86245"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  <w:t>.</w:t>
            </w:r>
          </w:p>
          <w:p w:rsidRPr="00C11977" w:rsidR="00C11977" w:rsidP="082359D7" w:rsidRDefault="00C11977" w14:paraId="047D6BED" wp14:textId="3E0BA6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11977" w:rsidP="082359D7" w:rsidRDefault="00C11977" w14:paraId="1299C43A" wp14:textId="77777777" wp14:noSpellErr="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C11977" w:rsidR="00C11977" w:rsidP="082359D7" w:rsidRDefault="00C11977" w14:paraId="25293C07" wp14:textId="77777777" wp14:noSpellErr="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uje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relacj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82359D7" w:rsidR="00C119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wzajemnego zaufania między wszystkimi podmiotami procesu wychowania i kształcenia, w tym rodzicami lub opiekunami dziecka lub ucznia, oraz włącza ich w działania sprzyjające efektywności edukacji</w:t>
            </w:r>
          </w:p>
          <w:p w:rsidRPr="006E6201" w:rsidR="00C11977" w:rsidP="082359D7" w:rsidRDefault="00C11977" w14:paraId="4DDBEF00" wp14:textId="77777777" wp14:noSpellErr="1">
            <w:pPr>
              <w:jc w:val="both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97580B" w:rsidP="00664110" w:rsidRDefault="0067104E" w14:paraId="4DBA015E" wp14:textId="77777777" wp14:noSpellErr="1">
            <w:pPr>
              <w:jc w:val="center"/>
              <w:rPr>
                <w:rFonts w:ascii="Times New Roman" w:hAnsi="Times New Roman" w:cs="Times New Roman"/>
                <w:strike w:val="1"/>
                <w:color w:val="auto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K08</w:t>
            </w:r>
          </w:p>
        </w:tc>
      </w:tr>
    </w:tbl>
    <w:p xmlns:wp14="http://schemas.microsoft.com/office/word/2010/wordml" w:rsidRPr="006E6201" w:rsidR="0097580B" w:rsidP="082359D7" w:rsidRDefault="0097580B" w14:paraId="3461D779" wp14:textId="77777777" wp14:noSpellErr="1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E6201" w:rsidR="0067104E" w:rsidTr="082359D7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664110" w:rsidRDefault="0067104E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6E6201" w:rsidR="0067104E" w:rsidTr="082359D7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6E6201" w:rsidR="0067104E" w:rsidP="00664110" w:rsidRDefault="0067104E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664110" w:rsidRDefault="0067104E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6E6201" w:rsidR="0067104E" w:rsidTr="082359D7" w14:paraId="1836F26D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E6201" w:rsidR="0067104E" w:rsidP="00664110" w:rsidRDefault="0067104E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FB78278" wp14:textId="77777777" wp14:noSpellErr="1">
            <w:pPr>
              <w:ind w:left="-113" w:right="-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1FC39945" wp14:textId="77777777" wp14:noSpellErr="1">
            <w:pPr>
              <w:ind w:left="-57" w:right="-57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62BAD73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Aktywność               </w:t>
            </w:r>
            <w:r w:rsidRPr="082359D7" w:rsidR="0067104E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562CB0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4CE0A4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6E6201" w:rsidR="0067104E" w:rsidTr="082359D7" w14:paraId="2337B03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E6201" w:rsidR="0067104E" w:rsidP="00664110" w:rsidRDefault="0067104E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D98A12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2946DB8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5997CC1D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110FFD37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E6201" w:rsidR="0067104E" w:rsidTr="082359D7" w14:paraId="54A1E53C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E6201" w:rsidR="0067104E" w:rsidP="00664110" w:rsidRDefault="0067104E" w14:paraId="6B69937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FE9F23F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F72F646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8CE6F91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1CDCEAD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BB9E253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23DE523C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2E56223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7547A01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5043CB0F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07459315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537F28F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DFB9E20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0DF9E56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44E871BC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144A5D23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38610EB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37805D2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463F29E8" wp14:textId="77777777" wp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E6201" w:rsidR="0067104E" w:rsidTr="082359D7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B7B4B8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A0FF5F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630AD6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182907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2BA226A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17AD93B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DE4B5B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6204FF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2DBF0D7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B62F1B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02F2C34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80A4E5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921983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296FEF7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7194DB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769D0D3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54CD245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231BE6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6FEB5B0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0D7AA6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E6201" w:rsidR="0067104E" w:rsidTr="082359D7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664110" w:rsidRDefault="0067104E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196D06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4FF1C9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D072C0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48A2191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BD18F9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238601F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F3CABC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B08B5D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16DEB4A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0AD9C6F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4B1F511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5F9C3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023141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1F3B140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562C75D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64355A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A96511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DF4E37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E6201" w:rsidR="0067104E" w:rsidTr="082359D7" w14:paraId="73323086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664110" w:rsidRDefault="0067104E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44FB30F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DA6542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041E39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722B00A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42C6D79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6E1831B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4E11D2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0664110" w:rsidRDefault="0067104E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1126E5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2DE403A5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62431C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49E398E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6287F2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BE93A6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384BA73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34B3F2E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D34F5C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B4020A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D7B270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6E6201" w:rsidR="0067104E" w:rsidTr="082359D7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4F904CB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6971CD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2A1F701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03EFCA4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5F96A72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5B95CD1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220BBB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3CB595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6D9C8D3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675E05E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0664110" w:rsidRDefault="0067104E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2FC17F8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0A4F722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AE48A4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50F40DE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E6201" w:rsidR="0067104E" w:rsidP="082359D7" w:rsidRDefault="0067104E" w14:paraId="77A5229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007DCDA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67104E" w:rsidP="082359D7" w:rsidRDefault="0067104E" w14:paraId="450EA2D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3DD355C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1A81F0B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E6201" w:rsidR="0067104E" w:rsidP="082359D7" w:rsidRDefault="0067104E" w14:paraId="717AAFB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6E6201" w:rsidR="00A40BE3" w:rsidP="001511D9" w:rsidRDefault="00A40BE3" w14:paraId="56EE48EE" wp14:textId="77777777" wp14:noSpellErr="1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6E6201" w:rsidR="00742D43" w:rsidTr="082359D7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6E620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6E620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6E6201" w:rsidR="00A6090F" w:rsidTr="082359D7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E6201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E6201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6E6201" w:rsidR="0067104E" w:rsidTr="082359D7" w14:paraId="41A2800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E6201" w:rsidR="0067104E" w:rsidP="082359D7" w:rsidRDefault="0067104E" w14:paraId="55BEB057" wp14:textId="77777777" wp14:noSpellErr="1">
            <w:pPr>
              <w:ind w:left="-57" w:right="-57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</w:pPr>
            <w:r w:rsidRPr="082359D7" w:rsidR="0067104E">
              <w:rPr>
                <w:rFonts w:ascii="Times New Roman" w:hAnsi="Times New Roman" w:cs="Times New Roman"/>
                <w:b w:val="1"/>
                <w:bCs w:val="1"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8115D0" w:rsidRDefault="0067104E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6201" w:rsidR="0067104E" w:rsidP="006E6201" w:rsidRDefault="0067104E" w14:paraId="1B7F8EB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maksymalnego wyniku za projekt; wykazał niski poziom aktywności podczas ćwiczeń; wniósł niewielki wkład w pracę zespołu. Portfolio złożone do oceny może zawierać pojedyncze 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braki i 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błędy</w:t>
            </w:r>
            <w:r w:rsid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6E6201" w:rsidR="0067104E" w:rsidTr="082359D7" w14:paraId="3C85017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E6201" w:rsidR="0067104E" w:rsidP="008115D0" w:rsidRDefault="0067104E" w14:paraId="2908EB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8115D0" w:rsidRDefault="0067104E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6201" w:rsidR="0067104E" w:rsidP="006E6201" w:rsidRDefault="0067104E" w14:paraId="6277790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przeciętną aktywnością podczas ćwiczeń; brał udział w pracach zespołowych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Portfolio złożone do oceny w wyznaczonym terminie może zawierać pojedyncze błędy.</w:t>
            </w:r>
          </w:p>
        </w:tc>
      </w:tr>
      <w:tr xmlns:wp14="http://schemas.microsoft.com/office/word/2010/wordml" w:rsidRPr="006E6201" w:rsidR="0067104E" w:rsidTr="082359D7" w14:paraId="02E358B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E6201" w:rsidR="0067104E" w:rsidP="008115D0" w:rsidRDefault="0067104E" w14:paraId="121FD38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8115D0" w:rsidRDefault="0067104E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6201" w:rsidR="0067104E" w:rsidP="006E6201" w:rsidRDefault="0067104E" w14:paraId="5B2BF1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ćwiczeń; brał udział w pracach zespołowych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Portfolio złożone do oceny w wyznaczonym terminie może zawierać nieznaczące błędy.</w:t>
            </w:r>
          </w:p>
        </w:tc>
      </w:tr>
      <w:tr xmlns:wp14="http://schemas.microsoft.com/office/word/2010/wordml" w:rsidRPr="006E6201" w:rsidR="0067104E" w:rsidTr="082359D7" w14:paraId="029D3CF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E6201" w:rsidR="0067104E" w:rsidP="008115D0" w:rsidRDefault="0067104E" w14:paraId="1FE2DD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8115D0" w:rsidRDefault="0067104E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6201" w:rsidR="0067104E" w:rsidP="006E6201" w:rsidRDefault="0067104E" w14:paraId="3CF7747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dużą aktywnością podczas ćwiczeń; wykazał się wyjątkowymi umiejętnościami pracy w zespole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Przygotowane terminowo portfolio bez brakujących elementów.</w:t>
            </w:r>
          </w:p>
        </w:tc>
      </w:tr>
      <w:tr xmlns:wp14="http://schemas.microsoft.com/office/word/2010/wordml" w:rsidRPr="006E6201" w:rsidR="0067104E" w:rsidTr="082359D7" w14:paraId="3E899D6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6E6201" w:rsidR="0067104E" w:rsidP="008115D0" w:rsidRDefault="0067104E" w14:paraId="2735753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E6201" w:rsidR="0067104E" w:rsidP="008115D0" w:rsidRDefault="0067104E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E6201" w:rsidR="0067104E" w:rsidP="006E6201" w:rsidRDefault="0067104E" w14:paraId="0F41954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9F6F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za projekt; wykazał się bardzo dużą aktywnością podczas ćwiczeń, pełnił rolę lidera w zespole. Przygotowane 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terminowo 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portfolio bez brakują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cych elementów. Całość portfolio przygotowane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bezbłędnie</w:t>
            </w:r>
            <w:r w:rsidRPr="006E6201" w:rsidR="00813E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dodatkowymi elementami</w:t>
            </w: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6E6201" w:rsidR="001E4083" w:rsidP="001511D9" w:rsidRDefault="001E4083" w14:paraId="07F023C8" wp14:textId="77777777" wp14:noSpellErr="1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6E6201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E620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E6201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6E6201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1511D9" w:rsidRDefault="001511D9" w14:paraId="4BDB549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E6201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6201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6E6201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6E6201" w:rsidR="002F5F1C" w:rsidTr="005625C2" w14:paraId="1B2B63C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E6201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E6201" w:rsidR="002F5F1C" w:rsidP="00845406" w:rsidRDefault="00A213A4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E6201" w:rsidR="002F5F1C" w:rsidP="00845406" w:rsidRDefault="00A213A4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6E6201" w:rsidR="002F5F1C" w:rsidTr="005625C2" w14:paraId="2954D86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845406" w:rsidRDefault="00A213A4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845406" w:rsidRDefault="00A213A4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6E6201" w:rsidR="002F5F1C" w:rsidTr="005625C2" w14:paraId="00D4C77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2F5F1C" w:rsidP="00845406" w:rsidRDefault="00A213A4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2F5F1C" w:rsidP="00845406" w:rsidRDefault="00A213A4" w14:paraId="174B12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</w:tr>
      <w:tr xmlns:wp14="http://schemas.microsoft.com/office/word/2010/wordml" w:rsidRPr="006E6201" w:rsidR="002F5F1C" w:rsidTr="005625C2" w14:paraId="05901C3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845406" w:rsidRDefault="0067104E" w14:paraId="2AFCDB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21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2F5F1C" w:rsidP="00845406" w:rsidRDefault="0067104E" w14:paraId="219897C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6E6201" w:rsidR="001511D9" w:rsidTr="005625C2" w14:paraId="16A8709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1511D9" w:rsidP="00845406" w:rsidRDefault="0067104E" w14:paraId="7BF7B80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6201" w:rsidR="001511D9" w:rsidP="00845406" w:rsidRDefault="00A213A4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6E6201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845406" w:rsidRDefault="0067104E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845406" w:rsidRDefault="0067104E" w14:paraId="481C4B9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6E6201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845406" w:rsidRDefault="0067104E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E6201" w:rsidR="001511D9" w:rsidP="00845406" w:rsidRDefault="0067104E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E62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6E6201" w:rsidR="00FA6C7B" w:rsidP="082359D7" w:rsidRDefault="00FA6C7B" w14:paraId="2916C19D" wp14:textId="77777777" wp14:noSpellErr="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color w:val="auto"/>
          <w:sz w:val="20"/>
          <w:szCs w:val="20"/>
        </w:rPr>
      </w:pPr>
    </w:p>
    <w:p xmlns:wp14="http://schemas.microsoft.com/office/word/2010/wordml" w:rsidRPr="006E6201" w:rsidR="005C5513" w:rsidP="082359D7" w:rsidRDefault="005C5513" w14:paraId="63C2737D" wp14:textId="77777777" wp14:noSpellErr="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color w:val="auto"/>
          <w:sz w:val="20"/>
          <w:szCs w:val="20"/>
        </w:rPr>
      </w:pPr>
      <w:r w:rsidRPr="082359D7" w:rsidR="005C5513">
        <w:rPr>
          <w:b w:val="1"/>
          <w:bCs w:val="1"/>
          <w:i w:val="1"/>
          <w:iCs w:val="1"/>
          <w:color w:val="auto"/>
          <w:sz w:val="20"/>
          <w:szCs w:val="20"/>
        </w:rPr>
        <w:t>Przyjmuję do realizacji</w:t>
      </w:r>
      <w:r w:rsidRPr="082359D7" w:rsidR="005C5513">
        <w:rPr>
          <w:i w:val="1"/>
          <w:iCs w:val="1"/>
          <w:color w:val="auto"/>
          <w:sz w:val="20"/>
          <w:szCs w:val="20"/>
        </w:rPr>
        <w:t xml:space="preserve">    (data i</w:t>
      </w:r>
      <w:r w:rsidRPr="082359D7" w:rsidR="00EB24C1">
        <w:rPr>
          <w:i w:val="1"/>
          <w:iCs w:val="1"/>
          <w:color w:val="auto"/>
          <w:sz w:val="20"/>
          <w:szCs w:val="20"/>
          <w:lang w:val="pl-PL"/>
        </w:rPr>
        <w:t xml:space="preserve"> czytelne </w:t>
      </w:r>
      <w:r w:rsidRPr="082359D7" w:rsidR="005C5513">
        <w:rPr>
          <w:i w:val="1"/>
          <w:iCs w:val="1"/>
          <w:color w:val="auto"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6E6201" w:rsidR="005C5513" w:rsidP="082359D7" w:rsidRDefault="005C5513" w14:paraId="74869460" wp14:textId="77777777" wp14:noSpellErr="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color w:val="auto"/>
          <w:sz w:val="20"/>
          <w:szCs w:val="20"/>
          <w:lang w:val="pl-PL"/>
        </w:rPr>
      </w:pPr>
    </w:p>
    <w:p xmlns:wp14="http://schemas.microsoft.com/office/word/2010/wordml" w:rsidRPr="006E6201" w:rsidR="005625C2" w:rsidP="082359D7" w:rsidRDefault="005625C2" w14:paraId="187F57B8" wp14:textId="77777777" wp14:noSpellErr="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color w:val="auto"/>
          <w:sz w:val="20"/>
          <w:szCs w:val="20"/>
          <w:lang w:val="pl-PL"/>
        </w:rPr>
      </w:pPr>
    </w:p>
    <w:p xmlns:wp14="http://schemas.microsoft.com/office/word/2010/wordml" w:rsidRPr="006E6201" w:rsidR="005C5513" w:rsidP="082359D7" w:rsidRDefault="005C5513" w14:paraId="5CAC1FF3" wp14:textId="77777777" wp14:noSpellErr="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 w:val="1"/>
          <w:iCs w:val="1"/>
          <w:color w:val="auto"/>
          <w:sz w:val="20"/>
          <w:szCs w:val="20"/>
          <w:lang w:val="pl-PL"/>
        </w:rPr>
      </w:pPr>
      <w:r w:rsidRPr="006E6201">
        <w:rPr>
          <w:i/>
          <w:color w:val="FF0000"/>
          <w:sz w:val="20"/>
          <w:szCs w:val="20"/>
        </w:rPr>
        <w:tab/>
      </w:r>
      <w:r w:rsidRPr="006E6201">
        <w:rPr>
          <w:i/>
          <w:color w:val="FF0000"/>
          <w:sz w:val="20"/>
          <w:szCs w:val="20"/>
        </w:rPr>
        <w:tab/>
      </w:r>
      <w:r w:rsidRPr="006E6201">
        <w:rPr>
          <w:i/>
          <w:color w:val="FF0000"/>
          <w:sz w:val="20"/>
          <w:szCs w:val="20"/>
        </w:rPr>
        <w:tab/>
      </w:r>
      <w:r w:rsidRPr="082359D7" w:rsidR="0082063F">
        <w:rPr>
          <w:i w:val="1"/>
          <w:iCs w:val="1"/>
          <w:color w:val="auto"/>
          <w:sz w:val="20"/>
          <w:szCs w:val="20"/>
          <w:lang w:val="pl-PL"/>
        </w:rPr>
        <w:t xml:space="preserve">             </w:t>
      </w:r>
      <w:r w:rsidRPr="082359D7" w:rsidR="005C5513">
        <w:rPr>
          <w:i w:val="1"/>
          <w:iCs w:val="1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sectPr w:rsidRPr="006E6201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428F4" w:rsidRDefault="003428F4" w14:paraId="54738AF4" wp14:textId="77777777">
      <w:r>
        <w:separator/>
      </w:r>
    </w:p>
  </w:endnote>
  <w:endnote w:type="continuationSeparator" w:id="0">
    <w:p xmlns:wp14="http://schemas.microsoft.com/office/word/2010/wordml" w:rsidR="003428F4" w:rsidRDefault="003428F4" w14:paraId="46ABBD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428F4" w:rsidRDefault="003428F4" w14:paraId="06BBA33E" wp14:textId="77777777"/>
  </w:footnote>
  <w:footnote w:type="continuationSeparator" w:id="0">
    <w:p xmlns:wp14="http://schemas.microsoft.com/office/word/2010/wordml" w:rsidR="003428F4" w:rsidRDefault="003428F4" w14:paraId="464FCBC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1555824">
    <w:abstractNumId w:val="30"/>
  </w:num>
  <w:num w:numId="2" w16cid:durableId="2138334663">
    <w:abstractNumId w:val="12"/>
  </w:num>
  <w:num w:numId="3" w16cid:durableId="1618026288">
    <w:abstractNumId w:val="27"/>
  </w:num>
  <w:num w:numId="4" w16cid:durableId="1004825862">
    <w:abstractNumId w:val="34"/>
  </w:num>
  <w:num w:numId="5" w16cid:durableId="1050153798">
    <w:abstractNumId w:val="22"/>
  </w:num>
  <w:num w:numId="6" w16cid:durableId="240918357">
    <w:abstractNumId w:val="13"/>
  </w:num>
  <w:num w:numId="7" w16cid:durableId="943000762">
    <w:abstractNumId w:val="31"/>
  </w:num>
  <w:num w:numId="8" w16cid:durableId="1668364339">
    <w:abstractNumId w:val="18"/>
  </w:num>
  <w:num w:numId="9" w16cid:durableId="1066302296">
    <w:abstractNumId w:val="26"/>
  </w:num>
  <w:num w:numId="10" w16cid:durableId="1016426804">
    <w:abstractNumId w:val="20"/>
  </w:num>
  <w:num w:numId="11" w16cid:durableId="648170883">
    <w:abstractNumId w:val="15"/>
  </w:num>
  <w:num w:numId="12" w16cid:durableId="1421364120">
    <w:abstractNumId w:val="14"/>
  </w:num>
  <w:num w:numId="13" w16cid:durableId="1563902554">
    <w:abstractNumId w:val="24"/>
  </w:num>
  <w:num w:numId="14" w16cid:durableId="883061329">
    <w:abstractNumId w:val="8"/>
  </w:num>
  <w:num w:numId="15" w16cid:durableId="1564176909">
    <w:abstractNumId w:val="3"/>
  </w:num>
  <w:num w:numId="16" w16cid:durableId="483668756">
    <w:abstractNumId w:val="2"/>
  </w:num>
  <w:num w:numId="17" w16cid:durableId="1325816874">
    <w:abstractNumId w:val="1"/>
  </w:num>
  <w:num w:numId="18" w16cid:durableId="243731177">
    <w:abstractNumId w:val="0"/>
  </w:num>
  <w:num w:numId="19" w16cid:durableId="1089153401">
    <w:abstractNumId w:val="9"/>
  </w:num>
  <w:num w:numId="20" w16cid:durableId="1181239822">
    <w:abstractNumId w:val="7"/>
  </w:num>
  <w:num w:numId="21" w16cid:durableId="833959717">
    <w:abstractNumId w:val="6"/>
  </w:num>
  <w:num w:numId="22" w16cid:durableId="1226647619">
    <w:abstractNumId w:val="5"/>
  </w:num>
  <w:num w:numId="23" w16cid:durableId="1451556993">
    <w:abstractNumId w:val="4"/>
  </w:num>
  <w:num w:numId="24" w16cid:durableId="1982151698">
    <w:abstractNumId w:val="21"/>
  </w:num>
  <w:num w:numId="25" w16cid:durableId="1088774920">
    <w:abstractNumId w:val="38"/>
  </w:num>
  <w:num w:numId="26" w16cid:durableId="2079010722">
    <w:abstractNumId w:val="11"/>
  </w:num>
  <w:num w:numId="27" w16cid:durableId="315570272">
    <w:abstractNumId w:val="33"/>
  </w:num>
  <w:num w:numId="28" w16cid:durableId="103155972">
    <w:abstractNumId w:val="40"/>
  </w:num>
  <w:num w:numId="29" w16cid:durableId="414590623">
    <w:abstractNumId w:val="10"/>
  </w:num>
  <w:num w:numId="30" w16cid:durableId="1683701116">
    <w:abstractNumId w:val="37"/>
  </w:num>
  <w:num w:numId="31" w16cid:durableId="94327870">
    <w:abstractNumId w:val="16"/>
  </w:num>
  <w:num w:numId="32" w16cid:durableId="459763251">
    <w:abstractNumId w:val="39"/>
  </w:num>
  <w:num w:numId="33" w16cid:durableId="1628513392">
    <w:abstractNumId w:val="17"/>
  </w:num>
  <w:num w:numId="34" w16cid:durableId="645402320">
    <w:abstractNumId w:val="23"/>
  </w:num>
  <w:num w:numId="35" w16cid:durableId="2041974062">
    <w:abstractNumId w:val="36"/>
  </w:num>
  <w:num w:numId="36" w16cid:durableId="1643196866">
    <w:abstractNumId w:val="32"/>
  </w:num>
  <w:num w:numId="37" w16cid:durableId="528374904">
    <w:abstractNumId w:val="35"/>
  </w:num>
  <w:num w:numId="38" w16cid:durableId="997002763">
    <w:abstractNumId w:val="28"/>
  </w:num>
  <w:num w:numId="39" w16cid:durableId="1754820451">
    <w:abstractNumId w:val="25"/>
  </w:num>
  <w:num w:numId="40" w16cid:durableId="1837530333">
    <w:abstractNumId w:val="29"/>
  </w:num>
  <w:num w:numId="41" w16cid:durableId="2026471104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D28CD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3242B"/>
    <w:rsid w:val="0024407F"/>
    <w:rsid w:val="0024724B"/>
    <w:rsid w:val="002500DF"/>
    <w:rsid w:val="00250DAE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28F4"/>
    <w:rsid w:val="00355C21"/>
    <w:rsid w:val="00370D1D"/>
    <w:rsid w:val="003B0B4A"/>
    <w:rsid w:val="003C28BC"/>
    <w:rsid w:val="003C59AC"/>
    <w:rsid w:val="003E774E"/>
    <w:rsid w:val="00413AA8"/>
    <w:rsid w:val="00414380"/>
    <w:rsid w:val="0041771F"/>
    <w:rsid w:val="00420A29"/>
    <w:rsid w:val="00441075"/>
    <w:rsid w:val="0046386D"/>
    <w:rsid w:val="0047226B"/>
    <w:rsid w:val="004B2049"/>
    <w:rsid w:val="004D2129"/>
    <w:rsid w:val="004D388F"/>
    <w:rsid w:val="004F326E"/>
    <w:rsid w:val="004F4882"/>
    <w:rsid w:val="004F5599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4110"/>
    <w:rsid w:val="0066524E"/>
    <w:rsid w:val="0067104E"/>
    <w:rsid w:val="00683581"/>
    <w:rsid w:val="006A4183"/>
    <w:rsid w:val="006B0A9A"/>
    <w:rsid w:val="006B2C04"/>
    <w:rsid w:val="006C7E19"/>
    <w:rsid w:val="006E15D8"/>
    <w:rsid w:val="006E6201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13E4F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21CD"/>
    <w:rsid w:val="00963A9F"/>
    <w:rsid w:val="0097580B"/>
    <w:rsid w:val="009915E9"/>
    <w:rsid w:val="00992C8B"/>
    <w:rsid w:val="009B7DA8"/>
    <w:rsid w:val="009C36EB"/>
    <w:rsid w:val="009E059B"/>
    <w:rsid w:val="009F6F37"/>
    <w:rsid w:val="00A213A4"/>
    <w:rsid w:val="00A24D15"/>
    <w:rsid w:val="00A33FFD"/>
    <w:rsid w:val="00A37843"/>
    <w:rsid w:val="00A40BE3"/>
    <w:rsid w:val="00A6090F"/>
    <w:rsid w:val="00A869C4"/>
    <w:rsid w:val="00AA096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027B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1977"/>
    <w:rsid w:val="00C4393C"/>
    <w:rsid w:val="00C44D99"/>
    <w:rsid w:val="00C51BC2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EF163E"/>
    <w:rsid w:val="00F11F60"/>
    <w:rsid w:val="00F147DE"/>
    <w:rsid w:val="00F23C94"/>
    <w:rsid w:val="00F2752E"/>
    <w:rsid w:val="00F3697D"/>
    <w:rsid w:val="00F43B17"/>
    <w:rsid w:val="00F45FA1"/>
    <w:rsid w:val="00F46ADF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5DAC37D"/>
    <w:rsid w:val="082359D7"/>
    <w:rsid w:val="0CA86245"/>
    <w:rsid w:val="0FC4F238"/>
    <w:rsid w:val="27D69BE2"/>
    <w:rsid w:val="373A03C0"/>
    <w:rsid w:val="473827B8"/>
    <w:rsid w:val="6B6F4ED7"/>
    <w:rsid w:val="7E59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29FC88"/>
  <w15:chartTrackingRefBased/>
  <w15:docId w15:val="{6636F6F6-DFBC-427B-A17F-19BAA64A10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4">
    <w:name w:val="heading 4"/>
    <w:basedOn w:val="Normalny"/>
    <w:next w:val="Normalny"/>
    <w:link w:val="Nagwek4Znak"/>
    <w:qFormat/>
    <w:rsid w:val="0097580B"/>
    <w:pPr>
      <w:keepNext/>
      <w:ind w:left="356"/>
      <w:outlineLvl w:val="3"/>
    </w:pPr>
    <w:rPr>
      <w:rFonts w:cs="Times New Roman"/>
      <w:b/>
      <w:bCs/>
      <w:i/>
      <w:iCs/>
      <w:sz w:val="20"/>
      <w:szCs w:val="20"/>
      <w:lang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4Znak" w:customStyle="1">
    <w:name w:val="Nagłówek 4 Znak"/>
    <w:link w:val="Nagwek4"/>
    <w:rsid w:val="0097580B"/>
    <w:rPr>
      <w:b/>
      <w:bCs/>
      <w:i/>
      <w:iCs/>
      <w:color w:val="000000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104E"/>
    <w:rPr>
      <w:rFonts w:cs="Times New Roman"/>
      <w:sz w:val="20"/>
      <w:szCs w:val="20"/>
      <w:lang w:eastAsia="x-none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67104E"/>
    <w:rPr>
      <w:color w:val="000000"/>
      <w:lang w:val="pl"/>
    </w:rPr>
  </w:style>
  <w:style w:type="character" w:styleId="Odwoanieprzypisukocowego">
    <w:name w:val="endnote reference"/>
    <w:uiPriority w:val="99"/>
    <w:semiHidden/>
    <w:unhideWhenUsed/>
    <w:rsid w:val="00671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941C-28F7-471E-96CD-A7DE750334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Paulina Tamborska</lastModifiedBy>
  <revision>5</revision>
  <lastPrinted>2016-12-21T16:36:00.0000000Z</lastPrinted>
  <dcterms:created xsi:type="dcterms:W3CDTF">2025-05-09T13:56:00.0000000Z</dcterms:created>
  <dcterms:modified xsi:type="dcterms:W3CDTF">2025-05-09T13:58:58.8208897Z</dcterms:modified>
</coreProperties>
</file>