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1199" w:rsidR="00896D55" w:rsidP="00896D55" w:rsidRDefault="00896D55" w14:paraId="0B90475E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41199">
        <w:rPr>
          <w:b/>
          <w:i/>
          <w:sz w:val="20"/>
          <w:szCs w:val="20"/>
        </w:rPr>
        <w:tab/>
      </w:r>
    </w:p>
    <w:p w:rsidRPr="00541199" w:rsidR="00896D55" w:rsidP="00896D55" w:rsidRDefault="00896D55" w14:paraId="390EA4F6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541199" w:rsidR="00896D55" w:rsidP="00896D55" w:rsidRDefault="00896D55" w14:paraId="01DB339C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541199" w:rsidR="00896D55" w:rsidTr="00481795" w14:paraId="1BFF82C5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51578AA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937C46" w:rsidR="00896D55" w:rsidP="00463AEC" w:rsidRDefault="00981541" w14:paraId="266F6EEF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37C4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0112-3PPW-D1-TPK</w:t>
            </w:r>
          </w:p>
        </w:tc>
      </w:tr>
      <w:tr w:rsidRPr="000E6C8A" w:rsidR="00896D55" w:rsidTr="00481795" w14:paraId="092A42B9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1199" w:rsidR="00896D55" w:rsidP="00463AEC" w:rsidRDefault="00896D55" w14:paraId="34487F0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5C3E29F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41199" w:rsidR="00896D55" w:rsidP="00463AEC" w:rsidRDefault="00216E93" w14:paraId="57DD2E04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Teoretyczne</w:t>
            </w:r>
            <w:proofErr w:type="spellEnd"/>
            <w:r w:rsidR="00F0323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podstawy</w:t>
            </w:r>
            <w:proofErr w:type="spellEnd"/>
            <w:r w:rsidR="00F0323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kształcenia</w:t>
            </w:r>
            <w:proofErr w:type="spellEnd"/>
          </w:p>
          <w:p w:rsidRPr="00541199" w:rsidR="00896D55" w:rsidP="00954724" w:rsidRDefault="00216E93" w14:paraId="5B3B3342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541199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Theoretical </w:t>
            </w:r>
            <w:proofErr w:type="spellStart"/>
            <w:r w:rsidRPr="00541199" w:rsidR="0095472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Fundation</w:t>
            </w:r>
            <w:r w:rsidRPr="00541199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s</w:t>
            </w:r>
            <w:proofErr w:type="spellEnd"/>
            <w:r w:rsidRPr="00541199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 of Education</w:t>
            </w:r>
          </w:p>
        </w:tc>
      </w:tr>
      <w:tr w:rsidRPr="00541199" w:rsidR="00896D55" w:rsidTr="00481795" w14:paraId="7E8F05FE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1199" w:rsidR="00896D55" w:rsidP="00463AEC" w:rsidRDefault="00896D55" w14:paraId="354E5B3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1A0E4D0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31AE160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541199" w:rsidR="00896D55" w:rsidP="00896D55" w:rsidRDefault="00896D55" w14:paraId="4FE5D51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41199" w:rsidR="00896D55" w:rsidP="00896D55" w:rsidRDefault="00896D55" w14:paraId="3F2D8C7B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541199" w:rsidR="00896D55" w:rsidTr="00481795" w14:paraId="75E749D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5173277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5B2AA1" w14:paraId="49BD154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  <w:r w:rsidR="00DB7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przedszkolna i wczesnoszkolna</w:t>
            </w:r>
          </w:p>
        </w:tc>
      </w:tr>
      <w:tr w:rsidRPr="00541199" w:rsidR="00896D55" w:rsidTr="00481795" w14:paraId="34723E4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4507DA2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874C8A" w:rsidRDefault="005B2AA1" w14:paraId="5947D99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541199" w:rsidR="00152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stacjonarne/ niestacjonarne</w:t>
            </w:r>
          </w:p>
        </w:tc>
      </w:tr>
      <w:tr w:rsidRPr="00541199" w:rsidR="00896D55" w:rsidTr="00481795" w14:paraId="77A3A62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1DCC294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5B2AA1" w:rsidRDefault="00216E93" w14:paraId="3C572E9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Pr="00541199" w:rsidR="00896D55" w:rsidTr="00481795" w14:paraId="588F3CC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5C2B238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5B2AA1" w14:paraId="7DFFC75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541199" w:rsidR="00152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Pr="00541199" w:rsidR="00896D55" w:rsidTr="00481795" w14:paraId="5FB4DE5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0A1AA48A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F03231" w:rsidRDefault="00541199" w14:paraId="3B26EF3E" w14:textId="2B05B7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541199" w:rsidR="002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CC0F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Paweł Garbuzik</w:t>
            </w:r>
          </w:p>
        </w:tc>
      </w:tr>
      <w:tr w:rsidRPr="00541199" w:rsidR="00896D55" w:rsidTr="00481795" w14:paraId="060D14B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38C267A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CC0FAB" w14:paraId="150F466A" w14:textId="2CEC6C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pawel</w:t>
            </w:r>
            <w:r w:rsidR="00F032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garbuzik</w:t>
            </w:r>
            <w:r w:rsidRPr="00541199" w:rsidR="002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541199" w:rsidR="00896D55" w:rsidP="00896D55" w:rsidRDefault="00896D55" w14:paraId="3EDFAF61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41199" w:rsidR="00896D55" w:rsidP="00896D55" w:rsidRDefault="00896D55" w14:paraId="2657F75A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541199" w:rsidR="00896D55" w:rsidTr="00481795" w14:paraId="48B1FD7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17B90CB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7B32B8" w14:paraId="312A8EB8" w14:textId="3076D435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541199" w:rsidR="00216E9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olski/angielski</w:t>
            </w:r>
          </w:p>
        </w:tc>
      </w:tr>
      <w:tr w:rsidRPr="00541199" w:rsidR="00896D55" w:rsidTr="00481795" w14:paraId="571F12E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6F548E4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216E93" w14:paraId="19E3E6E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do pedagogiki</w:t>
            </w:r>
          </w:p>
        </w:tc>
      </w:tr>
    </w:tbl>
    <w:p w:rsidRPr="00541199" w:rsidR="00896D55" w:rsidP="00896D55" w:rsidRDefault="00896D55" w14:paraId="5E24E49C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41199" w:rsidR="00896D55" w:rsidP="00896D55" w:rsidRDefault="00896D55" w14:paraId="48631375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6775"/>
      </w:tblGrid>
      <w:tr w:rsidRPr="00541199" w:rsidR="00896D55" w:rsidTr="00481795" w14:paraId="1718898B" w14:textId="77777777">
        <w:trPr>
          <w:trHeight w:val="284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1BEE40BB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FD0795" w:rsidRDefault="00FD0795" w14:paraId="1E35F584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541199" w:rsid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</w:t>
            </w:r>
            <w:r w:rsidRPr="00541199" w:rsidR="00812C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Pr="00541199" w:rsidR="00896D55" w:rsidTr="00481795" w14:paraId="62B26D3B" w14:textId="77777777">
        <w:trPr>
          <w:trHeight w:val="284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23616301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5B2AA1" w14:paraId="6A1FD81B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541199">
              <w:rPr>
                <w:sz w:val="20"/>
                <w:szCs w:val="20"/>
                <w:lang w:eastAsia="pl-PL"/>
              </w:rPr>
              <w:t>Zajęcia w pomieszczeniu dydaktycznym UJK</w:t>
            </w:r>
          </w:p>
        </w:tc>
      </w:tr>
      <w:tr w:rsidRPr="00541199" w:rsidR="00896D55" w:rsidTr="00481795" w14:paraId="42A5EA18" w14:textId="77777777">
        <w:trPr>
          <w:trHeight w:val="284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72156013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5B2AA1" w14:paraId="3913AB7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w:rsidRPr="00541199" w:rsidR="00896D55" w:rsidTr="00481795" w14:paraId="2069D1FA" w14:textId="77777777">
        <w:trPr>
          <w:trHeight w:val="284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721269D7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1620" w:rsidR="00EA5760" w:rsidP="007C1ED0" w:rsidRDefault="00EA5760" w14:paraId="4773561D" w14:textId="7777777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16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Wykład:</w:t>
            </w:r>
          </w:p>
          <w:p w:rsidRPr="00541199" w:rsidR="00EA5760" w:rsidP="007C1ED0" w:rsidRDefault="00F03231" w14:paraId="2EBB7DDD" w14:textId="5F69A5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541199" w:rsidR="00EA5760">
              <w:rPr>
                <w:rFonts w:ascii="Times New Roman" w:hAnsi="Times New Roman" w:cs="Times New Roman"/>
                <w:bCs/>
                <w:sz w:val="20"/>
                <w:szCs w:val="20"/>
              </w:rPr>
              <w:t>ykład informacyjny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wykład konwersatoryjny</w:t>
            </w:r>
            <w:r w:rsidR="00F666F2">
              <w:rPr>
                <w:rFonts w:ascii="Times New Roman" w:hAnsi="Times New Roman" w:cs="Times New Roman"/>
                <w:bCs/>
                <w:sz w:val="20"/>
                <w:szCs w:val="20"/>
              </w:rPr>
              <w:t>, prezentacja multimedialna</w:t>
            </w:r>
          </w:p>
          <w:p w:rsidRPr="00B01620" w:rsidR="00EA5760" w:rsidP="007C1ED0" w:rsidRDefault="00EA5760" w14:paraId="69D84D44" w14:textId="7777777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16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Ćwiczenia:</w:t>
            </w:r>
          </w:p>
          <w:p w:rsidRPr="00541199" w:rsidR="00896D55" w:rsidP="007C1ED0" w:rsidRDefault="00F03231" w14:paraId="2A191C92" w14:textId="244A19F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541199" w:rsidR="00EA5760">
              <w:rPr>
                <w:rFonts w:ascii="Times New Roman" w:hAnsi="Times New Roman" w:cs="Times New Roman"/>
                <w:bCs/>
                <w:sz w:val="20"/>
                <w:szCs w:val="20"/>
              </w:rPr>
              <w:t>bjaśnienie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dyskusja, </w:t>
            </w:r>
            <w:r w:rsidRPr="00541199" w:rsidR="00EA5760">
              <w:rPr>
                <w:rFonts w:ascii="Times New Roman" w:hAnsi="Times New Roman" w:cs="Times New Roman"/>
                <w:bCs/>
                <w:sz w:val="20"/>
                <w:szCs w:val="20"/>
              </w:rPr>
              <w:t>burza mózgu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541199" w:rsidR="00D560AF">
              <w:rPr>
                <w:rFonts w:ascii="Times New Roman" w:hAnsi="Times New Roman" w:cs="Times New Roman"/>
                <w:bCs/>
                <w:sz w:val="20"/>
                <w:szCs w:val="20"/>
              </w:rPr>
              <w:t>metoda projektu</w:t>
            </w:r>
            <w:r w:rsidR="007C1ED0">
              <w:rPr>
                <w:rFonts w:ascii="Times New Roman" w:hAnsi="Times New Roman" w:cs="Times New Roman"/>
                <w:bCs/>
                <w:sz w:val="20"/>
                <w:szCs w:val="20"/>
              </w:rPr>
              <w:t>, prezentacja multimedialna</w:t>
            </w:r>
          </w:p>
        </w:tc>
      </w:tr>
      <w:tr w:rsidRPr="00541199" w:rsidR="00896D55" w:rsidTr="00481795" w14:paraId="4DDCD169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1199" w:rsidR="00896D55" w:rsidP="00937C46" w:rsidRDefault="00896D55" w14:paraId="16A91B7F" w14:textId="77777777">
            <w:pPr>
              <w:numPr>
                <w:ilvl w:val="1"/>
                <w:numId w:val="1"/>
              </w:numPr>
              <w:ind w:left="426" w:hanging="42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1199" w:rsidR="00896D55" w:rsidP="00937C46" w:rsidRDefault="00896D55" w14:paraId="70908909" w14:textId="77777777">
            <w:pPr>
              <w:ind w:left="426" w:hanging="39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01620" w:rsidR="00DE779B" w:rsidP="007B32B8" w:rsidRDefault="00DE779B" w14:paraId="73E61D6C" w14:textId="0C33F1A6">
            <w:pPr>
              <w:snapToGrid w:val="0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Bereźnicki F., Dydaktyka kształcenia ogólnego, Impuls, Kraków 2007.</w:t>
            </w:r>
          </w:p>
          <w:p w:rsidRPr="00B01620" w:rsidR="00F666F2" w:rsidP="007B32B8" w:rsidRDefault="00F666F2" w14:paraId="2A6020E0" w14:textId="65D76ADF">
            <w:pPr>
              <w:snapToGrid w:val="0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Klus-Stańska D., Dydaktyka i jej paradygmaty. Różnorodne światy szkoły, Wydawnictwo Naukowe PWN, Warszawa 2024.</w:t>
            </w:r>
          </w:p>
          <w:p w:rsidRPr="00B01620" w:rsidR="00DE779B" w:rsidP="007B32B8" w:rsidRDefault="00DE779B" w14:paraId="5E039B83" w14:textId="73814531">
            <w:pPr>
              <w:snapToGrid w:val="0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Kupisiewicz Cz., Dydaktyka. Podręcznik </w:t>
            </w:r>
            <w:r w:rsidRPr="00B01620" w:rsidR="009C0351">
              <w:rPr>
                <w:rFonts w:ascii="Times New Roman" w:hAnsi="Times New Roman" w:cs="Times New Roman"/>
                <w:sz w:val="20"/>
                <w:szCs w:val="20"/>
              </w:rPr>
              <w:t>akademicki,</w:t>
            </w:r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 Impuls, Kraków 2012.</w:t>
            </w:r>
          </w:p>
          <w:p w:rsidRPr="00B01620" w:rsidR="0006030C" w:rsidP="007B32B8" w:rsidRDefault="0006030C" w14:paraId="4B71E45B" w14:textId="77777777">
            <w:pPr>
              <w:snapToGrid w:val="0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Lib</w:t>
            </w:r>
            <w:proofErr w:type="spellEnd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 W., </w:t>
            </w:r>
            <w:proofErr w:type="spellStart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Walat</w:t>
            </w:r>
            <w:proofErr w:type="spellEnd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 W. (red.), Teoretyczne podstawy kształcenia ogólnego. Podręcznik dla studentów pedagogiki i przyszłych nauczycieli, Wyd. UR, Rzeszów 2021.</w:t>
            </w:r>
          </w:p>
          <w:p w:rsidRPr="00B01620" w:rsidR="00896D55" w:rsidP="007B32B8" w:rsidRDefault="00DE779B" w14:paraId="6B5242E2" w14:textId="77777777">
            <w:pPr>
              <w:snapToGrid w:val="0"/>
              <w:ind w:left="32"/>
              <w:jc w:val="both"/>
              <w:rPr>
                <w:sz w:val="20"/>
                <w:szCs w:val="20"/>
              </w:rPr>
            </w:pPr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Okoń W., Wprowadzenie do dydaktyki ogólnej, ŻAK, Warszawa 2003</w:t>
            </w:r>
            <w:r w:rsidRPr="00B01620" w:rsidR="00060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541199" w:rsidR="00896D55" w:rsidTr="00481795" w14:paraId="4B9ABC8F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1199" w:rsidR="00896D55" w:rsidP="00937C46" w:rsidRDefault="00896D55" w14:paraId="2B5A85F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1199" w:rsidR="00896D55" w:rsidP="00937C46" w:rsidRDefault="00896D55" w14:paraId="4AD2CA0C" w14:textId="77777777">
            <w:pPr>
              <w:ind w:left="426" w:hanging="39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1620" w:rsidR="00551A9F" w:rsidP="00B01620" w:rsidRDefault="00551A9F" w14:paraId="05BF2AF2" w14:textId="172528E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Klus-Stańska D., Paradygmaty dydaktyki. Myśleć teorią o praktyce, Wydawnictwo Naukowe PWN, Warszawa 2018.</w:t>
            </w:r>
            <w:r w:rsidRPr="00B01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B01620" w:rsidR="00DE779B" w:rsidP="00B01620" w:rsidRDefault="00DE779B" w14:paraId="139DFC5D" w14:textId="53552D7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Kupisiewicz Cz., Podstawy dydaktyki, WSiP, Warszawa 2005.</w:t>
            </w:r>
          </w:p>
          <w:p w:rsidRPr="00B01620" w:rsidR="00DE779B" w:rsidP="00B01620" w:rsidRDefault="00DE779B" w14:paraId="2EE732A2" w14:textId="7777777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Niemierko</w:t>
            </w:r>
            <w:proofErr w:type="spellEnd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 B., Kształcenie szkolne. Podręcznik skutecznej dydaktyki, </w:t>
            </w:r>
            <w:proofErr w:type="spellStart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WAiP</w:t>
            </w:r>
            <w:proofErr w:type="spellEnd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, Warszawa 2007.</w:t>
            </w:r>
          </w:p>
          <w:p w:rsidRPr="00B01620" w:rsidR="00896D55" w:rsidP="00B01620" w:rsidRDefault="00DE779B" w14:paraId="568D5005" w14:textId="7777777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Półturzycki</w:t>
            </w:r>
            <w:proofErr w:type="spellEnd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 J., Dydaktyka dla nauczycieli, NOVUM, Płock 2002.</w:t>
            </w:r>
          </w:p>
          <w:p w:rsidRPr="00B01620" w:rsidR="007C1ED0" w:rsidP="00B01620" w:rsidRDefault="007C1ED0" w14:paraId="768E4930" w14:textId="429D9A17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Scrivener</w:t>
            </w:r>
            <w:proofErr w:type="spellEnd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 J., Macmillan </w:t>
            </w:r>
            <w:proofErr w:type="spellStart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Books</w:t>
            </w:r>
            <w:proofErr w:type="spellEnd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Teachers</w:t>
            </w:r>
            <w:proofErr w:type="spellEnd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: Learning </w:t>
            </w:r>
            <w:proofErr w:type="spellStart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tooltip="Hueber Verlag Gmbh" w:history="1" r:id="rId5"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br/>
              </w:r>
              <w:proofErr w:type="spellStart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Hueber</w:t>
              </w:r>
              <w:proofErr w:type="spellEnd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 </w:t>
              </w:r>
              <w:proofErr w:type="spellStart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Verlag</w:t>
              </w:r>
              <w:proofErr w:type="spellEnd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 </w:t>
              </w:r>
              <w:proofErr w:type="spellStart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Gmbh</w:t>
              </w:r>
              <w:proofErr w:type="spellEnd"/>
            </w:hyperlink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tooltip="Hueber Verlag Gmbh" w:history="1" r:id="rId6">
              <w:proofErr w:type="spellStart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Hueber</w:t>
              </w:r>
              <w:proofErr w:type="spellEnd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 </w:t>
              </w:r>
              <w:proofErr w:type="spellStart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Verlag</w:t>
              </w:r>
              <w:proofErr w:type="spellEnd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 </w:t>
              </w:r>
              <w:proofErr w:type="spellStart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Gmbh</w:t>
              </w:r>
              <w:proofErr w:type="spellEnd"/>
            </w:hyperlink>
            <w:r w:rsidRPr="00B016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tooltip="Hueber Verlag" w:history="1" r:id="rId7">
              <w:proofErr w:type="spellStart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Hueber</w:t>
              </w:r>
              <w:proofErr w:type="spellEnd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 </w:t>
              </w:r>
              <w:proofErr w:type="spellStart"/>
              <w:r w:rsidRPr="00B0162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Verlag</w:t>
              </w:r>
              <w:proofErr w:type="spellEnd"/>
            </w:hyperlink>
            <w:r w:rsidRPr="00B01620">
              <w:rPr>
                <w:rFonts w:ascii="Times New Roman" w:hAnsi="Times New Roman" w:cs="Times New Roman"/>
                <w:sz w:val="20"/>
                <w:szCs w:val="20"/>
              </w:rPr>
              <w:t>, 2011.</w:t>
            </w:r>
          </w:p>
        </w:tc>
      </w:tr>
    </w:tbl>
    <w:p w:rsidRPr="00541199" w:rsidR="00896D55" w:rsidP="00896D55" w:rsidRDefault="00896D55" w14:paraId="0A409930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41199" w:rsidR="00896D55" w:rsidP="00896D55" w:rsidRDefault="00896D55" w14:paraId="6B4174BE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541199" w:rsidR="00896D55" w:rsidTr="00481795" w14:paraId="07B5AB92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541199" w:rsidR="00896D55" w:rsidP="00463AEC" w:rsidRDefault="00896D55" w14:paraId="4928809A" w14:textId="7777777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541199" w:rsidR="00541199" w:rsidP="00541199" w:rsidRDefault="00541199" w14:paraId="31DA7D39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541199" w:rsidR="0054670A" w:rsidP="00EC7302" w:rsidRDefault="0054670A" w14:paraId="2602AF0D" w14:textId="0C4AF964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541199" w:rsidR="00C212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541199" w:rsidR="00E86EA5" w:rsidP="00EC7302" w:rsidRDefault="00EC7302" w14:paraId="50025A2B" w14:textId="56DEAAEE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</w:t>
            </w:r>
            <w:r w:rsidR="00B0162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:</w:t>
            </w: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541199" w:rsidR="00C212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</w:t>
            </w:r>
            <w:r w:rsidRPr="00541199" w:rsidR="00E86E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oznanie podstawowej terminologii, </w:t>
            </w:r>
            <w:r w:rsidRPr="00541199" w:rsidR="00E86EA5"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  <w:t>przedmiotu i zadań dydaktyki kształcenia ogólnego, ukazanie podstaw filozoficznych i psychologicznych procesu kształceni</w:t>
            </w:r>
            <w:r w:rsidRPr="00541199" w:rsidR="00C212CF"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  <w:t>a ogólnego i wielostronnego.</w:t>
            </w:r>
          </w:p>
          <w:p w:rsidRPr="00541199" w:rsidR="00C212CF" w:rsidP="00C212CF" w:rsidRDefault="00EC7302" w14:paraId="0549F24D" w14:textId="68E0138E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</w:t>
            </w:r>
            <w:r w:rsidR="00B0162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: </w:t>
            </w:r>
            <w:r w:rsidR="00920F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Poznanie podstawowych</w:t>
            </w:r>
            <w:r w:rsidRPr="00541199" w:rsidR="00C212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teorii nauczania</w:t>
            </w:r>
            <w:r w:rsidR="00920F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 uczenia się oraz różnorodnych uwarunkowań</w:t>
            </w:r>
            <w:r w:rsidRPr="00541199" w:rsidR="00C212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tych procesów.</w:t>
            </w:r>
          </w:p>
          <w:p w:rsidRPr="00541199" w:rsidR="0054670A" w:rsidP="00EC7302" w:rsidRDefault="00EC7302" w14:paraId="00E11CD0" w14:textId="7F9D7E56">
            <w:pPr>
              <w:jc w:val="both"/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Pr="00541199" w:rsidR="00C212C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  <w:r w:rsidR="00B0162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:</w:t>
            </w: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541199"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  <w:t>Poznanie zasad kształcenia, planowania i organizacji pracy dydaktycznej.</w:t>
            </w:r>
          </w:p>
          <w:p w:rsidR="0025038B" w:rsidP="00EC7302" w:rsidRDefault="0025038B" w14:paraId="571B0AD0" w14:textId="43B1E582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  <w:t>C4</w:t>
            </w:r>
            <w:r w:rsidR="00B01620"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  <w:t>:</w:t>
            </w:r>
            <w:r w:rsidR="004A0B15"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  <w:t xml:space="preserve"> </w:t>
            </w:r>
            <w:r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Przygotowanie do przewidywania, sprawdzania i oceniania wyników procesu kształcenia.</w:t>
            </w:r>
          </w:p>
          <w:p w:rsidRPr="00541199" w:rsidR="00541199" w:rsidP="00EC7302" w:rsidRDefault="00541199" w14:paraId="437AB0B2" w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Pr="00541199" w:rsidR="0054670A" w:rsidP="00EC7302" w:rsidRDefault="0054670A" w14:paraId="54D96784" w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  <w:r w:rsidRPr="00541199" w:rsidR="00C212C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:</w:t>
            </w:r>
          </w:p>
          <w:p w:rsidRPr="00541199" w:rsidR="00EC7302" w:rsidP="00EC7302" w:rsidRDefault="00EC7302" w14:paraId="33651E67" w14:textId="2321BD43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Pr="00541199" w:rsidR="00E10F4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  <w:r w:rsidR="00B0162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:</w:t>
            </w: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541199" w:rsidR="00C212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</w:t>
            </w:r>
            <w:r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dobycie umiejętności formułowania celów kształcenia, doboru</w:t>
            </w:r>
            <w:r w:rsidRPr="00541199" w:rsidR="00E10F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form organizacyjnych </w:t>
            </w:r>
            <w:r w:rsidRPr="00541199" w:rsidR="009C035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kształceni</w:t>
            </w:r>
            <w:r w:rsidRPr="00541199" w:rsidR="00CB77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</w:t>
            </w:r>
            <w:r w:rsidRPr="00541199" w:rsidR="009C035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oraz</w:t>
            </w:r>
            <w:r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stosowania metod nauczania</w:t>
            </w:r>
            <w:r w:rsidRPr="00541199" w:rsidR="00E10F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uczenia się</w:t>
            </w:r>
            <w:r w:rsidR="004A0B1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41199" w:rsidR="00E10F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 </w:t>
            </w:r>
            <w:r w:rsidRPr="00541199" w:rsidR="00C212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środków dydaktycznych</w:t>
            </w:r>
            <w:r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896D55" w:rsidP="0025038B" w:rsidRDefault="00EC7302" w14:paraId="6B506090" w14:textId="65344AC4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Pr="00541199" w:rsidR="00E10F4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  <w:r w:rsidR="00B0162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:</w:t>
            </w: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541199" w:rsidR="00C212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</w:t>
            </w:r>
            <w:r w:rsidRPr="00541199" w:rsidR="00E86E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wrażliwienie na potrzebę ciągłego dokształcania się</w:t>
            </w:r>
            <w:r w:rsidRPr="00541199" w:rsidR="00C212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541199" w:rsidR="00E86E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rozwoju osobistego oraz potrzebę wyznaczania kierunków indywidual</w:t>
            </w:r>
            <w:r w:rsidRPr="00541199" w:rsidR="00C212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nego rozwoju i samokształcenia.</w:t>
            </w:r>
          </w:p>
          <w:p w:rsidRPr="00541199" w:rsidR="007C1ED0" w:rsidP="0025038B" w:rsidRDefault="007C1ED0" w14:paraId="494C1B07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541199" w:rsidR="00896D55" w:rsidTr="00481795" w14:paraId="58C4CF22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268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1ED0" w:rsidR="00541199" w:rsidP="007C1ED0" w:rsidRDefault="00896D55" w14:paraId="5A7F2124" w14:textId="073658E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7C1ED0" w:rsidP="00B01620" w:rsidRDefault="007C1ED0" w14:paraId="5A60C6C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541199" w:rsidR="005913C7" w:rsidP="00E86EA5" w:rsidRDefault="002D4076" w14:paraId="5A274BF3" w14:textId="49D3B8AE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541199" w:rsidR="00E86EA5" w:rsidP="006A0999" w:rsidRDefault="00E86EA5" w14:paraId="30999C5E" w14:textId="7777777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 </w:t>
            </w:r>
            <w:r w:rsidRPr="00541199"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  <w:t>Przedmiot i zadania dyd</w:t>
            </w:r>
            <w:r w:rsidRPr="00541199" w:rsidR="00E10F4A"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  <w:t>aktyki kształcenia ogólnego.</w:t>
            </w:r>
            <w:r w:rsidR="00F03231"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  <w:t xml:space="preserve"> Systemy dydaktyczne.</w:t>
            </w:r>
          </w:p>
          <w:p w:rsidRPr="00541199" w:rsidR="00E86EA5" w:rsidP="006A0999" w:rsidRDefault="00E86EA5" w14:paraId="10109BF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2. </w:t>
            </w:r>
            <w:r w:rsidRPr="00541199" w:rsidR="00E10F4A">
              <w:rPr>
                <w:rFonts w:ascii="Times New Roman" w:hAnsi="Times New Roman" w:cs="Times New Roman" w:eastAsiaTheme="minorHAnsi"/>
                <w:bCs/>
                <w:iCs/>
                <w:sz w:val="20"/>
                <w:szCs w:val="20"/>
              </w:rPr>
              <w:t>Podstawy filozoficzne i psychologiczne procesu kształcenia ogólnego i wielostronnego. Ogniwa procesu kształcenia.</w:t>
            </w:r>
          </w:p>
          <w:p w:rsidRPr="00541199" w:rsidR="00E10F4A" w:rsidP="006A0999" w:rsidRDefault="00E86EA5" w14:paraId="683D0A94" w14:textId="44BDE0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i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3</w:t>
            </w:r>
            <w:r w:rsidRPr="00541199" w:rsidR="00E10F4A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 xml:space="preserve">. Charakterystyka </w:t>
            </w:r>
            <w:r w:rsidRPr="00541199" w:rsidR="009C0351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i uwarunkowania</w:t>
            </w:r>
            <w:r w:rsidRPr="00541199" w:rsidR="00E10F4A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 xml:space="preserve"> procesów nauczania, uczenia się, kształcenia</w:t>
            </w:r>
            <w:r w:rsidR="00551A9F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. (</w:t>
            </w:r>
            <w:proofErr w:type="spellStart"/>
            <w:r w:rsidRPr="00541199" w:rsidR="00913946">
              <w:rPr>
                <w:rFonts w:ascii="Times New Roman" w:hAnsi="Times New Roman" w:cs="Times New Roman"/>
                <w:i/>
                <w:sz w:val="20"/>
                <w:szCs w:val="20"/>
              </w:rPr>
              <w:t>Characteristics</w:t>
            </w:r>
            <w:proofErr w:type="spellEnd"/>
            <w:r w:rsidRPr="00541199" w:rsidR="009139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and </w:t>
            </w:r>
            <w:proofErr w:type="spellStart"/>
            <w:r w:rsidRPr="00541199" w:rsidR="00913946">
              <w:rPr>
                <w:rFonts w:ascii="Times New Roman" w:hAnsi="Times New Roman" w:cs="Times New Roman"/>
                <w:i/>
                <w:sz w:val="20"/>
                <w:szCs w:val="20"/>
              </w:rPr>
              <w:t>conditions</w:t>
            </w:r>
            <w:proofErr w:type="spellEnd"/>
            <w:r w:rsidRPr="00541199" w:rsidR="009139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541199" w:rsidR="00913946">
              <w:rPr>
                <w:rFonts w:ascii="Times New Roman" w:hAnsi="Times New Roman" w:cs="Times New Roman"/>
                <w:i/>
                <w:sz w:val="20"/>
                <w:szCs w:val="20"/>
              </w:rPr>
              <w:t>teaching</w:t>
            </w:r>
            <w:proofErr w:type="spellEnd"/>
            <w:r w:rsidRPr="00541199" w:rsidR="009139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learning and </w:t>
            </w:r>
            <w:proofErr w:type="spellStart"/>
            <w:r w:rsidRPr="00541199" w:rsidR="00913946">
              <w:rPr>
                <w:rFonts w:ascii="Times New Roman" w:hAnsi="Times New Roman" w:cs="Times New Roman"/>
                <w:i/>
                <w:sz w:val="20"/>
                <w:szCs w:val="20"/>
              </w:rPr>
              <w:t>educating</w:t>
            </w:r>
            <w:proofErr w:type="spellEnd"/>
            <w:r w:rsidR="00551A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41199" w:rsidR="00913946">
              <w:rPr>
                <w:rFonts w:ascii="Times New Roman" w:hAnsi="Times New Roman" w:cs="Times New Roman"/>
                <w:i/>
                <w:sz w:val="20"/>
                <w:szCs w:val="20"/>
              </w:rPr>
              <w:t>processes</w:t>
            </w:r>
            <w:proofErr w:type="spellEnd"/>
            <w:r w:rsidR="00551A9F">
              <w:rPr>
                <w:rFonts w:ascii="Times New Roman" w:hAnsi="Times New Roman" w:cs="Times New Roman" w:eastAsiaTheme="minorHAnsi"/>
                <w:bCs/>
                <w:i/>
                <w:sz w:val="20"/>
                <w:szCs w:val="20"/>
              </w:rPr>
              <w:t>).</w:t>
            </w:r>
          </w:p>
          <w:p w:rsidRPr="00541199" w:rsidR="00E10F4A" w:rsidP="006A0999" w:rsidRDefault="00E86EA5" w14:paraId="08CBCF8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 xml:space="preserve">4. </w:t>
            </w:r>
            <w:r w:rsidRPr="00541199" w:rsidR="00E10F4A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Treści kształcenia.</w:t>
            </w:r>
          </w:p>
          <w:p w:rsidRPr="00541199" w:rsidR="00F735DE" w:rsidP="006A0999" w:rsidRDefault="00F735DE" w14:paraId="0DE4EF8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5. Zasady kształcenia</w:t>
            </w:r>
            <w:r w:rsidR="004A0B15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.</w:t>
            </w:r>
          </w:p>
          <w:p w:rsidRPr="00541199" w:rsidR="002D4076" w:rsidP="006A0999" w:rsidRDefault="00F735DE" w14:paraId="22C6734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6</w:t>
            </w:r>
            <w:r w:rsidRPr="00541199" w:rsidR="00E86EA5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 xml:space="preserve">. </w:t>
            </w:r>
            <w:r w:rsidRPr="00541199" w:rsidR="00E10F4A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Planowanie i organizacja pracy dydaktycznej.</w:t>
            </w:r>
          </w:p>
          <w:p w:rsidR="00C93D7D" w:rsidP="006A0999" w:rsidRDefault="00C93D7D" w14:paraId="32402A3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7. Sprawdzanie i ocenianie wyników procesu kształcenia</w:t>
            </w:r>
            <w:r w:rsidR="00541199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.</w:t>
            </w:r>
          </w:p>
          <w:p w:rsidRPr="00541199" w:rsidR="00541199" w:rsidP="00C93D7D" w:rsidRDefault="00541199" w14:paraId="62A0D3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</w:p>
          <w:p w:rsidRPr="00541199" w:rsidR="00E10F4A" w:rsidP="00E86EA5" w:rsidRDefault="00E10F4A" w14:paraId="4EF00C2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</w:rPr>
              <w:t>Ćwiczenia:</w:t>
            </w:r>
          </w:p>
          <w:p w:rsidR="00541199" w:rsidP="006A0999" w:rsidRDefault="00E10F4A" w14:paraId="6A0F568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1.</w:t>
            </w:r>
            <w:r w:rsidR="004A0B15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 xml:space="preserve"> </w:t>
            </w:r>
            <w:r w:rsidR="00541199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Zapoznanie z kartą przedmiotu oraz warunkami zaliczenia.</w:t>
            </w:r>
          </w:p>
          <w:p w:rsidRPr="00541199" w:rsidR="00E10F4A" w:rsidP="006A0999" w:rsidRDefault="00541199" w14:paraId="6977B73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 xml:space="preserve">2. </w:t>
            </w:r>
            <w:r w:rsidRPr="00541199" w:rsidR="00E10F4A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Wartości i cele kształcenia</w:t>
            </w:r>
            <w:r w:rsidRPr="00541199" w:rsidR="00C93D7D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.</w:t>
            </w:r>
          </w:p>
          <w:p w:rsidRPr="00541199" w:rsidR="00E86EA5" w:rsidP="006A0999" w:rsidRDefault="00541199" w14:paraId="30BC6C9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3</w:t>
            </w:r>
            <w:r w:rsidRPr="00541199" w:rsidR="00E10F4A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.</w:t>
            </w:r>
            <w:r w:rsidRPr="00541199" w:rsidR="00C93D7D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 xml:space="preserve"> Metody </w:t>
            </w:r>
            <w:r w:rsidR="004A0B15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kształcenia</w:t>
            </w:r>
            <w:r w:rsidRPr="00541199" w:rsidR="00C93D7D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.</w:t>
            </w:r>
          </w:p>
          <w:p w:rsidRPr="00541199" w:rsidR="00E86EA5" w:rsidP="006A0999" w:rsidRDefault="00541199" w14:paraId="479F55E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4</w:t>
            </w:r>
            <w:r w:rsidRPr="00541199" w:rsidR="00E86EA5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 xml:space="preserve">. </w:t>
            </w:r>
            <w:r w:rsidRPr="00541199" w:rsidR="00C93D7D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Środki dydaktyczne.</w:t>
            </w:r>
          </w:p>
          <w:p w:rsidRPr="00541199" w:rsidR="00E86EA5" w:rsidP="006A0999" w:rsidRDefault="00541199" w14:paraId="46AFE98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5</w:t>
            </w:r>
            <w:r w:rsidRPr="00541199" w:rsidR="00E86EA5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 xml:space="preserve">. </w:t>
            </w:r>
            <w:r w:rsidRPr="00541199" w:rsidR="00C93D7D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Formy organizacyjne kształcenia.</w:t>
            </w:r>
          </w:p>
          <w:p w:rsidRPr="00541199" w:rsidR="00896D55" w:rsidP="006A0999" w:rsidRDefault="00541199" w14:paraId="659E624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6</w:t>
            </w:r>
            <w:r w:rsidRPr="00541199" w:rsidR="00E10F4A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.</w:t>
            </w:r>
            <w:r w:rsidR="004A0B15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 xml:space="preserve"> </w:t>
            </w:r>
            <w:r w:rsidRPr="00541199" w:rsidR="00C93D7D"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  <w:t>Proces samokształcenia.</w:t>
            </w:r>
          </w:p>
          <w:p w:rsidRPr="00541199" w:rsidR="006179EF" w:rsidP="006A0999" w:rsidRDefault="00541199" w14:paraId="082D9BF6" w14:textId="109FD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  <w:r w:rsidRPr="00541199" w:rsidR="006179EF">
              <w:rPr>
                <w:rFonts w:ascii="Times New Roman" w:hAnsi="Times New Roman" w:eastAsia="Times New Roman" w:cs="Times New Roman"/>
                <w:sz w:val="20"/>
                <w:szCs w:val="20"/>
              </w:rPr>
              <w:t>. Referat</w:t>
            </w:r>
            <w:r w:rsidR="009C397D">
              <w:rPr>
                <w:rFonts w:ascii="Times New Roman" w:hAnsi="Times New Roman" w:eastAsia="Times New Roman" w:cs="Times New Roman"/>
                <w:sz w:val="20"/>
                <w:szCs w:val="20"/>
              </w:rPr>
              <w:t>/recenzja tekstu</w:t>
            </w:r>
            <w:r w:rsidRPr="00541199" w:rsidR="006179E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naukow</w:t>
            </w:r>
            <w:r w:rsidR="009C397D">
              <w:rPr>
                <w:rFonts w:ascii="Times New Roman" w:hAnsi="Times New Roman" w:eastAsia="Times New Roman" w:cs="Times New Roman"/>
                <w:sz w:val="20"/>
                <w:szCs w:val="20"/>
              </w:rPr>
              <w:t>ego</w:t>
            </w:r>
            <w:r w:rsidRPr="00541199" w:rsidR="006179E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z zakresu teoretycznych podstaw kształcenia.</w:t>
            </w:r>
          </w:p>
        </w:tc>
      </w:tr>
    </w:tbl>
    <w:p w:rsidRPr="00541199" w:rsidR="00896D55" w:rsidP="00896D55" w:rsidRDefault="00896D55" w14:paraId="114B2FFC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41199" w:rsidR="00896D55" w:rsidP="00896D55" w:rsidRDefault="00896D55" w14:paraId="0C7C87DA" w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6727"/>
        <w:gridCol w:w="1629"/>
      </w:tblGrid>
      <w:tr w:rsidRPr="00541199" w:rsidR="00896D55" w:rsidTr="126734EE" w14:paraId="011101E6" w14:textId="77777777">
        <w:trPr>
          <w:cantSplit/>
          <w:trHeight w:val="284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B01620" w:rsidRDefault="00B01620" w14:paraId="20747D9B" w14:textId="0FAB12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16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Efekt/Efekt szczegółowy </w:t>
            </w:r>
            <w:r w:rsidRPr="00541199" w:rsidR="00896D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896D55" w14:paraId="30035AC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896D55" w:rsidP="00463AEC" w:rsidRDefault="00896D55" w14:paraId="0BBD87D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541199" w:rsidR="00896D55" w:rsidTr="126734EE" w14:paraId="1FE59E5B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896D55" w:rsidP="00463AEC" w:rsidRDefault="00896D55" w14:paraId="04829047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541199" w:rsidR="005C5A71" w:rsidTr="126734EE" w14:paraId="7370F3B6" w14:textId="77777777">
        <w:trPr>
          <w:trHeight w:val="284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0999" w:rsidR="005C5A71" w:rsidP="00463AEC" w:rsidRDefault="005C5A71" w14:paraId="73C53B5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6A0999" w:rsidR="007B32B8" w:rsidP="00DD2759" w:rsidRDefault="006A0999" w14:paraId="46F8CEA0" w14:textId="1181C2B4">
            <w:pPr>
              <w:ind w:right="-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6734EE" w:rsidR="006A0999">
              <w:rPr>
                <w:rFonts w:ascii="Times New Roman" w:hAnsi="Times New Roman" w:eastAsia="Calibri" w:cs="Times New Roman"/>
                <w:sz w:val="20"/>
                <w:szCs w:val="20"/>
              </w:rPr>
              <w:t>D.W1</w:t>
            </w:r>
            <w:r w:rsidRPr="126734EE" w:rsidR="00DD2759">
              <w:rPr>
                <w:rFonts w:ascii="Times New Roman" w:hAnsi="Times New Roman" w:eastAsia="Calibri" w:cs="Times New Roman"/>
                <w:sz w:val="20"/>
                <w:szCs w:val="20"/>
              </w:rPr>
              <w:t>.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6A0999" w:rsidP="005C5A71" w:rsidRDefault="006A0999" w14:paraId="521BA834" w14:textId="186EEA2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i rozumie </w:t>
            </w:r>
            <w:r w:rsidRP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wartości, modele i zasady krytycznej praktyki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planowania i organizacji procesu kształcenia, </w:t>
            </w:r>
            <w:r w:rsidRP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odpowiedzialność dydaktyczną nauczyciela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zasady tworzenia autorskich programów nauczania oraz zarządzania wiedzą w społeczeństwie informacyjnym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6179EF" w:rsidP="009C0351" w:rsidRDefault="006179EF" w14:paraId="0A10AD6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  <w:p w:rsidRPr="00541199" w:rsidR="006179EF" w:rsidP="009C0351" w:rsidRDefault="006179EF" w14:paraId="3CD9327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541199" w:rsidR="005C5A71" w:rsidTr="126734EE" w14:paraId="36F401CA" w14:textId="77777777">
        <w:trPr>
          <w:trHeight w:val="284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0999" w:rsidR="005C5A71" w:rsidP="00463AEC" w:rsidRDefault="002258E1" w14:paraId="5825BB5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6A0999" w:rsidR="007B32B8" w:rsidP="00DD2759" w:rsidRDefault="006A0999" w14:paraId="4F428514" w14:textId="19A6B06C">
            <w:pPr>
              <w:ind w:right="-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0999">
              <w:rPr>
                <w:rFonts w:ascii="Times New Roman" w:hAnsi="Times New Roman" w:eastAsia="Calibri" w:cs="Times New Roman"/>
                <w:sz w:val="20"/>
                <w:szCs w:val="20"/>
              </w:rPr>
              <w:t>D.W2.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5C5A71" w:rsidP="00DC72DF" w:rsidRDefault="006A0999" w14:paraId="45F822C3" w14:textId="4ED47F0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modele współczesnej szkoły i alternatywne systemy edukacyjne oraz proces 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kształcenia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tym m.in. zasady projektowania działań edukacyjnych, style 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 pracy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 dzieckiem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  uczniem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rolę 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diagnozy,  kontroli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 oceniania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 pracy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dydaktycznej  nauczyciela</w:t>
            </w:r>
            <w:r w:rsidRPr="126734EE" w:rsidR="006A0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5C5A71" w:rsidP="009C0351" w:rsidRDefault="00DC72DF" w14:paraId="5B5A6C27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PPW_W05</w:t>
            </w:r>
          </w:p>
        </w:tc>
      </w:tr>
      <w:tr w:rsidRPr="00541199" w:rsidR="00896D55" w:rsidTr="126734EE" w14:paraId="682D1994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896D55" w:rsidP="00463AEC" w:rsidRDefault="00896D55" w14:paraId="49F57242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541199" w:rsidR="00B47BEA" w:rsidTr="126734EE" w14:paraId="5D8FA545" w14:textId="77777777">
        <w:trPr>
          <w:trHeight w:val="284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47BEA" w:rsidP="00B47BEA" w:rsidRDefault="00B47BEA" w14:paraId="437A6A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541199" w:rsidR="00B47BEA" w:rsidP="00B47BEA" w:rsidRDefault="00B47BEA" w14:paraId="253B272C" w14:textId="521B29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D</w:t>
            </w:r>
            <w:r w:rsidRPr="007B32B8">
              <w:rPr>
                <w:rFonts w:ascii="Times New Roman" w:hAnsi="Times New Roman" w:eastAsia="Calibri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U1.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B47BEA" w:rsidP="00B47BEA" w:rsidRDefault="00B47BEA" w14:paraId="695A85BE" w14:textId="05618E4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potrafi </w:t>
            </w:r>
            <w:r w:rsidRPr="00B47BE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wykorzystać wiedzę filozoficzną, psychologiczną, społeczną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br/>
            </w:r>
            <w:r w:rsidRPr="00B47BE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i pedagogiczną do projektowania działań edukacyjnych w przedszkolu i  szkole konstruktywistyczne do planowania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procesu kształcenia</w:t>
            </w:r>
            <w:r w:rsidRPr="00B47BE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dzieci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B47BEA" w:rsidP="00B47BEA" w:rsidRDefault="00B47BEA" w14:paraId="50C9C42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  <w:p w:rsidRPr="00541199" w:rsidR="00B47BEA" w:rsidP="00B47BEA" w:rsidRDefault="00B47BEA" w14:paraId="67770F37" w14:textId="7928C73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Pr="00541199" w:rsidR="00B47BEA" w:rsidTr="126734EE" w14:paraId="6ADF4D3F" w14:textId="77777777">
        <w:trPr>
          <w:trHeight w:val="284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47BEA" w:rsidP="00B47BEA" w:rsidRDefault="00B47BEA" w14:paraId="5D4A3417" w14:textId="31DCFE1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Pr="00541199" w:rsidR="00B47BEA" w:rsidP="00B47BEA" w:rsidRDefault="00B47BEA" w14:paraId="04D60909" w14:textId="54E737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D.U2.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2759" w:rsidR="00B47BEA" w:rsidP="00B47BEA" w:rsidRDefault="00B47BEA" w14:paraId="2225429D" w14:textId="08CBD1A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Student potrafi 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lan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ować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i organiz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ować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pracę dydaktyczną</w:t>
            </w:r>
            <w:r w:rsidRPr="00B47BE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47BE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 dzieckiem lub  uczniem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m.in.:</w:t>
            </w:r>
            <w:r w:rsidRPr="00B47BE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47BE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stosować style i techniki pracy łączące różne obszary wiedzy, stymulować partycypacyjne,  proaktywne, refleksyjne, wspólne, kooperatywne uczenie się dzieci lub uczniów oraz rozwijać kompetencje kluczowe dzieci lub uczniów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B47BEA" w:rsidP="00B47BEA" w:rsidRDefault="00B47BEA" w14:paraId="75A619A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  <w:p w:rsidRPr="00541199" w:rsidR="00B47BEA" w:rsidP="00B47BEA" w:rsidRDefault="00B47BEA" w14:paraId="0A794F2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541199" w:rsidR="00B47BEA" w:rsidTr="126734EE" w14:paraId="42D75D2F" w14:textId="77777777">
        <w:trPr>
          <w:trHeight w:val="284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47BEA" w:rsidP="00B47BEA" w:rsidRDefault="00B47BEA" w14:paraId="060C439A" w14:textId="0FDAD1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Pr="00541199" w:rsidR="00B47BEA" w:rsidP="00B47BEA" w:rsidRDefault="00B47BEA" w14:paraId="234B587B" w14:textId="73D048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2759" w:rsidR="00B47BEA" w:rsidP="00B47BEA" w:rsidRDefault="00B47BEA" w14:paraId="1C8E2879" w14:textId="3716C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potrafi </w:t>
            </w:r>
            <w:r w:rsidRPr="00B47BE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krytycznie ocenić tworzoną praktykę edukacyjną z wykorzystaniem posiadanej wiedzy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oraz </w:t>
            </w:r>
            <w:r w:rsidRPr="00B47BE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interpret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ować</w:t>
            </w:r>
            <w:r w:rsidRPr="00B47BE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i projektować nowe rozwiązania edukacyjne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B47BEA" w:rsidP="00B47BEA" w:rsidRDefault="00B47BEA" w14:paraId="14B36FDE" w14:textId="2C6F93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PPW_U11</w:t>
            </w:r>
          </w:p>
        </w:tc>
      </w:tr>
      <w:tr w:rsidRPr="00541199" w:rsidR="00896D55" w:rsidTr="126734EE" w14:paraId="648813DC" w14:textId="77777777">
        <w:trPr>
          <w:trHeight w:val="319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896D55" w14:paraId="0267D5F7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541199" w:rsidR="00896D55" w:rsidTr="126734EE" w14:paraId="4C4D9600" w14:textId="77777777">
        <w:trPr>
          <w:trHeight w:val="506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96D55" w:rsidP="00463AEC" w:rsidRDefault="00896D55" w14:paraId="0911584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541199" w:rsidR="00DD2759" w:rsidP="00463AEC" w:rsidRDefault="00B47BEA" w14:paraId="536EC26E" w14:textId="7CA39D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D.K1.</w:t>
            </w:r>
          </w:p>
        </w:tc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702CD8" w:rsidP="00702CD8" w:rsidRDefault="00B47BEA" w14:paraId="5B25C8D5" w14:textId="22F5F502">
            <w:pPr>
              <w:jc w:val="both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126734EE" w:rsidR="00B4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jest gotów do samodzielnego</w:t>
            </w:r>
            <w:r w:rsidRPr="126734EE" w:rsidR="00B4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odpowiedzialnego organizowania </w:t>
            </w:r>
            <w:r w:rsidRPr="126734EE" w:rsidR="00B4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procesu</w:t>
            </w:r>
            <w:r w:rsidRPr="126734EE" w:rsidR="00B4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uczenia się, a także refleksji nad tworzoną praktyką edukacyjną oraz </w:t>
            </w:r>
            <w:r w:rsidRPr="126734EE" w:rsidR="00B4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  jej</w:t>
            </w:r>
            <w:r w:rsidRPr="126734EE" w:rsidR="00B4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badania  </w:t>
            </w:r>
            <w:r w:rsidRPr="126734EE" w:rsidR="00B4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doskonalenia</w:t>
            </w:r>
            <w:r w:rsidRPr="126734EE" w:rsidR="00B4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6179EF" w:rsidP="009C0351" w:rsidRDefault="006179EF" w14:paraId="5396692C" w14:textId="7777777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_K03</w:t>
            </w:r>
          </w:p>
        </w:tc>
      </w:tr>
    </w:tbl>
    <w:p w:rsidR="00896D55" w:rsidP="00896D55" w:rsidRDefault="00896D55" w14:paraId="57804FB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DD2759" w:rsidP="00896D55" w:rsidRDefault="00DD2759" w14:paraId="499E6CA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41199" w:rsidR="00DD2759" w:rsidP="00896D55" w:rsidRDefault="00DD2759" w14:paraId="1679E9A8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1567"/>
        <w:gridCol w:w="1701"/>
        <w:gridCol w:w="1701"/>
        <w:gridCol w:w="1418"/>
        <w:gridCol w:w="1564"/>
      </w:tblGrid>
      <w:tr w:rsidRPr="00541199" w:rsidR="00896D55" w:rsidTr="126734EE" w14:paraId="0127937F" w14:textId="77777777">
        <w:trPr>
          <w:trHeight w:val="284"/>
        </w:trPr>
        <w:tc>
          <w:tcPr>
            <w:tcW w:w="9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896D55" w:rsidP="00463AEC" w:rsidRDefault="00896D55" w14:paraId="708032BE" w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541199" w:rsidR="00896D55" w:rsidTr="126734EE" w14:paraId="0DB057FB" w14:textId="77777777">
        <w:trPr>
          <w:trHeight w:val="284"/>
        </w:trPr>
        <w:tc>
          <w:tcPr>
            <w:tcW w:w="183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0463AEC" w:rsidRDefault="00896D55" w14:paraId="665214F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541199" w:rsidR="00896D55" w:rsidP="00463AEC" w:rsidRDefault="00896D55" w14:paraId="75FB8A3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541199" w:rsidR="00896D55" w:rsidP="00463AEC" w:rsidRDefault="00896D55" w14:paraId="4DF3668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541199" w:rsidR="00551A9F" w:rsidTr="126734EE" w14:paraId="0674B52E" w14:textId="77777777">
        <w:trPr>
          <w:trHeight w:val="284"/>
        </w:trPr>
        <w:tc>
          <w:tcPr>
            <w:tcW w:w="1835" w:type="dxa"/>
            <w:vMerge/>
            <w:tcBorders/>
            <w:tcMar/>
          </w:tcPr>
          <w:p w:rsidRPr="00541199" w:rsidR="00551A9F" w:rsidP="00463AEC" w:rsidRDefault="00551A9F" w14:paraId="412BE7F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551A9F" w:rsidP="00463AEC" w:rsidRDefault="00551A9F" w14:paraId="4C6FAA67" w14:textId="03C767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Egzamin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551A9F" w:rsidP="00463AEC" w:rsidRDefault="00551A9F" w14:paraId="72D483F6" w14:textId="29FE4C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551A9F" w:rsidP="00463AEC" w:rsidRDefault="00551A9F" w14:paraId="2E634DFE" w14:textId="6F4CA1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4119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551A9F" w:rsidP="00463AEC" w:rsidRDefault="00551A9F" w14:paraId="32B3DDF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9C397D" w:rsidP="00551A9F" w:rsidRDefault="00551A9F" w14:paraId="135B004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0F5D4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Referat</w:t>
            </w:r>
            <w:r w:rsidR="009C397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/</w:t>
            </w:r>
            <w:r w:rsidR="009C397D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09C397D" w:rsidR="009C397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recenzja tekstu naukowego </w:t>
            </w:r>
          </w:p>
          <w:p w:rsidRPr="000F5D42" w:rsidR="00551A9F" w:rsidP="00551A9F" w:rsidRDefault="009C397D" w14:paraId="3E66BD30" w14:textId="494F518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highlight w:val="lightGray"/>
              </w:rPr>
            </w:pPr>
            <w:r w:rsidRPr="009C397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z zakresu teoretycznych podstaw kształcenia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Pr="00541199" w:rsidR="008E2A43" w:rsidTr="126734EE" w14:paraId="7BC48BB6" w14:textId="77777777">
        <w:trPr>
          <w:trHeight w:val="284"/>
        </w:trPr>
        <w:tc>
          <w:tcPr>
            <w:tcW w:w="1835" w:type="dxa"/>
            <w:vMerge/>
            <w:tcBorders/>
            <w:tcMar/>
          </w:tcPr>
          <w:p w:rsidRPr="00541199" w:rsidR="008E2A43" w:rsidP="00463AEC" w:rsidRDefault="008E2A43" w14:paraId="465757E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1" w:type="dxa"/>
            <w:gridSpan w:val="5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E2A43" w:rsidP="007B32B8" w:rsidRDefault="008E2A43" w14:paraId="069E2380" w14:textId="5AF461AF">
            <w:pPr>
              <w:ind w:left="-1664" w:firstLine="166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541199" w:rsidR="008E2A43" w:rsidTr="126734EE" w14:paraId="2A5D702D" w14:textId="77777777">
        <w:trPr>
          <w:trHeight w:val="284"/>
        </w:trPr>
        <w:tc>
          <w:tcPr>
            <w:tcW w:w="1835" w:type="dxa"/>
            <w:vMerge/>
            <w:tcBorders/>
            <w:tcMar/>
          </w:tcPr>
          <w:p w:rsidRPr="00541199" w:rsidR="008E2A43" w:rsidP="00463AEC" w:rsidRDefault="008E2A43" w14:paraId="3E30B76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E2A43" w:rsidP="00463AEC" w:rsidRDefault="008E2A43" w14:paraId="2AB34A61" w14:textId="61A7C63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38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E2A43" w:rsidP="008E2A43" w:rsidRDefault="008E2A43" w14:paraId="71A6E2F3" w14:textId="51B29B72">
            <w:pPr>
              <w:ind w:hanging="955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</w:tr>
      <w:tr w:rsidRPr="00541199" w:rsidR="008E2A43" w:rsidTr="126734EE" w14:paraId="2857CD1E" w14:textId="77777777">
        <w:trPr>
          <w:trHeight w:val="284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5DA5376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1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41199" w:rsidR="008E2A43" w:rsidP="00463AEC" w:rsidRDefault="008E2A43" w14:paraId="2796F71F" w14:textId="478BA6C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186C29A0" w14:textId="7B656B9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34EEA865" w14:textId="3609E34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541199" w:rsidR="008E2A43" w:rsidP="00463AEC" w:rsidRDefault="008E2A43" w14:paraId="42BEFE89" w14:textId="29CCC94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564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6C021E78" w14:textId="7813272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541199" w:rsidR="008E2A43" w:rsidTr="126734EE" w14:paraId="49E6C2C7" w14:textId="77777777">
        <w:trPr>
          <w:trHeight w:val="284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4B64C48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41199" w:rsidR="008E2A43" w:rsidP="00463AEC" w:rsidRDefault="008E2A43" w14:paraId="0950D8AF" w14:textId="45B5862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180A3264" w14:textId="3B3BBA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7B32B8" w14:paraId="204B37DF" w14:textId="010947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541199" w:rsidR="008E2A43" w:rsidP="008E2A43" w:rsidRDefault="008E2A43" w14:paraId="00AB18AB" w14:textId="722C21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5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7E20C306" w14:textId="52FBB6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541199" w:rsidR="008E2A43" w:rsidTr="126734EE" w14:paraId="52D39102" w14:textId="77777777">
        <w:trPr>
          <w:trHeight w:val="284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34CB210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41199" w:rsidR="008E2A43" w:rsidP="00463AEC" w:rsidRDefault="008E2A43" w14:paraId="39B03C8D" w14:textId="448CDF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579C931A" w14:textId="598301C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3C513EDD" w14:textId="1127B9C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541199" w:rsidR="008E2A43" w:rsidP="00463AEC" w:rsidRDefault="008E2A43" w14:paraId="13E584CC" w14:textId="2219A4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5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56C15B2C" w14:textId="78D963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126734EE" w:rsidTr="126734EE" w14:paraId="016FFA2A">
        <w:trPr>
          <w:trHeight w:val="300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2CB476" w:rsidP="126734EE" w:rsidRDefault="322CB476" w14:paraId="3315598E" w14:textId="0305C553">
            <w:pPr>
              <w:pStyle w:val="Normalny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6734EE" w:rsidR="322CB4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26734EE" w:rsidP="126734EE" w:rsidRDefault="126734EE" w14:paraId="439C016B" w14:textId="3C34FE67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2CB476" w:rsidP="126734EE" w:rsidRDefault="322CB476" w14:paraId="1ED3CFDC" w14:textId="2047A567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6734EE" w:rsidR="322CB47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2CB476" w:rsidP="126734EE" w:rsidRDefault="322CB476" w14:paraId="23BFEAD1" w14:textId="4C5A57F8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6734EE" w:rsidR="322CB47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322CB476" w:rsidP="126734EE" w:rsidRDefault="322CB476" w14:paraId="7F2A5E55" w14:textId="181D0752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6734EE" w:rsidR="322CB47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15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2CB476" w:rsidP="126734EE" w:rsidRDefault="322CB476" w14:paraId="216C4DD2" w14:textId="27BBD454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6734EE" w:rsidR="322CB47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</w:tr>
      <w:tr w:rsidR="126734EE" w:rsidTr="126734EE" w14:paraId="0AFE9D39">
        <w:trPr>
          <w:trHeight w:val="300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2CB476" w:rsidP="126734EE" w:rsidRDefault="322CB476" w14:paraId="73CB9699" w14:textId="6B05C97C">
            <w:pPr>
              <w:pStyle w:val="Normalny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6734EE" w:rsidR="322CB4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26734EE" w:rsidP="126734EE" w:rsidRDefault="126734EE" w14:paraId="7FEBE4B5" w14:textId="6CF52030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2CB476" w:rsidP="126734EE" w:rsidRDefault="322CB476" w14:paraId="11968A0F" w14:textId="33E9859D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6734EE" w:rsidR="322CB47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2CB476" w:rsidP="126734EE" w:rsidRDefault="322CB476" w14:paraId="627CBA61" w14:textId="6508CE29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6734EE" w:rsidR="322CB47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322CB476" w:rsidP="126734EE" w:rsidRDefault="322CB476" w14:paraId="491BA599" w14:textId="6E20920F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6734EE" w:rsidR="322CB47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15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2CB476" w:rsidP="126734EE" w:rsidRDefault="322CB476" w14:paraId="4ED31005" w14:textId="55ACB9D7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6734EE" w:rsidR="322CB47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</w:tr>
      <w:tr w:rsidRPr="00541199" w:rsidR="008E2A43" w:rsidTr="126734EE" w14:paraId="3CB699A0" w14:textId="77777777">
        <w:trPr>
          <w:trHeight w:val="284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62EE713B" w14:textId="52567D0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6734EE" w:rsidR="496EAB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41199" w:rsidR="008E2A43" w:rsidP="00463AEC" w:rsidRDefault="008E2A43" w14:paraId="23D483F1" w14:textId="6ECD18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2274BEE6" w14:textId="4D347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3648CBE0" w14:textId="2CBA2D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541199" w:rsidR="008E2A43" w:rsidP="00463AEC" w:rsidRDefault="008E2A43" w14:paraId="21C22B31" w14:textId="3C1A4F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5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E2A43" w:rsidP="00463AEC" w:rsidRDefault="008E2A43" w14:paraId="0AB0D3B6" w14:textId="703C12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B01620" w:rsidP="00896D55" w:rsidRDefault="00B01620" w14:paraId="60307132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41199" w:rsidR="007B32B8" w:rsidP="126734EE" w:rsidRDefault="007B32B8" w14:paraId="193D13A4" w14:textId="6B220B18">
      <w:pPr>
        <w:pStyle w:val="Normalny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122"/>
      </w:tblGrid>
      <w:tr w:rsidRPr="00541199" w:rsidR="00896D55" w:rsidTr="00481795" w14:paraId="7DC3FBB5" w14:textId="77777777">
        <w:trPr>
          <w:trHeight w:val="284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0F9C6464" w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541199" w:rsidR="00896D55" w:rsidTr="00481795" w14:paraId="6C5543CE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1199" w:rsidR="00896D55" w:rsidP="00463AEC" w:rsidRDefault="00896D55" w14:paraId="629C557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1199" w:rsidR="00896D55" w:rsidP="00463AEC" w:rsidRDefault="00896D55" w14:paraId="2287F39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41199" w:rsidR="00896D55" w:rsidP="00463AEC" w:rsidRDefault="00896D55" w14:paraId="5498287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541199" w:rsidR="00896D55" w:rsidTr="00481795" w14:paraId="5D1D8745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541199" w:rsidR="00896D55" w:rsidP="007C1ED0" w:rsidRDefault="00896D55" w14:paraId="1E17293A" w14:textId="290E3E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7995656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1199" w:rsidR="00896D55" w:rsidP="00B26DF2" w:rsidRDefault="00D00930" w14:paraId="7360A16B" w14:textId="28AD313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541199" w:rsidR="00896D55" w:rsidTr="00481795" w14:paraId="079A2F52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50DB569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099556E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1199" w:rsidR="00896D55" w:rsidP="00B26DF2" w:rsidRDefault="00D00930" w14:paraId="41341F1B" w14:textId="654FAAD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541199" w:rsidR="00896D55" w:rsidTr="00481795" w14:paraId="21352810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41160E7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0635D57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1199" w:rsidR="00896D55" w:rsidP="00B26DF2" w:rsidRDefault="00600A83" w14:paraId="5A4B98E3" w14:textId="1C0AEE7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egzaminu</w:t>
            </w:r>
            <w:r w:rsidR="009C3E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541199" w:rsidR="00896D55" w:rsidTr="00481795" w14:paraId="7C4C48D3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0F4EC15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5B5CAE3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1199" w:rsidR="00896D55" w:rsidP="00B26DF2" w:rsidRDefault="00600A83" w14:paraId="0D93DB2F" w14:textId="68F3DBD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="009C3E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541199" w:rsidR="00896D55" w:rsidTr="00481795" w14:paraId="4AA4C37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1592D40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3CDD7A8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1199" w:rsidR="00896D55" w:rsidP="000F5D42" w:rsidRDefault="00600A83" w14:paraId="17B30A74" w14:textId="0B6B29A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wyniku </w:t>
            </w:r>
            <w:r w:rsidR="00B26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="009C3E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541199" w:rsidR="00896D55" w:rsidTr="00481795" w14:paraId="00B3B4FF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541199" w:rsidR="00896D55" w:rsidP="00463AEC" w:rsidRDefault="00896D55" w14:paraId="2DEB25A3" w14:textId="772F663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310FB8A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1199" w:rsidR="00896D55" w:rsidP="000F5D42" w:rsidRDefault="007E467E" w14:paraId="432BC1B9" w14:textId="34290BA6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</w:t>
            </w:r>
            <w:r w:rsidRPr="00541199"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ykazał się 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niską </w:t>
            </w:r>
            <w:r w:rsidRPr="00541199"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aktywnością podczas ćwiczeń</w:t>
            </w:r>
            <w:r w:rsidR="007B32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złożył pracę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541199" w:rsidR="00896D55" w:rsidTr="00481795" w14:paraId="5D8C9EFF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0933458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0EFDEF1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1199" w:rsidR="00896D55" w:rsidP="000F5D42" w:rsidRDefault="007E467E" w14:paraId="3EC9C4B8" w14:textId="4B719B0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541199"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</w:t>
            </w:r>
            <w:r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</w:t>
            </w:r>
            <w:r w:rsidRPr="00541199"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ykazał się aktywnością podczas ćwiczeń</w:t>
            </w:r>
            <w:r w:rsidR="007B32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złożył pracę.</w:t>
            </w:r>
          </w:p>
        </w:tc>
      </w:tr>
      <w:tr w:rsidRPr="00541199" w:rsidR="00896D55" w:rsidTr="00481795" w14:paraId="16B000BE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76BC7E3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38420AA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1199" w:rsidR="00896D55" w:rsidP="000F5D42" w:rsidRDefault="007E467E" w14:paraId="58A03F7A" w14:textId="2643006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541199"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</w:t>
            </w:r>
            <w:r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 w:rsidRPr="00541199"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w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ykazał się 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wysoką 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aktywnością podczas ćwiczeń</w:t>
            </w:r>
            <w:r w:rsidR="007B32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7B32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7B32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złożył pracę.</w:t>
            </w:r>
          </w:p>
        </w:tc>
      </w:tr>
      <w:tr w:rsidRPr="00541199" w:rsidR="00896D55" w:rsidTr="00481795" w14:paraId="02B02125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79192F3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5634778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1199" w:rsidR="00896D55" w:rsidP="000F5D42" w:rsidRDefault="007E467E" w14:paraId="35D9E197" w14:textId="70EBB11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541199"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</w:t>
            </w:r>
            <w:r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 w:rsidRPr="00541199"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wykazał się 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więcej niż wysoką 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aktywnością podczas ćwiczeń</w:t>
            </w:r>
            <w:r w:rsidR="007B32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złożył pracę.</w:t>
            </w:r>
          </w:p>
        </w:tc>
      </w:tr>
      <w:tr w:rsidRPr="00541199" w:rsidR="00896D55" w:rsidTr="00481795" w14:paraId="702FA33F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39F4404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1199" w:rsidR="00896D55" w:rsidP="00463AEC" w:rsidRDefault="00896D55" w14:paraId="6A52308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1199" w:rsidR="00896D55" w:rsidP="000F5D42" w:rsidRDefault="007E467E" w14:paraId="6E1D2C0B" w14:textId="261F9F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Pr="00541199"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</w:t>
            </w:r>
            <w:r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 w:rsidRPr="00541199"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A0B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wykazał się </w:t>
            </w:r>
            <w:r w:rsidR="000F5D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bardzo wysoką 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aktywnością podczas ćwiczeń</w:t>
            </w:r>
            <w:r w:rsidR="007B32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złożył pracę.</w:t>
            </w:r>
          </w:p>
        </w:tc>
      </w:tr>
    </w:tbl>
    <w:p w:rsidRPr="00541199" w:rsidR="00896D55" w:rsidP="00896D55" w:rsidRDefault="00896D55" w14:paraId="6E968E7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41199" w:rsidR="00896D55" w:rsidP="00896D55" w:rsidRDefault="00896D55" w14:paraId="20E43855" w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329"/>
      </w:tblGrid>
      <w:tr w:rsidRPr="00541199" w:rsidR="00896D55" w:rsidTr="09184822" w14:paraId="5407CC5F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896D55" w14:paraId="6E51EB4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896D55" w:rsidP="00463AEC" w:rsidRDefault="00896D55" w14:paraId="57BBA07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541199" w:rsidR="00896D55" w:rsidTr="09184822" w14:paraId="5643DB71" w14:textId="77777777">
        <w:trPr>
          <w:trHeight w:val="284"/>
        </w:trPr>
        <w:tc>
          <w:tcPr>
            <w:tcW w:w="6829" w:type="dxa"/>
            <w:vMerge/>
            <w:tcBorders/>
            <w:tcMar/>
            <w:vAlign w:val="center"/>
          </w:tcPr>
          <w:p w:rsidRPr="00541199" w:rsidR="00896D55" w:rsidP="00463AEC" w:rsidRDefault="00896D55" w14:paraId="4A383BD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896D55" w:rsidP="00463AEC" w:rsidRDefault="00896D55" w14:paraId="6A5D87F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41199" w:rsidR="00896D55" w:rsidP="00463AEC" w:rsidRDefault="00896D55" w14:paraId="21350FA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1199" w:rsidR="00896D55" w:rsidP="00463AEC" w:rsidRDefault="00896D55" w14:paraId="0BA6511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41199" w:rsidR="00896D55" w:rsidP="00463AEC" w:rsidRDefault="00896D55" w14:paraId="0682780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541199" w:rsidR="00896D55" w:rsidTr="09184822" w14:paraId="0ADCCB0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0463AEC" w:rsidRDefault="00896D55" w14:paraId="044666A8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9184822" w:rsidRDefault="00EB7EC7" w14:paraId="1BDCDE06" w14:textId="49B3AD08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9184822" w:rsidR="60873847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40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9184822" w:rsidRDefault="00EB7EC7" w14:paraId="033E5F5B" w14:textId="09475D6A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9184822" w:rsidR="099FE33F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25</w:t>
            </w:r>
          </w:p>
        </w:tc>
      </w:tr>
      <w:tr w:rsidRPr="00541199" w:rsidR="00896D55" w:rsidTr="09184822" w14:paraId="528BEC3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896D55" w14:paraId="53648788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EB7EC7" w14:paraId="52B056A5" w14:textId="3D2D412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184822" w:rsidR="42E1C4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EB7EC7" w14:paraId="51F8D839" w14:textId="4AC841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184822" w:rsidR="13E53A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541199" w:rsidR="00896D55" w:rsidTr="09184822" w14:paraId="2B0F851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896D55" w14:paraId="5CF17D80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5B2AA1" w14:paraId="376885F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41199" w:rsidR="00EB7E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EB7EC7" w14:paraId="3FE764B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541199" w:rsidR="00896D55" w:rsidTr="09184822" w14:paraId="5E9A344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0463AEC" w:rsidRDefault="00896D55" w14:paraId="0D729210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9184822" w:rsidRDefault="00EB7EC7" w14:paraId="7F5A3232" w14:textId="44BD8FAB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9184822" w:rsidR="7CE258A9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60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9184822" w:rsidRDefault="00EB7EC7" w14:paraId="4244A5D2" w14:textId="3840AD93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9184822" w:rsidR="00EB7EC7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7</w:t>
            </w:r>
            <w:r w:rsidRPr="09184822" w:rsidR="7DC46625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5</w:t>
            </w:r>
          </w:p>
        </w:tc>
      </w:tr>
      <w:tr w:rsidRPr="00541199" w:rsidR="00896D55" w:rsidTr="09184822" w14:paraId="5980D0B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896D55" w14:paraId="5CD4F444" w14:textId="7560643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9C3E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EB7EC7" w14:paraId="70ABB86E" w14:textId="500AE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C3E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EB7EC7" w14:paraId="06CF4B1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Pr="00541199" w:rsidR="00896D55" w:rsidTr="09184822" w14:paraId="2093C6F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896D55" w14:paraId="3DD456D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EB7EC7" w14:paraId="16139BA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896D55" w:rsidP="00463AEC" w:rsidRDefault="009C3EAF" w14:paraId="0947BFBF" w14:textId="486F49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184822" w:rsidR="009C3E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9184822" w:rsidR="11D6C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541199" w:rsidR="009C3EAF" w:rsidTr="09184822" w14:paraId="2257AF9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C397D" w:rsidR="009C3EAF" w:rsidP="00463AEC" w:rsidRDefault="009C3EAF" w14:paraId="534288BF" w14:textId="22FC6F8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C397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Napisanie referatu</w:t>
            </w:r>
            <w:r w:rsidRPr="009C397D" w:rsidR="009C397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/</w:t>
            </w:r>
            <w:r w:rsidRPr="009C397D" w:rsidR="009C397D"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recenzji tekstu naukowego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9C3EAF" w:rsidP="00463AEC" w:rsidRDefault="009C3EAF" w14:paraId="3A84E3D9" w14:textId="39324D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184822" w:rsidR="43709B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1199" w:rsidR="009C3EAF" w:rsidP="00463AEC" w:rsidRDefault="009C3EAF" w14:paraId="1725DB38" w14:textId="2391F6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541199" w:rsidR="00896D55" w:rsidTr="09184822" w14:paraId="7077834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0463AEC" w:rsidRDefault="00896D55" w14:paraId="60441378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0463AEC" w:rsidRDefault="00EB7EC7" w14:paraId="2EABCF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0AF3A26" w:rsidRDefault="00EB7EC7" w14:paraId="1042DF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  <w:r w:rsidRPr="00541199" w:rsidR="00AF3A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541199" w:rsidR="00896D55" w:rsidTr="09184822" w14:paraId="18811A1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0463AEC" w:rsidRDefault="00896D55" w14:paraId="33F3354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0463AEC" w:rsidRDefault="00EB7EC7" w14:paraId="144F7E3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41199" w:rsidR="00896D55" w:rsidP="00463AEC" w:rsidRDefault="00EB7EC7" w14:paraId="48A90DB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:rsidRPr="00541199" w:rsidR="00896D55" w:rsidP="00896D55" w:rsidRDefault="00896D55" w14:paraId="2BD31663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41199" w:rsidR="00896D55" w:rsidP="00896D55" w:rsidRDefault="00896D55" w14:paraId="5C0E9D9E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41199">
        <w:rPr>
          <w:b/>
          <w:i/>
          <w:sz w:val="20"/>
          <w:szCs w:val="20"/>
        </w:rPr>
        <w:t>Przyjmuję do realizacji</w:t>
      </w:r>
      <w:r w:rsidRPr="00541199" w:rsidR="000A43EA">
        <w:rPr>
          <w:i/>
          <w:sz w:val="20"/>
          <w:szCs w:val="20"/>
        </w:rPr>
        <w:t xml:space="preserve">  (</w:t>
      </w:r>
      <w:r w:rsidRPr="00541199">
        <w:rPr>
          <w:i/>
          <w:sz w:val="20"/>
          <w:szCs w:val="20"/>
        </w:rPr>
        <w:t>data i czytelne  podpisy osób prowadzących przedmiot w danym roku akademickim)</w:t>
      </w:r>
    </w:p>
    <w:p w:rsidRPr="00541199" w:rsidR="00896D55" w:rsidP="00896D55" w:rsidRDefault="00896D55" w14:paraId="37C1A571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41199" w:rsidR="00896D55" w:rsidP="00896D55" w:rsidRDefault="00896D55" w14:paraId="1AF4C13C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41199" w:rsidR="00896D55" w:rsidP="00896D55" w:rsidRDefault="00896D55" w14:paraId="3AA5E4D4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41199">
        <w:rPr>
          <w:i/>
          <w:sz w:val="20"/>
          <w:szCs w:val="20"/>
        </w:rPr>
        <w:tab/>
      </w:r>
      <w:r w:rsidRPr="00541199">
        <w:rPr>
          <w:i/>
          <w:sz w:val="20"/>
          <w:szCs w:val="20"/>
        </w:rPr>
        <w:tab/>
      </w:r>
      <w:r w:rsidRPr="00541199">
        <w:rPr>
          <w:i/>
          <w:sz w:val="20"/>
          <w:szCs w:val="20"/>
        </w:rPr>
        <w:tab/>
      </w:r>
      <w:r w:rsidRPr="00541199">
        <w:rPr>
          <w:i/>
          <w:sz w:val="20"/>
          <w:szCs w:val="20"/>
        </w:rPr>
        <w:t xml:space="preserve">             ............................................................................................................................</w:t>
      </w:r>
    </w:p>
    <w:p w:rsidRPr="00541199" w:rsidR="005B2AA1" w:rsidRDefault="005B2AA1" w14:paraId="09485E2E" w14:textId="77777777">
      <w:pPr>
        <w:rPr>
          <w:rFonts w:ascii="Times New Roman" w:hAnsi="Times New Roman" w:cs="Times New Roman"/>
          <w:sz w:val="20"/>
          <w:szCs w:val="20"/>
        </w:rPr>
      </w:pPr>
    </w:p>
    <w:sectPr w:rsidRPr="00541199" w:rsidR="005B2AA1" w:rsidSect="00361412"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4A26F1"/>
    <w:multiLevelType w:val="hybridMultilevel"/>
    <w:tmpl w:val="7408B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7844C85"/>
    <w:multiLevelType w:val="hybridMultilevel"/>
    <w:tmpl w:val="B8482254"/>
    <w:lvl w:ilvl="0" w:tplc="6B36726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6532808">
    <w:abstractNumId w:val="0"/>
  </w:num>
  <w:num w:numId="2" w16cid:durableId="1050111185">
    <w:abstractNumId w:val="3"/>
  </w:num>
  <w:num w:numId="3" w16cid:durableId="1788622454">
    <w:abstractNumId w:val="2"/>
  </w:num>
  <w:num w:numId="4" w16cid:durableId="1356493915">
    <w:abstractNumId w:val="4"/>
  </w:num>
  <w:num w:numId="5" w16cid:durableId="63479303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55"/>
    <w:rsid w:val="000335A3"/>
    <w:rsid w:val="0006030C"/>
    <w:rsid w:val="000A43EA"/>
    <w:rsid w:val="000E6C8A"/>
    <w:rsid w:val="000F28FC"/>
    <w:rsid w:val="000F5D42"/>
    <w:rsid w:val="00147899"/>
    <w:rsid w:val="00152936"/>
    <w:rsid w:val="001F2B32"/>
    <w:rsid w:val="00216E93"/>
    <w:rsid w:val="002258E1"/>
    <w:rsid w:val="0025038B"/>
    <w:rsid w:val="002720B5"/>
    <w:rsid w:val="002913C1"/>
    <w:rsid w:val="002D4076"/>
    <w:rsid w:val="002E362F"/>
    <w:rsid w:val="00303D89"/>
    <w:rsid w:val="003304DE"/>
    <w:rsid w:val="00361412"/>
    <w:rsid w:val="003679A5"/>
    <w:rsid w:val="00473537"/>
    <w:rsid w:val="00481795"/>
    <w:rsid w:val="0048368D"/>
    <w:rsid w:val="004A0B15"/>
    <w:rsid w:val="00541199"/>
    <w:rsid w:val="0054670A"/>
    <w:rsid w:val="00551A9F"/>
    <w:rsid w:val="00585A2A"/>
    <w:rsid w:val="005913C7"/>
    <w:rsid w:val="005B2AA1"/>
    <w:rsid w:val="005C5A71"/>
    <w:rsid w:val="005D5C57"/>
    <w:rsid w:val="005E278F"/>
    <w:rsid w:val="005E2CC4"/>
    <w:rsid w:val="00600A83"/>
    <w:rsid w:val="006179EF"/>
    <w:rsid w:val="006A0999"/>
    <w:rsid w:val="00702CD8"/>
    <w:rsid w:val="00707FE1"/>
    <w:rsid w:val="0074065D"/>
    <w:rsid w:val="007B32B8"/>
    <w:rsid w:val="007C1ED0"/>
    <w:rsid w:val="007E467E"/>
    <w:rsid w:val="00812C9E"/>
    <w:rsid w:val="0082097C"/>
    <w:rsid w:val="00852439"/>
    <w:rsid w:val="00874C8A"/>
    <w:rsid w:val="00896D55"/>
    <w:rsid w:val="008B32F4"/>
    <w:rsid w:val="008D13EA"/>
    <w:rsid w:val="008E2A43"/>
    <w:rsid w:val="00913946"/>
    <w:rsid w:val="00920F62"/>
    <w:rsid w:val="00937C46"/>
    <w:rsid w:val="00954724"/>
    <w:rsid w:val="00972642"/>
    <w:rsid w:val="00981541"/>
    <w:rsid w:val="009C0351"/>
    <w:rsid w:val="009C397D"/>
    <w:rsid w:val="009C3EAF"/>
    <w:rsid w:val="00A07377"/>
    <w:rsid w:val="00A34E4E"/>
    <w:rsid w:val="00A573AD"/>
    <w:rsid w:val="00A77A79"/>
    <w:rsid w:val="00AE16AB"/>
    <w:rsid w:val="00AE65F7"/>
    <w:rsid w:val="00AF3A26"/>
    <w:rsid w:val="00B01620"/>
    <w:rsid w:val="00B26DF2"/>
    <w:rsid w:val="00B47BEA"/>
    <w:rsid w:val="00B67754"/>
    <w:rsid w:val="00BF2761"/>
    <w:rsid w:val="00C212CF"/>
    <w:rsid w:val="00C5183F"/>
    <w:rsid w:val="00C93D7D"/>
    <w:rsid w:val="00CB7712"/>
    <w:rsid w:val="00CC0FAB"/>
    <w:rsid w:val="00CC1850"/>
    <w:rsid w:val="00D00930"/>
    <w:rsid w:val="00D164F6"/>
    <w:rsid w:val="00D560AF"/>
    <w:rsid w:val="00D73FEA"/>
    <w:rsid w:val="00DB7AF9"/>
    <w:rsid w:val="00DC727F"/>
    <w:rsid w:val="00DC72DF"/>
    <w:rsid w:val="00DD2759"/>
    <w:rsid w:val="00DE779B"/>
    <w:rsid w:val="00E10F4A"/>
    <w:rsid w:val="00E20F80"/>
    <w:rsid w:val="00E82F1D"/>
    <w:rsid w:val="00E86EA5"/>
    <w:rsid w:val="00EA2FFE"/>
    <w:rsid w:val="00EA5760"/>
    <w:rsid w:val="00EB7EC7"/>
    <w:rsid w:val="00EC7302"/>
    <w:rsid w:val="00ED3B72"/>
    <w:rsid w:val="00F03231"/>
    <w:rsid w:val="00F5574D"/>
    <w:rsid w:val="00F57D54"/>
    <w:rsid w:val="00F666F2"/>
    <w:rsid w:val="00F6742E"/>
    <w:rsid w:val="00F735DE"/>
    <w:rsid w:val="00FA7C1E"/>
    <w:rsid w:val="00FD0795"/>
    <w:rsid w:val="07611637"/>
    <w:rsid w:val="09184822"/>
    <w:rsid w:val="099FE33F"/>
    <w:rsid w:val="11D6CE59"/>
    <w:rsid w:val="126734EE"/>
    <w:rsid w:val="1388F9D7"/>
    <w:rsid w:val="13E53AC1"/>
    <w:rsid w:val="185DD7F3"/>
    <w:rsid w:val="187E1EC6"/>
    <w:rsid w:val="2B3615D5"/>
    <w:rsid w:val="322CB476"/>
    <w:rsid w:val="3EDD3C4C"/>
    <w:rsid w:val="42375DAD"/>
    <w:rsid w:val="42E1C402"/>
    <w:rsid w:val="43709BA3"/>
    <w:rsid w:val="496EAB04"/>
    <w:rsid w:val="60873847"/>
    <w:rsid w:val="7CE258A9"/>
    <w:rsid w:val="7DC46625"/>
    <w:rsid w:val="7ECFA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19E9"/>
  <w15:docId w15:val="{472F2AC5-7339-4393-B858-B62E6C2990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96D55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Bodytext2" w:customStyle="1">
    <w:name w:val="Body text (2)_"/>
    <w:link w:val="Bodytext20"/>
    <w:rsid w:val="00896D55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character" w:styleId="Bodytext3" w:customStyle="1">
    <w:name w:val="Body text (3)_"/>
    <w:link w:val="Bodytext30"/>
    <w:rsid w:val="00896D55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Bodytext20" w:customStyle="1">
    <w:name w:val="Body text (2)"/>
    <w:basedOn w:val="Normalny"/>
    <w:link w:val="Bodytext2"/>
    <w:rsid w:val="00896D55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eastAsia="en-US"/>
    </w:rPr>
  </w:style>
  <w:style w:type="paragraph" w:styleId="Bodytext30" w:customStyle="1">
    <w:name w:val="Body text (3)"/>
    <w:basedOn w:val="Normalny"/>
    <w:link w:val="Bodytext3"/>
    <w:rsid w:val="00896D55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896D55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Akapitzlist">
    <w:name w:val="List Paragraph"/>
    <w:basedOn w:val="Normalny"/>
    <w:uiPriority w:val="34"/>
    <w:qFormat/>
    <w:rsid w:val="00DE779B"/>
    <w:pPr>
      <w:ind w:left="720"/>
      <w:contextualSpacing/>
    </w:pPr>
    <w:rPr>
      <w:rFonts w:ascii="Times New Roman" w:hAnsi="Times New Roman" w:eastAsia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7C1ED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www.empik.com/szukaj/produkt?publisherFacet=hueber+verla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empik.com/szukaj/produkt?publisherFacet=hueber+verlag+gmbh" TargetMode="External" Id="rId6" /><Relationship Type="http://schemas.openxmlformats.org/officeDocument/2006/relationships/hyperlink" Target="https://www.empik.com/szukaj/produkt?publisherFacet=hueber+verlag+gmbh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Sil-art Rycho444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Kowalski Ryszard</dc:creator>
  <lastModifiedBy>Anna Winiarczyk</lastModifiedBy>
  <revision>16</revision>
  <dcterms:created xsi:type="dcterms:W3CDTF">2025-01-07T10:01:00.0000000Z</dcterms:created>
  <dcterms:modified xsi:type="dcterms:W3CDTF">2025-05-10T17:43:29.8241789Z</dcterms:modified>
</coreProperties>
</file>