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ab/>
      </w:r>
    </w:p>
    <w:p w:rsidR="001511D9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:rsidR="001511D9" w:rsidRDefault="001511D9" w:rsidP="001511D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Default="00587592" w:rsidP="00587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0112-3PPW-E1.1-MPNCP </w:t>
            </w:r>
          </w:p>
        </w:tc>
      </w:tr>
      <w:tr w:rsidR="001511D9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 w:rsidP="00B54E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Default="00D05AC8" w:rsidP="008705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Metodyka przygotowania do nauki czytania i pisania w przedszkolu</w:t>
            </w:r>
          </w:p>
          <w:p w:rsidR="001E1B38" w:rsidRDefault="00D05AC8" w:rsidP="008705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Methodology of Reading and Writing Preparation in Preschool</w:t>
            </w:r>
          </w:p>
        </w:tc>
      </w:tr>
      <w:tr w:rsidR="001511D9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587592" w:rsidTr="172CBC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 w:rsidP="004B2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w:rsidR="00587592" w:rsidTr="172CBC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 w:rsidP="004B2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Stacjonarne i niestacjonarne</w:t>
            </w:r>
          </w:p>
        </w:tc>
      </w:tr>
      <w:tr w:rsidR="00587592" w:rsidTr="172CBC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 w:rsidP="004B2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w:rsidR="00587592" w:rsidTr="172CBC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2" w:rsidRDefault="00587592" w:rsidP="004B2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87053A" w:rsidTr="172CBC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0D34FA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172CB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72CBC36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0E5AB1" w:rsidRPr="172CBC36">
              <w:rPr>
                <w:rFonts w:ascii="Times New Roman" w:hAnsi="Times New Roman" w:cs="Times New Roman"/>
                <w:sz w:val="20"/>
                <w:szCs w:val="20"/>
              </w:rPr>
              <w:t>Paulina Tamborska</w:t>
            </w:r>
            <w:r w:rsidR="0005218E">
              <w:rPr>
                <w:rFonts w:ascii="Times New Roman" w:hAnsi="Times New Roman" w:cs="Times New Roman"/>
                <w:sz w:val="20"/>
                <w:szCs w:val="20"/>
              </w:rPr>
              <w:t>/dr Alicja Giermakowska</w:t>
            </w:r>
          </w:p>
        </w:tc>
      </w:tr>
      <w:tr w:rsidR="0087053A" w:rsidTr="172CBC3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992C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1" w:rsidRDefault="005E4C28" w:rsidP="0006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 w:rsidR="000E5AB1" w:rsidRPr="172CBC36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paulina.tamborska@ujk.edu.pl</w:t>
              </w:r>
            </w:hyperlink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8705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</w:t>
            </w:r>
          </w:p>
        </w:tc>
      </w:tr>
      <w:tr w:rsidR="00FE76A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 w:rsidP="00D67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Wymagania wstępne</w:t>
            </w:r>
            <w:r w:rsidR="008C1C6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Default="0087053A" w:rsidP="00A2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E4083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87053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0652FB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Wykład/ćwiczenia</w:t>
            </w:r>
          </w:p>
        </w:tc>
      </w:tr>
      <w:tr w:rsidR="0087053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0652FB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Zajęcia tradycyjne w pomieszczeniu dydaktycznym UJK</w:t>
            </w:r>
          </w:p>
        </w:tc>
      </w:tr>
      <w:tr w:rsidR="0087053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06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zaliczenie z oceną</w:t>
            </w:r>
          </w:p>
        </w:tc>
      </w:tr>
      <w:tr w:rsidR="0087053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9C678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  <w:r w:rsidR="009C678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problemowe: klasyczna metoda problemowa 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:rsidR="0087053A" w:rsidRDefault="0087053A" w:rsidP="009C6782">
            <w:pPr>
              <w:pStyle w:val="Normalny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 praktyczne: ćwiczenia przedmiotowe</w:t>
            </w:r>
          </w:p>
        </w:tc>
      </w:tr>
      <w:tr w:rsidR="0087053A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861A15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Awramiuk E.,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Lingwistyczne podstawy początkowej nauki czytania i pisania po </w:t>
            </w:r>
            <w:r w:rsidR="004512C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polsku</w:t>
            </w:r>
            <w:r w:rsidR="004512CB">
              <w:rPr>
                <w:rFonts w:ascii="Times New Roman" w:hAnsi="Times New Roman" w:cs="Times New Roman"/>
                <w:bCs/>
                <w:sz w:val="20"/>
                <w:szCs w:val="20"/>
              </w:rPr>
              <w:t>, Białystok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2006</w:t>
            </w:r>
          </w:p>
          <w:p w:rsidR="007C5A08" w:rsidRDefault="007C5A08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Cieszyńska J.,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Kocham uczyć czytać. Poradnik dla rodziców i nauczycieli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Kraków 2010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Kamińska K.,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Nauka czytania dzieci w wieku przedszkolnym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1999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Pawłowska R., Czytam i rozumiem…Lingwistyczna teoria nauki czytania, Kielce 2009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Zawodniak J.,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Rozwijanie sprawności pisania w dydaktyce językowej na etapie wczesnoszkolnym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Zielona Góra 2009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Żytko M.,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Pisanie – żywy język dziecka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2006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Jurek A.,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Rozwój dziecka a metody nauczania czytania i pisania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Gdańsk, 2012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Jurek A.,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Metody nauczania czytania i pisania z perspektywy trudności uczniów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Gdańsk, 2012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Pietras I. (red.),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Trudności w czytaniu i pisaniu - rozważania teoretyczne i praktyczne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PDF 2012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Pomirska Z.,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Wokół czytania. Proces czytania i jago zaburzenia oraz drogi do efektywnego czytania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2011</w:t>
            </w:r>
          </w:p>
        </w:tc>
      </w:tr>
      <w:tr w:rsidR="0087053A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A" w:rsidRDefault="00870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Bogdanowicz M.,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Ryzyko dysleksji. Problem i diagnozowanie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Gdańsk 2002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Grochowalska M.,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Rozwijanie umiejętności komunikacyjnych dziecka w wieku przedszkolnym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Kraków 2009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Arciszewska E.,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Czytające przedszkolaki. Mit czy </w:t>
            </w:r>
            <w:r w:rsidR="004512C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norma?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Warszawa 2002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Bogdanowicz M.,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Metoda dobrego startu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1999</w:t>
            </w:r>
          </w:p>
          <w:p w:rsidR="007C5A08" w:rsidRDefault="007C5A08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Chandler F.,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Pomagamy dziecku w nauce czytania i pisania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Poznań 2011</w:t>
            </w:r>
          </w:p>
          <w:p w:rsidR="007C5A08" w:rsidRDefault="007C5A08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Jaszczyszyn E.,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Modele edukacji czytelniczej w przedszkolu a gotowość do czytania i umiejętności pisania dzieci sześcioletnich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Białystok 2010</w:t>
            </w:r>
          </w:p>
          <w:p w:rsidR="007C5A08" w:rsidRDefault="007C5A08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Jurek A.,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Rozwój dziecka a metody nauczania i pisania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Gdańsk 2012</w:t>
            </w:r>
          </w:p>
          <w:p w:rsidR="007C5A08" w:rsidRDefault="0027475B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Klim-Klimaszewska A.,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Praca z dzieckiem ryzyka dysleksji i dysgrafii na zajęciach terapeutycznych w przedszkolu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Warszawa 2015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Podstawa programowa wychowania przedszkolnego</w:t>
            </w:r>
            <w:r w:rsidR="007C5A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(aktualna)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Programy wychowania przedszkolnego (aktualne)</w:t>
            </w:r>
          </w:p>
          <w:p w:rsidR="0087053A" w:rsidRDefault="0087053A" w:rsidP="009C6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Książki pomocnicze rozwijające u dzieci sprawności psychofizyczne niezbędne do nauki </w:t>
            </w:r>
            <w:r w:rsidR="004512CB">
              <w:rPr>
                <w:rFonts w:ascii="Times New Roman" w:hAnsi="Times New Roman" w:cs="Times New Roman"/>
                <w:bCs/>
                <w:sz w:val="20"/>
                <w:szCs w:val="20"/>
              </w:rPr>
              <w:t>czytania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pisania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8023CB" w:rsidRDefault="008023CB" w:rsidP="001511D9">
      <w:pPr>
        <w:rPr>
          <w:rFonts w:ascii="Times New Roman" w:hAnsi="Times New Roman" w:cs="Times New Roman"/>
          <w:b/>
          <w:sz w:val="20"/>
          <w:szCs w:val="20"/>
        </w:rPr>
      </w:pPr>
    </w:p>
    <w:p w:rsidR="001511D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CELE, TREŚCI I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Default="0066006C" w:rsidP="009C6782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 uwzględnieniem formy zajęć)</w:t>
            </w:r>
          </w:p>
          <w:p w:rsidR="00A10F29" w:rsidRDefault="00A10F29" w:rsidP="00A10F29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053A" w:rsidRDefault="0087053A" w:rsidP="00A10F29">
            <w:pPr>
              <w:pStyle w:val="Nagwek3"/>
              <w:ind w:left="0"/>
              <w:jc w:val="both"/>
              <w:rPr>
                <w:i w:val="0"/>
                <w:iCs w:val="0"/>
                <w:color w:val="000000"/>
              </w:rPr>
            </w:pPr>
            <w:r>
              <w:rPr>
                <w:i w:val="0"/>
                <w:iCs w:val="0"/>
                <w:color w:val="000000"/>
              </w:rPr>
              <w:t>Wykład</w:t>
            </w:r>
            <w:r w:rsidR="009C6782">
              <w:rPr>
                <w:i w:val="0"/>
                <w:iCs w:val="0"/>
                <w:color w:val="000000"/>
              </w:rPr>
              <w:t>: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C-1- zapoznanie studentów z podstawowymi terminami z zakresu metodyki nauki czytania i pisania w przedszkolu;</w:t>
            </w:r>
          </w:p>
          <w:p w:rsidR="0087053A" w:rsidRDefault="0087053A" w:rsidP="009C6782">
            <w:pPr>
              <w:pStyle w:val="Tekstpodstawowy20"/>
              <w:jc w:val="both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0"/>
              </w:rPr>
              <w:t xml:space="preserve">C-2- przygotowanie studentów do wykorzystywania wiedzy teoretycznej w </w:t>
            </w:r>
            <w:r>
              <w:rPr>
                <w:rFonts w:ascii="Times New Roman" w:hAnsi="Times New Roman"/>
                <w:i w:val="0"/>
                <w:sz w:val="20"/>
              </w:rPr>
              <w:t xml:space="preserve">procesie organizowania </w:t>
            </w:r>
            <w:r w:rsidR="004512CB">
              <w:rPr>
                <w:rFonts w:ascii="Times New Roman" w:hAnsi="Times New Roman"/>
                <w:i w:val="0"/>
                <w:sz w:val="20"/>
              </w:rPr>
              <w:t>edukacji przedszkolnej</w:t>
            </w:r>
            <w:r>
              <w:rPr>
                <w:rFonts w:ascii="Times New Roman" w:hAnsi="Times New Roman"/>
                <w:i w:val="0"/>
                <w:sz w:val="20"/>
              </w:rPr>
              <w:t xml:space="preserve"> w zakresie rozwijania u dzieci umiejętności czytania i pisania;</w:t>
            </w:r>
          </w:p>
          <w:p w:rsidR="0087053A" w:rsidRDefault="0087053A" w:rsidP="009C6782">
            <w:pPr>
              <w:pStyle w:val="Tekstpodstawowy20"/>
              <w:jc w:val="both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 xml:space="preserve">C-3- dążenie do zrozumienia przez studentów roli nauczyciela w procesie organizowania </w:t>
            </w:r>
            <w:r w:rsidR="004512CB">
              <w:rPr>
                <w:rFonts w:ascii="Times New Roman" w:hAnsi="Times New Roman"/>
                <w:i w:val="0"/>
                <w:sz w:val="20"/>
              </w:rPr>
              <w:t>edukacji przedszkolnej</w:t>
            </w:r>
            <w:r>
              <w:rPr>
                <w:rFonts w:ascii="Times New Roman" w:hAnsi="Times New Roman"/>
                <w:i w:val="0"/>
                <w:sz w:val="20"/>
              </w:rPr>
              <w:t xml:space="preserve"> w zakresie rozwijania u dzieci umiejętności czytania i pisania</w:t>
            </w:r>
            <w:r w:rsidR="009C6782">
              <w:rPr>
                <w:rFonts w:ascii="Times New Roman" w:hAnsi="Times New Roman"/>
                <w:i w:val="0"/>
                <w:sz w:val="20"/>
              </w:rPr>
              <w:t>;</w:t>
            </w:r>
          </w:p>
          <w:p w:rsidR="00B12F0F" w:rsidRDefault="00B12F0F" w:rsidP="009C6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C-4- rozwijanie zainteresowania i szacunku dla słowa pisanego.</w:t>
            </w:r>
          </w:p>
          <w:p w:rsidR="00B12F0F" w:rsidRDefault="00B12F0F" w:rsidP="009C6782">
            <w:pPr>
              <w:pStyle w:val="Tekstpodstawowy20"/>
              <w:jc w:val="both"/>
              <w:rPr>
                <w:rFonts w:ascii="Times New Roman" w:hAnsi="Times New Roman"/>
                <w:i w:val="0"/>
                <w:sz w:val="20"/>
              </w:rPr>
            </w:pPr>
          </w:p>
          <w:p w:rsidR="0087053A" w:rsidRDefault="0087053A" w:rsidP="00A10F29">
            <w:pPr>
              <w:pStyle w:val="Nagwek4"/>
              <w:ind w:left="0"/>
              <w:jc w:val="both"/>
              <w:rPr>
                <w:rFonts w:ascii="Times New Roman" w:hAnsi="Times New Roman"/>
                <w:bCs w:val="0"/>
                <w:i w:val="0"/>
                <w:iCs w:val="0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</w:rPr>
              <w:t>Ćwiczenia</w:t>
            </w:r>
            <w:r w:rsidR="009C6782">
              <w:rPr>
                <w:rFonts w:ascii="Times New Roman" w:hAnsi="Times New Roman"/>
                <w:bCs w:val="0"/>
                <w:i w:val="0"/>
                <w:iCs w:val="0"/>
              </w:rPr>
              <w:t>: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C-1-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zapoznanie z założeniami metodycznymi wychowania przedszkolnego w zakresie rozwijania u dzieci kompetencji językowych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C-2-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rozwijanie umiejętności organizowania procesu edukacyjnego skierowanego na osiągnięcie przez dzieci w wieku przedszkolnym dyspozycji niezbędnych do opanowania języka pisanego;</w:t>
            </w:r>
          </w:p>
          <w:p w:rsidR="0087053A" w:rsidRDefault="0087053A" w:rsidP="009C6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C-3- przygotowanie do odpowiedzialnego uczestnictwa w procesie nabywania przez dzieci umiejętności czytania i pisania.</w:t>
            </w:r>
          </w:p>
        </w:tc>
      </w:tr>
      <w:tr w:rsidR="0066006C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Default="0066006C" w:rsidP="009C6782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A10F29" w:rsidRDefault="00A10F29" w:rsidP="00A10F29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1871" w:rsidRPr="00A10F29" w:rsidRDefault="00111871" w:rsidP="00111871">
            <w:pPr>
              <w:pStyle w:val="Nagwek3"/>
              <w:ind w:left="0"/>
              <w:jc w:val="both"/>
              <w:rPr>
                <w:i w:val="0"/>
                <w:iCs w:val="0"/>
              </w:rPr>
            </w:pPr>
            <w:r w:rsidRPr="00A10F29">
              <w:rPr>
                <w:i w:val="0"/>
                <w:iCs w:val="0"/>
              </w:rPr>
              <w:t xml:space="preserve">Wykład: 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color w:val="000000"/>
                <w:sz w:val="20"/>
                <w:szCs w:val="20"/>
              </w:rPr>
              <w:t xml:space="preserve">Zapoznanie z kartą przedmiotu i wymaganiami w związku z zaliczeniem przedmiotu. 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A10F29">
              <w:rPr>
                <w:rFonts w:eastAsia="Arial Unicode MS"/>
                <w:color w:val="000000"/>
                <w:sz w:val="20"/>
                <w:szCs w:val="20"/>
              </w:rPr>
              <w:t>Znaczenie umiejętności czytania i pisania w życiu człowieka.</w:t>
            </w:r>
            <w:r w:rsidRPr="00A10F29">
              <w:rPr>
                <w:sz w:val="20"/>
                <w:szCs w:val="20"/>
              </w:rPr>
              <w:t>Czytanie, pisanie - definiowanie zjawisk. Rola nauczyciela w organizacji procesu nauki czytania i pisania w przedszkolu. Rola zainteresowań czytelniczych w życiu dziecka- sposoby ich rozwijania.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A10F29">
              <w:rPr>
                <w:rFonts w:eastAsia="Arial Unicode MS"/>
                <w:color w:val="000000"/>
                <w:sz w:val="20"/>
                <w:szCs w:val="20"/>
              </w:rPr>
              <w:t>Struktura procesu czytania. Wymagania programowe z zakresu nauki czytania na etapie edukacji przedszkolnej. Czynniki warunkujące skuteczne nabywanie umiejętności czytania. Tradycyjne i nowoczesne metody nauki czytania. Dysleksja (ryzyko) u dzieci jako problem w edukacji przedszkolnej.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color w:val="000000"/>
                <w:sz w:val="20"/>
                <w:szCs w:val="20"/>
              </w:rPr>
              <w:t>Struktura procesu pisania. Wymagania programowe z zakresu nauki pisania na etapie edukacji przedszkolnej. Czynniki warunkujące skuteczne nabywanie umiejętności pisania. Tradycyjne i nowoczesne metody nauki pisania. Dysgrafia  (ryzyko) u dzieci jako problem w edukacji przedszkolnej. Dziecko leworęczne w przedszkolu – zasady pracy w zakresie przygotowania do nauki czytania i pisania.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111871" w:rsidRPr="00A10F29" w:rsidRDefault="00111871" w:rsidP="00111871">
            <w:pPr>
              <w:pStyle w:val="Nagwek4"/>
              <w:ind w:left="0"/>
              <w:jc w:val="both"/>
              <w:rPr>
                <w:rFonts w:ascii="Times New Roman" w:hAnsi="Times New Roman"/>
                <w:bCs w:val="0"/>
                <w:i w:val="0"/>
                <w:iCs w:val="0"/>
              </w:rPr>
            </w:pPr>
            <w:r w:rsidRPr="00A10F29">
              <w:rPr>
                <w:rFonts w:ascii="Times New Roman" w:hAnsi="Times New Roman"/>
                <w:bCs w:val="0"/>
                <w:i w:val="0"/>
                <w:iCs w:val="0"/>
              </w:rPr>
              <w:t xml:space="preserve">Ćwiczenia: </w:t>
            </w:r>
          </w:p>
          <w:p w:rsidR="00111871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03AE6">
              <w:rPr>
                <w:rFonts w:eastAsia="Arial Unicode MS"/>
                <w:color w:val="000000"/>
                <w:sz w:val="20"/>
                <w:szCs w:val="20"/>
              </w:rPr>
              <w:t>Zapoznanie z kartą przedmiotu. Omówienie zajęć i formy zaliczenia. Analiza podstawy programowej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Przegląd</w:t>
            </w:r>
            <w:r w:rsidRPr="00A10F29">
              <w:rPr>
                <w:rFonts w:eastAsia="Arial Unicode MS"/>
                <w:color w:val="000000"/>
                <w:sz w:val="20"/>
                <w:szCs w:val="20"/>
              </w:rPr>
              <w:t xml:space="preserve"> druków zwartych i artykułowanych, z ostatniego dziesięciolecia z zakresu przedszkolnej pracy z dziećmi przy rozwijaniu u nich dyspozycji niezbędnych do nauki czytania i pisania. 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iCs/>
                <w:sz w:val="20"/>
                <w:szCs w:val="20"/>
              </w:rPr>
            </w:pPr>
            <w:r w:rsidRPr="00A10F29">
              <w:rPr>
                <w:iCs/>
                <w:sz w:val="20"/>
                <w:szCs w:val="20"/>
              </w:rPr>
              <w:t>Analiza przykładowych zabaw z dziećmi w wieku przedszkolnym, dla poszczególnych grup wiekowych, na podstawie samodzielnie opracowanych przez studentów opisów (wraz z samodzielnie wykonanymi pomocami) – zabaw rozwijających dyspozycje niezbędne do opanowania przez dzieci umiejętności czytania.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iCs/>
                <w:sz w:val="20"/>
                <w:szCs w:val="20"/>
              </w:rPr>
            </w:pPr>
            <w:r w:rsidRPr="00A10F29">
              <w:rPr>
                <w:iCs/>
                <w:sz w:val="20"/>
                <w:szCs w:val="20"/>
              </w:rPr>
              <w:t>Analiza przykładowych zabaw z dziećmi w wieku przedszkolnym, dla poszczególnych grup wiekowych, na podstawie samodzielnie opracowanych przez studentów opisów (wraz z samodzielnie wykonanymi pomocami) – zabaw rozwijających dyspozycje niezbędne do opanowania przez dzieci umiejętności pisania.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Opracowywanie scenariuszy zajęć z wykorzystaniem tradycyjnych i niekonwencjonalnych sposobów i pomocy dydaktycznych służących rozwijaniu u dzieci dyspozycji do nauki czytania:</w:t>
            </w:r>
          </w:p>
          <w:p w:rsidR="00111871" w:rsidRPr="00A10F29" w:rsidRDefault="00111871" w:rsidP="00111871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przykładowy scenariusz do I etapu nauki czytania dla dowolnej grupy wiekowej;</w:t>
            </w:r>
          </w:p>
          <w:p w:rsidR="00111871" w:rsidRPr="00A10F29" w:rsidRDefault="00111871" w:rsidP="00111871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przykładowy scenariusz do II etapu nauki czytania dla dzieci starszych z wykorzystaniem tradycyjnej metody nauki czytania;</w:t>
            </w:r>
          </w:p>
          <w:p w:rsidR="00111871" w:rsidRPr="00A10F29" w:rsidRDefault="00111871" w:rsidP="00111871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przykładowy scenariusz do II etapu nauki czytania dla dzieci młodszych lub starszych z wykorzystaniem wybranych, nowoczesnych metod nauki czytania.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Opracowywanie scenariuszy zajęć z wykorzystaniem tradycyjnych i niekonwencjonalnych sposobów i pomocy dydaktycznych służących rozwijaniu u dzieci dyspozycji do nauki pisania:</w:t>
            </w:r>
          </w:p>
          <w:p w:rsidR="00111871" w:rsidRDefault="00111871" w:rsidP="00111871">
            <w:pPr>
              <w:pStyle w:val="Akapitzlist"/>
              <w:numPr>
                <w:ilvl w:val="0"/>
                <w:numId w:val="42"/>
              </w:numPr>
              <w:ind w:left="499" w:hanging="499"/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przykładowy scenariusz 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przygotowujący </w:t>
            </w: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do nauki pisania dla  dowolnej grupy wiekowej  z wykorzystaniem 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ćwiczeń i zabaw grafomotorycznych</w:t>
            </w:r>
          </w:p>
          <w:p w:rsidR="00111871" w:rsidRPr="00A10F29" w:rsidRDefault="00111871" w:rsidP="00111871">
            <w:pPr>
              <w:pStyle w:val="Akapitzlist"/>
              <w:numPr>
                <w:ilvl w:val="0"/>
                <w:numId w:val="42"/>
              </w:numPr>
              <w:ind w:left="499" w:hanging="499"/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przykładowy scenariusz do nauki pisania dla  dowolnej grupy wiekowej  z wykorzystaniem tradycyjnej metody        nauki pisania;</w:t>
            </w:r>
          </w:p>
          <w:p w:rsidR="00111871" w:rsidRPr="00A10F29" w:rsidRDefault="00111871" w:rsidP="00111871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przykładowy scenariusz nauki pisania dla dzieci starszych z wykorzystaniem Metody Dobrego Startu Marty Bogdanowicz.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>Analiza książek dla dzieci przeznaczonych do rozwijania początkowych umiejętności czytania i pisania.</w:t>
            </w:r>
          </w:p>
          <w:p w:rsidR="00111871" w:rsidRPr="00A10F29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Opracowywanie kart pracy dla dzieci z ćwiczeniami służącymi rozwijaniu </w:t>
            </w:r>
            <w:r w:rsidRPr="00A10F29">
              <w:rPr>
                <w:rFonts w:eastAsia="Arial Unicode MS"/>
                <w:color w:val="000000"/>
                <w:sz w:val="20"/>
                <w:szCs w:val="20"/>
              </w:rPr>
              <w:t xml:space="preserve">dyspozycji niezbędnych do nauki czytania. </w:t>
            </w:r>
            <w:r w:rsidRPr="00A10F29"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Opracowywanie kart pracy dla dzieci z ćwiczeniami służącymi rozwijaniu </w:t>
            </w:r>
            <w:r w:rsidRPr="00A10F29">
              <w:rPr>
                <w:rFonts w:eastAsia="Arial Unicode MS"/>
                <w:color w:val="000000"/>
                <w:sz w:val="20"/>
                <w:szCs w:val="20"/>
              </w:rPr>
              <w:t>dyspozycji niezbędnych do nauki pisania.</w:t>
            </w:r>
          </w:p>
          <w:p w:rsidR="00111871" w:rsidRDefault="00111871" w:rsidP="00111871">
            <w:pPr>
              <w:pStyle w:val="Akapitzlist"/>
              <w:ind w:left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10F29">
              <w:rPr>
                <w:rFonts w:eastAsia="Arial Unicode MS"/>
                <w:color w:val="000000"/>
                <w:sz w:val="20"/>
                <w:szCs w:val="20"/>
              </w:rPr>
              <w:t>Współpraca z rodzicami w zakresie rozwijania u dzieci początkowej umiejętności czytania i pisania.</w:t>
            </w:r>
          </w:p>
          <w:p w:rsidR="0066006C" w:rsidRDefault="00111871" w:rsidP="00111871">
            <w:pPr>
              <w:pStyle w:val="Akapitzlist"/>
              <w:numPr>
                <w:ilvl w:val="0"/>
                <w:numId w:val="45"/>
              </w:numPr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 xml:space="preserve">Zaliczenie przedmiotu: </w:t>
            </w:r>
            <w:r w:rsidRPr="00F953C2">
              <w:rPr>
                <w:rFonts w:eastAsia="Arial Unicode MS"/>
                <w:color w:val="000000"/>
                <w:sz w:val="20"/>
                <w:szCs w:val="20"/>
              </w:rPr>
              <w:t xml:space="preserve">przygotowanie portfolio ze wszystkich zajęć: krótki opis każdego zajęcia, dołączenie opisów zabaw, ćwiczeń, zdjęcia pomocy/zdjęcia z przeprowadzonych zajęć w przedszkolu/na zajęciach na uczelni, własna refleksja na temat przygotowanych 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pomysłów</w:t>
            </w:r>
            <w:r w:rsidRPr="00F953C2">
              <w:rPr>
                <w:rFonts w:eastAsia="Arial Unicode MS"/>
                <w:color w:val="000000"/>
                <w:sz w:val="20"/>
                <w:szCs w:val="20"/>
              </w:rPr>
              <w:t xml:space="preserve"> własnych i innych zespołów.</w:t>
            </w: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sz w:val="20"/>
          <w:szCs w:val="20"/>
        </w:rPr>
      </w:pPr>
    </w:p>
    <w:p w:rsidR="00CE7F6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301"/>
        <w:gridCol w:w="1629"/>
      </w:tblGrid>
      <w:tr w:rsidR="000C6418" w:rsidTr="000C6418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Default="00CE7F64" w:rsidP="000E5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Efekt</w:t>
            </w:r>
            <w:r w:rsidR="000E5AB1">
              <w:rPr>
                <w:rFonts w:ascii="Times New Roman" w:hAnsi="Times New Roman" w:cs="Times New Roman"/>
                <w:b/>
                <w:sz w:val="20"/>
                <w:szCs w:val="20"/>
              </w:rPr>
              <w:t>/ efekt końcowy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Default="00B6239F" w:rsidP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Default="00B6239F" w:rsidP="00AC5C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Odniesieniedo </w:t>
            </w:r>
            <w:r w:rsidR="00D6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kierunkowych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E7F64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Default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0C6418" w:rsidTr="000C641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0E5AB1" w:rsidRDefault="000E5AB1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E.1.W.1</w:t>
            </w:r>
            <w:r w:rsidR="000C64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1" w:rsidRDefault="000E5AB1" w:rsidP="009C6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="000C6418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sposoby wykorzystywania wiedzy teoretycznej dotyczącej nauki o języku i edukacji kulturowo-literackiej oraz metodycznej do projektowania zajęć w zakresie edukacji polonistycznej w przedszkolu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E04003" w:rsidP="00BF22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PPW_W10</w:t>
            </w:r>
          </w:p>
        </w:tc>
      </w:tr>
      <w:tr w:rsidR="000C6418" w:rsidTr="000C641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0E5AB1" w:rsidRDefault="000E5AB1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E.1.W.2</w:t>
            </w:r>
            <w:r w:rsidR="000C64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B1" w:rsidRDefault="000E5AB1" w:rsidP="009C6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zna spersonalizowane strategie edukacyjne ukierunkowane na rozwijanie umiejętności pisania i czytania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E04003" w:rsidP="00BF22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PPW_W10</w:t>
            </w:r>
          </w:p>
        </w:tc>
      </w:tr>
      <w:tr w:rsidR="000C6418" w:rsidTr="000C641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="000E5AB1" w:rsidRDefault="000E5AB1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E.1.W.3</w:t>
            </w:r>
            <w:r w:rsidR="000C64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2E" w:rsidRDefault="000E5AB1" w:rsidP="008310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zna sposoby  rozwijania  zainteresowań  czytelniczych  (inicjacja  czytelnicza) i wykorzystywania różnych typów tekstów w pracy z dziećmi </w:t>
            </w:r>
            <w:r w:rsidR="0083102E">
              <w:rPr>
                <w:rFonts w:ascii="Times New Roman" w:hAnsi="Times New Roman" w:cs="Times New Roman"/>
                <w:bCs/>
                <w:sz w:val="20"/>
                <w:szCs w:val="20"/>
              </w:rPr>
              <w:t>oraz wymienia i wyjaśnia założenia metodyczne przedszkolnego przygotowania dzieci do nauki czytania i pisania</w:t>
            </w:r>
          </w:p>
          <w:p w:rsidR="000E5AB1" w:rsidRDefault="000E5AB1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E04003" w:rsidP="00BF22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PPW_W10</w:t>
            </w:r>
          </w:p>
        </w:tc>
      </w:tr>
      <w:tr w:rsidR="0027475B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0C6418" w:rsidTr="000C641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0E5AB1" w:rsidRDefault="000E5AB1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E.1.U.1.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2E" w:rsidRDefault="0083102E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konstruuje schemat organizacyjny procesu dydaktycznego skierowanego na rozwijanie u dzieci umiejętnościczytelniczych,skutecznie prowadzi naukę czytania </w:t>
            </w:r>
          </w:p>
          <w:p w:rsidR="0083102E" w:rsidRDefault="0083102E" w:rsidP="009C67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E04003" w:rsidP="00BF22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PPW_U04</w:t>
            </w:r>
          </w:p>
        </w:tc>
      </w:tr>
      <w:tr w:rsidR="000C6418" w:rsidTr="000C641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0E5AB1" w:rsidRDefault="000E5AB1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E.1.U.2</w:t>
            </w:r>
            <w:r w:rsidR="000C64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2E" w:rsidRDefault="0083102E" w:rsidP="008310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dostosowuje sposób uczenia pisania i czytania do wieku, możliwości i specyficznych potrzeb dziecka, jego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zainteresowań oraz do zaplanowanego celu edukacyjnego</w:t>
            </w:r>
          </w:p>
          <w:p w:rsidR="0083102E" w:rsidRDefault="0083102E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E04003" w:rsidP="00BF22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PPW_U04</w:t>
            </w:r>
          </w:p>
        </w:tc>
      </w:tr>
      <w:tr w:rsidR="000C6418" w:rsidTr="000C641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  <w:p w:rsidR="000E5AB1" w:rsidRDefault="000E5AB1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E.1.U.3</w:t>
            </w:r>
            <w:r w:rsidR="000C64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2E" w:rsidRDefault="0083102E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Student rozbudza w dzieciach pasję czytelniczą poprzez projektowanie zabaw, opracowanie scenariuszy, przygotowani pomocy do pracy z dziećmi w zakresie przygotowania do nauki czytania i pisania</w:t>
            </w:r>
          </w:p>
          <w:p w:rsidR="0083102E" w:rsidRDefault="0083102E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E04003" w:rsidP="00BF22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PPW_U04</w:t>
            </w:r>
          </w:p>
        </w:tc>
      </w:tr>
      <w:tr w:rsidR="0027475B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CE7F64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0C6418" w:rsidTr="000C6418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27475B" w:rsidP="0006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83102E" w:rsidRDefault="0083102E" w:rsidP="000C6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E.1.K.1</w:t>
            </w:r>
            <w:r w:rsidR="000C641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2E" w:rsidRDefault="00A22D8B" w:rsidP="009C678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3102E">
              <w:rPr>
                <w:rFonts w:ascii="Times New Roman" w:hAnsi="Times New Roman" w:cs="Times New Roman"/>
                <w:sz w:val="20"/>
                <w:szCs w:val="20"/>
              </w:rPr>
              <w:t>tudent krzewi zainteresowania i szacunek dla słowa pisanego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poprzez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postawę gotowości do organizowania działań związanych z nabywaniem umiejętności czytania i pisania (w tym dzieci z ryzykiem dysleksji)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B" w:rsidRDefault="00E04003" w:rsidP="00BF229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PPW_ K04</w:t>
            </w:r>
          </w:p>
        </w:tc>
      </w:tr>
    </w:tbl>
    <w:p w:rsidR="00AC5C34" w:rsidRDefault="00AC5C3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40BE3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Default="00A40BE3" w:rsidP="00A40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A40BE3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Default="00A40BE3" w:rsidP="00A4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A40BE3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Default="00A40BE3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Default="00A40BE3" w:rsidP="007B7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Default="00A40BE3" w:rsidP="00417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7B75E6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Default="007B75E6" w:rsidP="004177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Default="007B75E6" w:rsidP="00BB6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C1D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1D" w:rsidRDefault="00007C1D" w:rsidP="00007C1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07C1D" w:rsidTr="000652F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7C1D" w:rsidTr="000652F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7C1D" w:rsidTr="000652F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7C1D" w:rsidTr="000652F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7C1D" w:rsidTr="000652F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7C1D" w:rsidTr="000652F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7C1D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7C1D" w:rsidRDefault="00007C1D" w:rsidP="00007C1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A40BE3" w:rsidRDefault="00A40BE3" w:rsidP="001511D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Tr="00F3415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 w:rsidR="00CB4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osiągnięcia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6090F" w:rsidTr="00F3415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Default="00A6090F" w:rsidP="001E4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F34155" w:rsidTr="00F3415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155" w:rsidRDefault="00F34155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F3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Uzyskał </w:t>
            </w:r>
            <w:r w:rsidR="00E04003">
              <w:rPr>
                <w:rFonts w:ascii="Times New Roman" w:hAnsi="Times New Roman" w:cs="Times New Roman"/>
                <w:sz w:val="20"/>
                <w:szCs w:val="20"/>
              </w:rPr>
              <w:t>50-6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4003">
              <w:rPr>
                <w:rFonts w:ascii="Times New Roman" w:hAnsi="Times New Roman" w:cs="Times New Roman"/>
                <w:sz w:val="20"/>
                <w:szCs w:val="20"/>
              </w:rPr>
              <w:t>% punktów z</w:t>
            </w:r>
            <w:r w:rsidR="00007C1D">
              <w:rPr>
                <w:rFonts w:ascii="Times New Roman" w:hAnsi="Times New Roman" w:cs="Times New Roman"/>
                <w:sz w:val="20"/>
                <w:szCs w:val="20"/>
              </w:rPr>
              <w:t>: obecności na wykładach,</w:t>
            </w:r>
            <w:r w:rsidR="00E04003">
              <w:rPr>
                <w:rFonts w:ascii="Times New Roman" w:hAnsi="Times New Roman" w:cs="Times New Roman"/>
                <w:sz w:val="20"/>
                <w:szCs w:val="20"/>
              </w:rPr>
              <w:t xml:space="preserve"> prac weryfikujących uważne słuchanie wykładu</w:t>
            </w:r>
            <w:r w:rsidR="00007C1D">
              <w:rPr>
                <w:rFonts w:ascii="Times New Roman" w:hAnsi="Times New Roman" w:cs="Times New Roman"/>
                <w:sz w:val="20"/>
                <w:szCs w:val="20"/>
              </w:rPr>
              <w:t>, poziomu aktywności w dyskusjach na wykładach konwersatoryjnych, wyniku kolokwium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06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61-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8023CB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="00007C1D">
              <w:rPr>
                <w:rFonts w:ascii="Times New Roman" w:hAnsi="Times New Roman" w:cs="Times New Roman"/>
                <w:sz w:val="20"/>
                <w:szCs w:val="20"/>
              </w:rPr>
              <w:t>z: obecności na wykładach, prac weryfikujących uważne słuchanie wykładu, poziomu aktywności w dyskusjach na wykładach konwersatoryjnych, wyniku kolokwium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06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8023CB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="00007C1D">
              <w:rPr>
                <w:rFonts w:ascii="Times New Roman" w:hAnsi="Times New Roman" w:cs="Times New Roman"/>
                <w:sz w:val="20"/>
                <w:szCs w:val="20"/>
              </w:rPr>
              <w:t>z: obecności na wykładach, prac weryfikujących uważne słuchanie wykładu, poziomu aktywności w dyskusjach na wykładach konwersatoryjnych, wyniku kolokwium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065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8023CB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="00007C1D">
              <w:rPr>
                <w:rFonts w:ascii="Times New Roman" w:hAnsi="Times New Roman" w:cs="Times New Roman"/>
                <w:sz w:val="20"/>
                <w:szCs w:val="20"/>
              </w:rPr>
              <w:t>z: obecności na wykładach, prac weryfikujących uważne słuchanie wykładu, poziomu aktywności w dyskusjach na wykładach konwersatoryjnych, wyniku kolokwium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F3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-100% </w:t>
            </w:r>
            <w:r w:rsidR="008023CB">
              <w:rPr>
                <w:rFonts w:ascii="Times New Roman" w:hAnsi="Times New Roman" w:cs="Times New Roman"/>
                <w:sz w:val="20"/>
                <w:szCs w:val="20"/>
              </w:rPr>
              <w:t xml:space="preserve">punktów </w:t>
            </w:r>
            <w:r w:rsidR="00007C1D">
              <w:rPr>
                <w:rFonts w:ascii="Times New Roman" w:hAnsi="Times New Roman" w:cs="Times New Roman"/>
                <w:sz w:val="20"/>
                <w:szCs w:val="20"/>
              </w:rPr>
              <w:t>z: obecności na wykładach, prac weryfikujących uważne słuchanie wykładu, poziomu aktywności w dyskusjach na wykładach konwersatoryjnych, wyniku kolokwium</w:t>
            </w:r>
          </w:p>
        </w:tc>
      </w:tr>
      <w:tr w:rsidR="00F34155" w:rsidTr="00F3415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4155" w:rsidRDefault="00F34155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F3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50-6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maksymalnego wyniku za </w:t>
            </w:r>
            <w:r w:rsidR="00E8471A">
              <w:rPr>
                <w:rFonts w:ascii="Times New Roman" w:hAnsi="Times New Roman" w:cs="Times New Roman"/>
                <w:sz w:val="20"/>
                <w:szCs w:val="20"/>
              </w:rPr>
              <w:t xml:space="preserve">obecność na zajęciach,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aktywność podczas ćwiczeń; prace zaliczeniowe na bardzo przeciętnym poziomie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BF2293" w:rsidP="00F3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61</w:t>
            </w:r>
            <w:r w:rsidR="00F341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F34155">
              <w:rPr>
                <w:rFonts w:ascii="Times New Roman" w:hAnsi="Times New Roman" w:cs="Times New Roman"/>
                <w:sz w:val="20"/>
                <w:szCs w:val="20"/>
              </w:rPr>
              <w:t xml:space="preserve">% maksymalnego wyniku za </w:t>
            </w:r>
            <w:r w:rsidR="00007C1D">
              <w:rPr>
                <w:rFonts w:ascii="Times New Roman" w:hAnsi="Times New Roman" w:cs="Times New Roman"/>
                <w:sz w:val="20"/>
                <w:szCs w:val="20"/>
              </w:rPr>
              <w:t xml:space="preserve">obecność na zajęciach, </w:t>
            </w:r>
            <w:r w:rsidR="00F34155">
              <w:rPr>
                <w:rFonts w:ascii="Times New Roman" w:hAnsi="Times New Roman" w:cs="Times New Roman"/>
                <w:sz w:val="20"/>
                <w:szCs w:val="20"/>
              </w:rPr>
              <w:t>aktywność podczas ćwiczeń; prace zaliczeniowe na przeciętnym poziomie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F3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maksymalnego wyniku za </w:t>
            </w:r>
            <w:r w:rsidR="00E8471A">
              <w:rPr>
                <w:rFonts w:ascii="Times New Roman" w:hAnsi="Times New Roman" w:cs="Times New Roman"/>
                <w:sz w:val="20"/>
                <w:szCs w:val="20"/>
              </w:rPr>
              <w:t xml:space="preserve">obecność na zajęciach,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aktywność podczas ćwiczeń; prace zaliczeniowe na dobrym poziomie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F3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maksymalnego wyniku za </w:t>
            </w:r>
            <w:r w:rsidR="00E8471A">
              <w:rPr>
                <w:rFonts w:ascii="Times New Roman" w:hAnsi="Times New Roman" w:cs="Times New Roman"/>
                <w:sz w:val="20"/>
                <w:szCs w:val="20"/>
              </w:rPr>
              <w:t xml:space="preserve">obecność na zajęciach,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aktywność podczas ćwiczeń; prace zaliczeniowe na wysokim poziomie</w:t>
            </w:r>
          </w:p>
        </w:tc>
      </w:tr>
      <w:tr w:rsidR="00F34155" w:rsidTr="00F3415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5" w:rsidRDefault="00F34155" w:rsidP="00811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155" w:rsidRDefault="00F34155" w:rsidP="00F3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DA1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-100% maksymalnego wyniku za</w:t>
            </w:r>
            <w:r w:rsidR="00E8471A">
              <w:rPr>
                <w:rFonts w:ascii="Times New Roman" w:hAnsi="Times New Roman" w:cs="Times New Roman"/>
                <w:sz w:val="20"/>
                <w:szCs w:val="20"/>
              </w:rPr>
              <w:t xml:space="preserve"> obecność na </w:t>
            </w:r>
            <w:r w:rsidR="00937D3E">
              <w:rPr>
                <w:rFonts w:ascii="Times New Roman" w:hAnsi="Times New Roman" w:cs="Times New Roman"/>
                <w:sz w:val="20"/>
                <w:szCs w:val="20"/>
              </w:rPr>
              <w:t>zajęciach, aktywność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podczas ćwiczeń; prace zaliczeniowe na bardzo wysokim poziomie</w:t>
            </w:r>
          </w:p>
        </w:tc>
      </w:tr>
    </w:tbl>
    <w:p w:rsidR="001E4083" w:rsidRDefault="001E4083" w:rsidP="001511D9">
      <w:pPr>
        <w:rPr>
          <w:rFonts w:ascii="Times New Roman" w:hAnsi="Times New Roman" w:cs="Times New Roman"/>
          <w:sz w:val="20"/>
          <w:szCs w:val="20"/>
        </w:rPr>
      </w:pPr>
    </w:p>
    <w:p w:rsidR="001511D9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 w:rsidP="004D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RDefault="001511D9" w:rsidP="00852D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Default="008023CB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Default="008023CB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1511D9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Udział w </w:t>
            </w:r>
            <w:r w:rsidR="002F5F1C">
              <w:rPr>
                <w:rFonts w:ascii="Times New Roman" w:hAnsi="Times New Roman" w:cs="Times New Roman"/>
                <w:i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27475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8023C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27475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27475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Default="008023CB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Default="008023CB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wykładu</w:t>
            </w:r>
            <w:r w:rsidR="00E847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(do kolokwium)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8023C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Default="008023C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5F1C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2F5F1C" w:rsidP="001E1B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</w:t>
            </w:r>
            <w:r w:rsidR="00341E07">
              <w:rPr>
                <w:rFonts w:ascii="Times New Roman" w:hAnsi="Times New Roman" w:cs="Times New Roman"/>
                <w:i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8023C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Default="008023CB" w:rsidP="00845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2F5F1C" w:rsidP="001E1B3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E0400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E04003" w:rsidP="0084540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</w:t>
            </w:r>
          </w:p>
        </w:tc>
      </w:tr>
      <w:tr w:rsidR="001511D9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1511D9" w:rsidP="001E1B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E04003" w:rsidP="0084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Default="00E04003" w:rsidP="008454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FA6C7B" w:rsidRDefault="00FA6C7B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:rsidR="005C5513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Przyjmuję do realizacji</w:t>
      </w:r>
      <w:r>
        <w:rPr>
          <w:i/>
          <w:color w:val="000000"/>
          <w:sz w:val="20"/>
          <w:szCs w:val="20"/>
        </w:rPr>
        <w:t xml:space="preserve">    (data i</w:t>
      </w:r>
      <w:r w:rsidR="00EB24C1">
        <w:rPr>
          <w:i/>
          <w:color w:val="000000"/>
          <w:sz w:val="20"/>
          <w:szCs w:val="20"/>
        </w:rPr>
        <w:t xml:space="preserve"> czytelne </w:t>
      </w:r>
      <w:r>
        <w:rPr>
          <w:i/>
          <w:color w:val="000000"/>
          <w:sz w:val="20"/>
          <w:szCs w:val="20"/>
        </w:rPr>
        <w:t xml:space="preserve"> podpisy osób prowadzących przedmiot w danym roku akademickim)</w:t>
      </w:r>
    </w:p>
    <w:p w:rsidR="005C5513" w:rsidRDefault="005C5513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:rsidR="005625C2" w:rsidRDefault="005625C2" w:rsidP="001D4D83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w:rsidR="005C5513" w:rsidRDefault="005C5513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</w:p>
    <w:sectPr w:rsidR="005C5513" w:rsidSect="00B71DA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2EC" w:rsidRDefault="007F12EC">
      <w:r>
        <w:separator/>
      </w:r>
    </w:p>
  </w:endnote>
  <w:endnote w:type="continuationSeparator" w:id="1">
    <w:p w:rsidR="007F12EC" w:rsidRDefault="007F1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2EC" w:rsidRDefault="007F12EC"/>
  </w:footnote>
  <w:footnote w:type="continuationSeparator" w:id="1">
    <w:p w:rsidR="007F12EC" w:rsidRDefault="007F12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BF485E"/>
    <w:multiLevelType w:val="hybridMultilevel"/>
    <w:tmpl w:val="F48C68FC"/>
    <w:lvl w:ilvl="0" w:tplc="AD1A5DB2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0272B6"/>
    <w:multiLevelType w:val="hybridMultilevel"/>
    <w:tmpl w:val="4894C544"/>
    <w:lvl w:ilvl="0" w:tplc="5F689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2E05A3"/>
    <w:multiLevelType w:val="hybridMultilevel"/>
    <w:tmpl w:val="A718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E2F73"/>
    <w:multiLevelType w:val="hybridMultilevel"/>
    <w:tmpl w:val="E15E7BB4"/>
    <w:lvl w:ilvl="0" w:tplc="5F6898A4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9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131B6E"/>
    <w:multiLevelType w:val="hybridMultilevel"/>
    <w:tmpl w:val="74348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853AED"/>
    <w:multiLevelType w:val="hybridMultilevel"/>
    <w:tmpl w:val="3CF28862"/>
    <w:lvl w:ilvl="0" w:tplc="5F689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5"/>
  </w:num>
  <w:num w:numId="28">
    <w:abstractNumId w:val="46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3"/>
  </w:num>
  <w:num w:numId="35">
    <w:abstractNumId w:val="40"/>
  </w:num>
  <w:num w:numId="36">
    <w:abstractNumId w:val="33"/>
  </w:num>
  <w:num w:numId="37">
    <w:abstractNumId w:val="39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5"/>
  </w:num>
  <w:num w:numId="43">
    <w:abstractNumId w:val="38"/>
  </w:num>
  <w:num w:numId="44">
    <w:abstractNumId w:val="37"/>
  </w:num>
  <w:num w:numId="45">
    <w:abstractNumId w:val="41"/>
  </w:num>
  <w:num w:numId="46">
    <w:abstractNumId w:val="45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07C1D"/>
    <w:rsid w:val="000159F7"/>
    <w:rsid w:val="00023554"/>
    <w:rsid w:val="0003485D"/>
    <w:rsid w:val="00043C38"/>
    <w:rsid w:val="0005218E"/>
    <w:rsid w:val="0005418B"/>
    <w:rsid w:val="00060AD9"/>
    <w:rsid w:val="00060F3B"/>
    <w:rsid w:val="00062D39"/>
    <w:rsid w:val="000652FB"/>
    <w:rsid w:val="0008454A"/>
    <w:rsid w:val="000A03A4"/>
    <w:rsid w:val="000A0FED"/>
    <w:rsid w:val="000A380D"/>
    <w:rsid w:val="000A53D0"/>
    <w:rsid w:val="000A7B7D"/>
    <w:rsid w:val="000B12AE"/>
    <w:rsid w:val="000B3EB5"/>
    <w:rsid w:val="000B480F"/>
    <w:rsid w:val="000C3993"/>
    <w:rsid w:val="000C6418"/>
    <w:rsid w:val="000D34FA"/>
    <w:rsid w:val="000D62D8"/>
    <w:rsid w:val="000E1685"/>
    <w:rsid w:val="000E5AB1"/>
    <w:rsid w:val="000F524E"/>
    <w:rsid w:val="000F5D27"/>
    <w:rsid w:val="00111871"/>
    <w:rsid w:val="001425A3"/>
    <w:rsid w:val="001511D9"/>
    <w:rsid w:val="00152D19"/>
    <w:rsid w:val="00161A53"/>
    <w:rsid w:val="00163028"/>
    <w:rsid w:val="00177ABC"/>
    <w:rsid w:val="00191F1B"/>
    <w:rsid w:val="00195C93"/>
    <w:rsid w:val="001C13B4"/>
    <w:rsid w:val="001C1ED3"/>
    <w:rsid w:val="001C3D5E"/>
    <w:rsid w:val="001D4D83"/>
    <w:rsid w:val="001D544A"/>
    <w:rsid w:val="001E08E3"/>
    <w:rsid w:val="001E1B38"/>
    <w:rsid w:val="001E4083"/>
    <w:rsid w:val="002112B4"/>
    <w:rsid w:val="00214880"/>
    <w:rsid w:val="0024724B"/>
    <w:rsid w:val="00247467"/>
    <w:rsid w:val="002500DF"/>
    <w:rsid w:val="0026398C"/>
    <w:rsid w:val="0027475B"/>
    <w:rsid w:val="00282DC0"/>
    <w:rsid w:val="00282F37"/>
    <w:rsid w:val="002833B9"/>
    <w:rsid w:val="00283E57"/>
    <w:rsid w:val="002856E9"/>
    <w:rsid w:val="00295BD2"/>
    <w:rsid w:val="002D1675"/>
    <w:rsid w:val="002E3DFB"/>
    <w:rsid w:val="002F5F1C"/>
    <w:rsid w:val="002F5F77"/>
    <w:rsid w:val="00301365"/>
    <w:rsid w:val="00303338"/>
    <w:rsid w:val="00304D7D"/>
    <w:rsid w:val="003207B9"/>
    <w:rsid w:val="003214E3"/>
    <w:rsid w:val="00341E07"/>
    <w:rsid w:val="00355C21"/>
    <w:rsid w:val="00370D1D"/>
    <w:rsid w:val="003B0B4A"/>
    <w:rsid w:val="003C28BC"/>
    <w:rsid w:val="003C59AC"/>
    <w:rsid w:val="003E774E"/>
    <w:rsid w:val="00413AA8"/>
    <w:rsid w:val="00413F79"/>
    <w:rsid w:val="0041771F"/>
    <w:rsid w:val="00420A29"/>
    <w:rsid w:val="00435E8C"/>
    <w:rsid w:val="00441075"/>
    <w:rsid w:val="004512CB"/>
    <w:rsid w:val="0046386D"/>
    <w:rsid w:val="004837C8"/>
    <w:rsid w:val="004B2049"/>
    <w:rsid w:val="004B2FC4"/>
    <w:rsid w:val="004B4AED"/>
    <w:rsid w:val="004D2129"/>
    <w:rsid w:val="004D2483"/>
    <w:rsid w:val="004D388F"/>
    <w:rsid w:val="004D7F48"/>
    <w:rsid w:val="004F326E"/>
    <w:rsid w:val="004F4882"/>
    <w:rsid w:val="0050503E"/>
    <w:rsid w:val="00515B0F"/>
    <w:rsid w:val="00525A5E"/>
    <w:rsid w:val="005625C2"/>
    <w:rsid w:val="00587592"/>
    <w:rsid w:val="005972BF"/>
    <w:rsid w:val="005B4506"/>
    <w:rsid w:val="005B5676"/>
    <w:rsid w:val="005C5513"/>
    <w:rsid w:val="005D0415"/>
    <w:rsid w:val="005D5D80"/>
    <w:rsid w:val="005E4C28"/>
    <w:rsid w:val="005E69E4"/>
    <w:rsid w:val="006042CB"/>
    <w:rsid w:val="006223E8"/>
    <w:rsid w:val="00653368"/>
    <w:rsid w:val="0066006C"/>
    <w:rsid w:val="0066524E"/>
    <w:rsid w:val="00683581"/>
    <w:rsid w:val="006A4183"/>
    <w:rsid w:val="006B0A9A"/>
    <w:rsid w:val="006C472B"/>
    <w:rsid w:val="006C4C94"/>
    <w:rsid w:val="006C7E19"/>
    <w:rsid w:val="006E15D8"/>
    <w:rsid w:val="007034A2"/>
    <w:rsid w:val="00711C11"/>
    <w:rsid w:val="00742D43"/>
    <w:rsid w:val="0078660D"/>
    <w:rsid w:val="00790F85"/>
    <w:rsid w:val="00791DED"/>
    <w:rsid w:val="0079768F"/>
    <w:rsid w:val="007B69A7"/>
    <w:rsid w:val="007B75E6"/>
    <w:rsid w:val="007C5A08"/>
    <w:rsid w:val="007D6215"/>
    <w:rsid w:val="007F12EC"/>
    <w:rsid w:val="00801108"/>
    <w:rsid w:val="008023CB"/>
    <w:rsid w:val="00805AAE"/>
    <w:rsid w:val="008115D0"/>
    <w:rsid w:val="0082063F"/>
    <w:rsid w:val="00821DC0"/>
    <w:rsid w:val="00826CDB"/>
    <w:rsid w:val="0083102E"/>
    <w:rsid w:val="00832ACF"/>
    <w:rsid w:val="00836D82"/>
    <w:rsid w:val="00845406"/>
    <w:rsid w:val="00851598"/>
    <w:rsid w:val="00852D5F"/>
    <w:rsid w:val="00861A15"/>
    <w:rsid w:val="00863A95"/>
    <w:rsid w:val="00866745"/>
    <w:rsid w:val="0087053A"/>
    <w:rsid w:val="00891FE1"/>
    <w:rsid w:val="008A7F09"/>
    <w:rsid w:val="008B3494"/>
    <w:rsid w:val="008B358D"/>
    <w:rsid w:val="008C1C6F"/>
    <w:rsid w:val="008C1E39"/>
    <w:rsid w:val="008D7AC0"/>
    <w:rsid w:val="008F0E94"/>
    <w:rsid w:val="008F5B93"/>
    <w:rsid w:val="00911266"/>
    <w:rsid w:val="00913BF6"/>
    <w:rsid w:val="00922D6B"/>
    <w:rsid w:val="00932CA8"/>
    <w:rsid w:val="00936747"/>
    <w:rsid w:val="00937D3E"/>
    <w:rsid w:val="009421CD"/>
    <w:rsid w:val="009915E9"/>
    <w:rsid w:val="00992C8B"/>
    <w:rsid w:val="009B7DA8"/>
    <w:rsid w:val="009C36EB"/>
    <w:rsid w:val="009C6782"/>
    <w:rsid w:val="009E059B"/>
    <w:rsid w:val="00A04AA7"/>
    <w:rsid w:val="00A10F29"/>
    <w:rsid w:val="00A22D8B"/>
    <w:rsid w:val="00A24D15"/>
    <w:rsid w:val="00A33FFD"/>
    <w:rsid w:val="00A37843"/>
    <w:rsid w:val="00A40BE3"/>
    <w:rsid w:val="00A6090F"/>
    <w:rsid w:val="00A869C4"/>
    <w:rsid w:val="00A87632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5D56"/>
    <w:rsid w:val="00B12F0F"/>
    <w:rsid w:val="00B202F3"/>
    <w:rsid w:val="00B2334B"/>
    <w:rsid w:val="00B46D87"/>
    <w:rsid w:val="00B51C20"/>
    <w:rsid w:val="00B5462A"/>
    <w:rsid w:val="00B54E9B"/>
    <w:rsid w:val="00B60656"/>
    <w:rsid w:val="00B6239F"/>
    <w:rsid w:val="00B71DA2"/>
    <w:rsid w:val="00B726E1"/>
    <w:rsid w:val="00B73B2D"/>
    <w:rsid w:val="00B93C6F"/>
    <w:rsid w:val="00B97C40"/>
    <w:rsid w:val="00BA1689"/>
    <w:rsid w:val="00BA1DD8"/>
    <w:rsid w:val="00BA3FAB"/>
    <w:rsid w:val="00BA4931"/>
    <w:rsid w:val="00BB04D4"/>
    <w:rsid w:val="00BB1BF4"/>
    <w:rsid w:val="00BB3496"/>
    <w:rsid w:val="00BB6931"/>
    <w:rsid w:val="00BC32A3"/>
    <w:rsid w:val="00BD5714"/>
    <w:rsid w:val="00BE6B99"/>
    <w:rsid w:val="00BF2293"/>
    <w:rsid w:val="00BF4352"/>
    <w:rsid w:val="00BF4C97"/>
    <w:rsid w:val="00C4393C"/>
    <w:rsid w:val="00C44D99"/>
    <w:rsid w:val="00C51BC2"/>
    <w:rsid w:val="00C55B5F"/>
    <w:rsid w:val="00C962BF"/>
    <w:rsid w:val="00CB46FA"/>
    <w:rsid w:val="00CE2842"/>
    <w:rsid w:val="00CE7F64"/>
    <w:rsid w:val="00CF7F36"/>
    <w:rsid w:val="00D034E2"/>
    <w:rsid w:val="00D043E7"/>
    <w:rsid w:val="00D05AC8"/>
    <w:rsid w:val="00D42CEB"/>
    <w:rsid w:val="00D5308A"/>
    <w:rsid w:val="00D6440C"/>
    <w:rsid w:val="00D67467"/>
    <w:rsid w:val="00D85301"/>
    <w:rsid w:val="00DA1EAC"/>
    <w:rsid w:val="00DD67B6"/>
    <w:rsid w:val="00DE3813"/>
    <w:rsid w:val="00DF5A00"/>
    <w:rsid w:val="00E03414"/>
    <w:rsid w:val="00E04003"/>
    <w:rsid w:val="00E11EAD"/>
    <w:rsid w:val="00E170AB"/>
    <w:rsid w:val="00E20920"/>
    <w:rsid w:val="00E5208E"/>
    <w:rsid w:val="00E54D25"/>
    <w:rsid w:val="00E57C27"/>
    <w:rsid w:val="00E8223C"/>
    <w:rsid w:val="00E8471A"/>
    <w:rsid w:val="00E87CB9"/>
    <w:rsid w:val="00EB24C1"/>
    <w:rsid w:val="00EC5FF3"/>
    <w:rsid w:val="00ED2415"/>
    <w:rsid w:val="00EF01B4"/>
    <w:rsid w:val="00F147DE"/>
    <w:rsid w:val="00F23C94"/>
    <w:rsid w:val="00F34155"/>
    <w:rsid w:val="00F3697D"/>
    <w:rsid w:val="00F43B17"/>
    <w:rsid w:val="00F45FA1"/>
    <w:rsid w:val="00F573CA"/>
    <w:rsid w:val="00F725C5"/>
    <w:rsid w:val="00F72ABC"/>
    <w:rsid w:val="00F94A18"/>
    <w:rsid w:val="00F95A81"/>
    <w:rsid w:val="00FA6C7B"/>
    <w:rsid w:val="00FB0870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172CB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ED3"/>
    <w:rPr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7053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7053A"/>
    <w:pPr>
      <w:keepNext/>
      <w:ind w:left="360"/>
      <w:outlineLvl w:val="2"/>
    </w:pPr>
    <w:rPr>
      <w:rFonts w:ascii="Times New Roman" w:hAnsi="Times New Roman" w:cs="Times New Roman"/>
      <w:b/>
      <w:i/>
      <w:iCs/>
      <w:color w:val="auto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87053A"/>
    <w:pPr>
      <w:keepNext/>
      <w:ind w:left="356"/>
      <w:outlineLvl w:val="3"/>
    </w:pPr>
    <w:rPr>
      <w:rFonts w:cs="Times New Roman"/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1ED3"/>
    <w:rPr>
      <w:color w:val="0066CC"/>
      <w:u w:val="single"/>
    </w:rPr>
  </w:style>
  <w:style w:type="character" w:customStyle="1" w:styleId="Bodytext4">
    <w:name w:val="Body text (4)_"/>
    <w:link w:val="Bodytext4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C1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1C1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C1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1C1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C1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C1E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1C1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C1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1C1ED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C1ED3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C1ED3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rsid w:val="001C1ED3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rsid w:val="001C1ED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C1ED3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rsid w:val="001C1ED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3Znak">
    <w:name w:val="Nagłówek 3 Znak"/>
    <w:link w:val="Nagwek3"/>
    <w:rsid w:val="0087053A"/>
    <w:rPr>
      <w:rFonts w:ascii="Times New Roman" w:hAnsi="Times New Roman" w:cs="Times New Roman"/>
      <w:b/>
      <w:i/>
      <w:iCs/>
    </w:rPr>
  </w:style>
  <w:style w:type="character" w:customStyle="1" w:styleId="Nagwek4Znak">
    <w:name w:val="Nagłówek 4 Znak"/>
    <w:link w:val="Nagwek4"/>
    <w:rsid w:val="0087053A"/>
    <w:rPr>
      <w:b/>
      <w:bCs/>
      <w:i/>
      <w:iCs/>
      <w:color w:val="000000"/>
    </w:rPr>
  </w:style>
  <w:style w:type="paragraph" w:styleId="Tekstpodstawowy20">
    <w:name w:val="Body Text 2"/>
    <w:basedOn w:val="Normalny"/>
    <w:link w:val="Tekstpodstawowy2Znak"/>
    <w:rsid w:val="0087053A"/>
    <w:rPr>
      <w:rFonts w:ascii="Arial" w:hAnsi="Arial" w:cs="Times New Roman"/>
      <w:bCs/>
      <w:i/>
      <w:iCs/>
      <w:sz w:val="18"/>
      <w:szCs w:val="20"/>
    </w:rPr>
  </w:style>
  <w:style w:type="character" w:customStyle="1" w:styleId="Tekstpodstawowy2Znak">
    <w:name w:val="Tekst podstawowy 2 Znak"/>
    <w:link w:val="Tekstpodstawowy20"/>
    <w:rsid w:val="0087053A"/>
    <w:rPr>
      <w:rFonts w:ascii="Arial" w:hAnsi="Arial" w:cs="Arial"/>
      <w:bCs/>
      <w:i/>
      <w:iCs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87053A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2Znak">
    <w:name w:val="Nagłówek 2 Znak"/>
    <w:link w:val="Nagwek2"/>
    <w:uiPriority w:val="9"/>
    <w:rsid w:val="0087053A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0E5A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tamborsk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B455-2795-42A5-A58B-6897ADA0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1767</Words>
  <Characters>10608</Characters>
  <Application>Microsoft Office Word</Application>
  <DocSecurity>0</DocSecurity>
  <Lines>88</Lines>
  <Paragraphs>24</Paragraphs>
  <ScaleCrop>false</ScaleCrop>
  <Company>Microsoft</Company>
  <LinksUpToDate>false</LinksUpToDate>
  <CharactersWithSpaces>12351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7</cp:revision>
  <cp:lastPrinted>2024-02-16T01:56:00Z</cp:lastPrinted>
  <dcterms:created xsi:type="dcterms:W3CDTF">2025-05-09T11:29:00Z</dcterms:created>
  <dcterms:modified xsi:type="dcterms:W3CDTF">2025-10-23T12:24:00Z</dcterms:modified>
</cp:coreProperties>
</file>