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5714" w:rsidR="0024724B" w:rsidP="006042CB" w:rsidRDefault="006042CB" w14:paraId="56E67248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:rsidRPr="00BA1DD8" w:rsidR="001511D9" w:rsidP="001511D9" w:rsidRDefault="001511D9" w14:paraId="61BB05FA" w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:rsidRPr="00BD5714" w:rsidR="001511D9" w:rsidP="001511D9" w:rsidRDefault="001511D9" w14:paraId="5EE12F25" w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845406" w:rsidR="001511D9" w:rsidTr="001E1B38" w14:paraId="0ED2507A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7FDA8AC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45406" w:rsidR="001511D9" w:rsidP="001E1B38" w:rsidRDefault="00D414D1" w14:paraId="7E0B33E2" w14:textId="7777777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0112-3PPW-E3.2-MEMAT</w:t>
            </w:r>
          </w:p>
        </w:tc>
      </w:tr>
      <w:tr w:rsidRPr="00AE4243" w:rsidR="001511D9" w:rsidTr="00B54E9B" w14:paraId="7A11F337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406" w:rsidR="001511D9" w:rsidP="00B54E9B" w:rsidRDefault="001511D9" w14:paraId="3566170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288E8F6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842603" w:rsidR="00D414D1" w:rsidP="00D414D1" w:rsidRDefault="00D414D1" w14:paraId="001F77A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edukacji matematycznej w klasach I-III</w:t>
            </w:r>
          </w:p>
          <w:p w:rsidRPr="00190E65" w:rsidR="001E1B38" w:rsidP="004B7FE7" w:rsidRDefault="00D414D1" w14:paraId="29213599" w14:textId="3C1F24A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190E6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  <w:t>Methodology of Mathematical Education in Grades 1-3</w:t>
            </w:r>
          </w:p>
        </w:tc>
      </w:tr>
      <w:tr w:rsidRPr="00845406" w:rsidR="001511D9" w:rsidTr="001E1B38" w14:paraId="0868F77D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14D1" w:rsidR="001511D9" w:rsidRDefault="001511D9" w14:paraId="1DAC6D82" w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7AF1D6A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2AC5FC3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Pr="00BA1DD8" w:rsidR="001511D9" w:rsidP="001511D9" w:rsidRDefault="001511D9" w14:paraId="3DEB2A69" w14:textId="77777777">
      <w:pPr>
        <w:rPr>
          <w:rFonts w:ascii="Times New Roman" w:hAnsi="Times New Roman" w:cs="Times New Roman"/>
          <w:b/>
          <w:color w:val="auto"/>
        </w:rPr>
      </w:pPr>
    </w:p>
    <w:p w:rsidRPr="00BA1DD8" w:rsidR="001511D9" w:rsidP="001511D9" w:rsidRDefault="001511D9" w14:paraId="01C6DA3C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BA1DD8" w:rsidR="001511D9" w:rsidTr="001E1B38" w14:paraId="6F71D09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44AEEC5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1511D9" w:rsidRDefault="0047226B" w14:paraId="05AD967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BA1DD8" w:rsidR="001511D9" w:rsidTr="001E1B38" w14:paraId="4E9992D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7C5CBC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1511D9" w:rsidRDefault="0047226B" w14:paraId="0CC3CCE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BA1DD8" w:rsidR="001511D9" w:rsidTr="001E1B38" w14:paraId="4E3820A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74A212E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283E57" w:rsidP="0047226B" w:rsidRDefault="0047226B" w14:paraId="08BCCE0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BA1DD8" w:rsidR="001511D9" w:rsidTr="001E1B38" w14:paraId="47C8742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5A4A9A0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1511D9" w:rsidRDefault="0047226B" w14:paraId="7B03470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B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47226B" w:rsidR="00D414D1" w:rsidTr="001E1B38" w14:paraId="297420C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0D34FA" w:rsidRDefault="00D414D1" w14:paraId="701D5814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D414D1" w:rsidP="003234E5" w:rsidRDefault="00D414D1" w14:paraId="30C8FBE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Bugajska - Jaszczołt</w:t>
            </w:r>
          </w:p>
        </w:tc>
      </w:tr>
      <w:tr w:rsidRPr="0047226B" w:rsidR="00D414D1" w:rsidTr="001E1B38" w14:paraId="48A1E2D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992C8B" w:rsidRDefault="00D414D1" w14:paraId="671A996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D414D1" w:rsidP="003234E5" w:rsidRDefault="001B1DED" w14:paraId="027B20B1" w14:textId="1D8C87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4B7FE7" w:rsidR="00D414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eata</w:t>
            </w:r>
            <w:r w:rsidRPr="004B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.bugajska-jaszczolt</w:t>
            </w:r>
            <w:r w:rsidRPr="004B7FE7" w:rsidR="00D414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47226B" w:rsidR="001511D9" w:rsidP="001511D9" w:rsidRDefault="001511D9" w14:paraId="05884953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47226B" w:rsidR="001511D9" w:rsidP="001511D9" w:rsidRDefault="001511D9" w14:paraId="587198E4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47226B" w:rsidR="001511D9" w:rsidTr="001E1B38" w14:paraId="303C842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D67467" w:rsidRDefault="001511D9" w14:paraId="1903555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7226B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1511D9" w:rsidRDefault="00D414D1" w14:paraId="2FECF33F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B7F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Pr="0047226B" w:rsidR="00FE76A4" w:rsidTr="001E1B38" w14:paraId="188EAF8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D67467" w:rsidRDefault="001511D9" w14:paraId="1CA715A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7226B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47226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D4D83" w:rsidP="00D414D1" w:rsidRDefault="00D414D1" w14:paraId="50F66BB4" w14:textId="77777777">
            <w:pPr>
              <w:tabs>
                <w:tab w:val="left" w:pos="120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Wiadomości i umiejętności z zakresu </w:t>
            </w:r>
            <w:r w:rsidRPr="001B1D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Podstaw matematyki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1B1D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Metodyki edukacji matematycznej w przedszkolu</w:t>
            </w:r>
          </w:p>
        </w:tc>
      </w:tr>
    </w:tbl>
    <w:p w:rsidRPr="0047226B" w:rsidR="001511D9" w:rsidP="001511D9" w:rsidRDefault="001511D9" w14:paraId="34F0D7C3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47226B" w:rsidR="001E4083" w:rsidP="001E4083" w:rsidRDefault="001E4083" w14:paraId="16922823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47226B" w:rsidR="00D414D1" w:rsidTr="001E1B38" w14:paraId="5512E0F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AC5C34" w:rsidRDefault="00D414D1" w14:paraId="001A8775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603" w:rsidR="00D414D1" w:rsidP="003234E5" w:rsidRDefault="00D414D1" w14:paraId="14CB4496" w14:textId="2735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</w:tr>
      <w:tr w:rsidRPr="0047226B" w:rsidR="00D414D1" w:rsidTr="001E1B38" w14:paraId="0DDBDB5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1E4083" w:rsidRDefault="00D414D1" w14:paraId="504E68D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603" w:rsidR="00D414D1" w:rsidP="003234E5" w:rsidRDefault="00AE4243" w14:paraId="6B17DF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Pomieszczenia</w:t>
            </w:r>
            <w:r w:rsidRPr="00842603" w:rsidR="00D414D1">
              <w:rPr>
                <w:rFonts w:ascii="Times New Roman" w:hAnsi="Times New Roman" w:cs="Times New Roman"/>
                <w:sz w:val="20"/>
                <w:szCs w:val="20"/>
              </w:rPr>
              <w:t xml:space="preserve"> dydaktycz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UJK</w:t>
            </w:r>
          </w:p>
        </w:tc>
      </w:tr>
      <w:tr w:rsidRPr="0047226B" w:rsidR="00D414D1" w:rsidTr="001E1B38" w14:paraId="544FAA9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1E4083" w:rsidRDefault="00D414D1" w14:paraId="46794FB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54EE" w:rsidR="00D414D1" w:rsidP="003234E5" w:rsidRDefault="00D414D1" w14:paraId="36F446DF" w14:textId="777777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0014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</w:p>
        </w:tc>
      </w:tr>
      <w:tr w:rsidRPr="0047226B" w:rsidR="00D414D1" w:rsidTr="001E1B38" w14:paraId="7659938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1E4083" w:rsidRDefault="00D414D1" w14:paraId="0F50F51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B7FE7" w:rsidP="004B7FE7" w:rsidRDefault="00D414D1" w14:paraId="608E913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Wykład - wykład informacyjny, problemowy, konwersatoryjny, objaśnienie, pogadanka</w:t>
            </w:r>
            <w:r w:rsidR="004B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842603" w:rsidR="00D414D1" w:rsidP="004B7FE7" w:rsidRDefault="00D414D1" w14:paraId="2FD76C11" w14:textId="5866DD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Ćwiczenia - dyskusja, pogadanka, burza mózgów, analiza przypadków, metoda badawcza i symulacyjna</w:t>
            </w:r>
            <w:r w:rsidR="004B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47226B" w:rsidR="00D414D1" w:rsidTr="00B54E9B" w14:paraId="07EAD55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B54E9B" w:rsidRDefault="00D414D1" w14:paraId="657E7E15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61A15" w:rsidRDefault="00D414D1" w14:paraId="40B7E131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B7FE7" w:rsidR="000531DB" w:rsidP="004B7FE7" w:rsidRDefault="00CB487B" w14:paraId="3D1E288F" w14:textId="382A583F">
            <w:pPr>
              <w:pStyle w:val="Akapitzlist"/>
              <w:numPr>
                <w:ilvl w:val="0"/>
                <w:numId w:val="48"/>
              </w:numPr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pod red. Przybyła T.</w:t>
            </w:r>
            <w:r w:rsidRPr="004B7FE7" w:rsidR="004B7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 xml:space="preserve">(2022), </w:t>
            </w:r>
            <w:r w:rsidRPr="004B7FE7" w:rsidR="000531DB">
              <w:rPr>
                <w:rFonts w:ascii="Times New Roman" w:hAnsi="Times New Roman" w:cs="Times New Roman"/>
                <w:sz w:val="20"/>
                <w:szCs w:val="20"/>
              </w:rPr>
              <w:t>Liczby w cyfrowym świecie. Rozmowy o współczesnej edukacji matematycznej dziecka, Wydawnictwo Naukowe UAM, Poznań.</w:t>
            </w:r>
          </w:p>
          <w:p w:rsidR="008D2CF2" w:rsidP="004B7FE7" w:rsidRDefault="008D2CF2" w14:paraId="257F8706" w14:textId="77777777">
            <w:pPr>
              <w:pStyle w:val="Akapitzlist"/>
              <w:numPr>
                <w:ilvl w:val="0"/>
                <w:numId w:val="48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CF2">
              <w:rPr>
                <w:rFonts w:ascii="Times New Roman" w:hAnsi="Times New Roman" w:cs="Times New Roman"/>
                <w:sz w:val="20"/>
                <w:szCs w:val="20"/>
              </w:rPr>
              <w:t>Nawolska</w:t>
            </w:r>
            <w:proofErr w:type="spellEnd"/>
            <w:r w:rsidRPr="008D2CF2">
              <w:rPr>
                <w:rFonts w:ascii="Times New Roman" w:hAnsi="Times New Roman" w:cs="Times New Roman"/>
                <w:sz w:val="20"/>
                <w:szCs w:val="20"/>
              </w:rPr>
              <w:t xml:space="preserve"> B., Żądło-Treder J. Dziecko w świecie miary. Kształtowanie pojęć: długości, pola, objętości, masy, czasu i temperatury w edukacji wczesnoszkolnej, Wydawnictwo Naukowe UP, Kraków 2020.</w:t>
            </w:r>
          </w:p>
          <w:p w:rsidRPr="004B7FE7" w:rsidR="008D2CF2" w:rsidP="008D2CF2" w:rsidRDefault="008D2CF2" w14:paraId="5CC39F9D" w14:textId="77777777">
            <w:pPr>
              <w:pStyle w:val="Akapitzlist"/>
              <w:numPr>
                <w:ilvl w:val="0"/>
                <w:numId w:val="48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Hanisz</w:t>
            </w:r>
            <w:proofErr w:type="spellEnd"/>
            <w:r w:rsidRPr="004B7FE7">
              <w:rPr>
                <w:rFonts w:ascii="Times New Roman" w:hAnsi="Times New Roman" w:cs="Times New Roman"/>
                <w:sz w:val="20"/>
                <w:szCs w:val="20"/>
              </w:rPr>
              <w:t xml:space="preserve"> J. (2016): Matematyka, Metody pracy w klasach I - III</w:t>
            </w:r>
          </w:p>
          <w:p w:rsidR="008D2CF2" w:rsidP="008D2CF2" w:rsidRDefault="008D2CF2" w14:paraId="510006D2" w14:textId="77777777">
            <w:pPr>
              <w:pStyle w:val="Akapitzlist"/>
              <w:numPr>
                <w:ilvl w:val="0"/>
                <w:numId w:val="48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Semadeni</w:t>
            </w:r>
            <w:proofErr w:type="spellEnd"/>
            <w:r w:rsidRPr="004B7FE7">
              <w:rPr>
                <w:rFonts w:ascii="Times New Roman" w:hAnsi="Times New Roman" w:cs="Times New Roman"/>
                <w:sz w:val="20"/>
                <w:szCs w:val="20"/>
              </w:rPr>
              <w:t xml:space="preserve"> Z., Gruszczyk Kolczyńska E., Treliński G., Bugajska- Jaszczołt B., Czajkowska M. (2015): Matematyczna edukacja wczesnoszkolna. Teoria i praktyka, Wydawnictwo Pedagogiczne ZNP, Kielce.</w:t>
            </w:r>
          </w:p>
          <w:p w:rsidRPr="004B7FE7" w:rsidR="008D2CF2" w:rsidP="008D2CF2" w:rsidRDefault="008D2CF2" w14:paraId="1F81923B" w14:textId="77777777">
            <w:pPr>
              <w:pStyle w:val="Akapitzlist"/>
              <w:numPr>
                <w:ilvl w:val="0"/>
                <w:numId w:val="48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Gruszczyk-Kolczyńska E., Zielińska E. (2013), Nauczycielska diagnoza edukacji matematycznej dzieci. Metody, interpretacje, wnioski, Warszawa.</w:t>
            </w:r>
          </w:p>
          <w:p w:rsidR="008D2CF2" w:rsidP="008D2CF2" w:rsidRDefault="008D2CF2" w14:paraId="48D3A997" w14:textId="77777777">
            <w:pPr>
              <w:pStyle w:val="Akapitzlist"/>
              <w:numPr>
                <w:ilvl w:val="0"/>
                <w:numId w:val="48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pod red. Gruszczyk-Kolczyńska (2012), O dzieciach matematycznie uzdolnionych. Książka dla rodziców i nauczycieli, Nowa Era, Warszawa.</w:t>
            </w:r>
          </w:p>
          <w:p w:rsidRPr="004B7FE7" w:rsidR="008D2CF2" w:rsidP="008D2CF2" w:rsidRDefault="008D2CF2" w14:paraId="73C5D773" w14:textId="07E74F31">
            <w:pPr>
              <w:pStyle w:val="Akapitzlist"/>
              <w:numPr>
                <w:ilvl w:val="0"/>
                <w:numId w:val="48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Nowik J. (2011): Kształcenie matematyczne w edukacji wczesnoszkolnej, Wydawnictwo Nowik, Opole.</w:t>
            </w:r>
          </w:p>
          <w:p w:rsidRPr="004B7FE7" w:rsidR="008D2CF2" w:rsidP="008D2CF2" w:rsidRDefault="008D2CF2" w14:paraId="29E81399" w14:textId="77777777">
            <w:pPr>
              <w:pStyle w:val="Akapitzlist"/>
              <w:numPr>
                <w:ilvl w:val="0"/>
                <w:numId w:val="48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Gruszczyk-Kolczyńska E. red. (2009), Wspomaganie rozwoju umysłowego oraz edukacja matematyczna dzieci w ostatnim roku wychowania przedszkolnego i pierwszym roku szkolnej edukacji. Cele i treści kształcenia, podstawy psychologiczne i pedagogiczne oraz wskazówki do prowadzenia zajęć w domu, w przedszkolu i w szkole, Wydawnictwo Edukacja Polska, Warszawa.</w:t>
            </w:r>
          </w:p>
          <w:p w:rsidRPr="004B7FE7" w:rsidR="008D2CF2" w:rsidP="008D2CF2" w:rsidRDefault="008D2CF2" w14:paraId="1A7E7365" w14:textId="77777777">
            <w:pPr>
              <w:pStyle w:val="Akapitzlist"/>
              <w:numPr>
                <w:ilvl w:val="0"/>
                <w:numId w:val="48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Klus - Stańska D. Nowicka M. (2005), Sensy i bezsensy edukacji wczesnoszkolnej, WSiP, Warszawa.</w:t>
            </w:r>
          </w:p>
          <w:p w:rsidRPr="004B7FE7" w:rsidR="007F77C1" w:rsidP="004B7FE7" w:rsidRDefault="007F77C1" w14:paraId="5D3CBA9F" w14:textId="56BB562C">
            <w:pPr>
              <w:pStyle w:val="Akapitzlist"/>
              <w:numPr>
                <w:ilvl w:val="0"/>
                <w:numId w:val="48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Klus- Stańska D., Kalinowska A. (2004): Rozwijanie myślenia matematycznego młodszych uczniów, Wydawnictwo Akademickie „Żak”, Warszawa.</w:t>
            </w:r>
          </w:p>
          <w:p w:rsidRPr="004B7FE7" w:rsidR="008D2CF2" w:rsidP="008D2CF2" w:rsidRDefault="008D2CF2" w14:paraId="06EE882D" w14:textId="61C3D07A">
            <w:pPr>
              <w:pStyle w:val="Akapitzlist"/>
              <w:spacing w:after="69"/>
              <w:ind w:left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7226B" w:rsidR="00D414D1" w:rsidTr="001E1B38" w14:paraId="4B79F395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D414D1" w:rsidRDefault="00D414D1" w14:paraId="5706CD1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RDefault="00D414D1" w14:paraId="3AF6891A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599D" w:rsidR="008D2CF2" w:rsidP="008D2CF2" w:rsidRDefault="008D2CF2" w14:paraId="5B513F48" w14:textId="77777777">
            <w:pPr>
              <w:pStyle w:val="Akapitzlist"/>
              <w:numPr>
                <w:ilvl w:val="0"/>
                <w:numId w:val="47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99D">
              <w:rPr>
                <w:rFonts w:ascii="Times New Roman" w:hAnsi="Times New Roman" w:cs="Times New Roman"/>
                <w:sz w:val="20"/>
                <w:szCs w:val="20"/>
              </w:rPr>
              <w:t>Korolczuk</w:t>
            </w:r>
            <w:proofErr w:type="spellEnd"/>
            <w:r w:rsidRPr="007D599D">
              <w:rPr>
                <w:rFonts w:ascii="Times New Roman" w:hAnsi="Times New Roman" w:cs="Times New Roman"/>
                <w:sz w:val="20"/>
                <w:szCs w:val="20"/>
              </w:rPr>
              <w:t xml:space="preserve"> R., Zambrowska M. (2015): Pozwólmy dzieciom grać. O wykorzystaniu gier planszowych w edukacji matematycznej, IBE, Warszawa</w:t>
            </w:r>
          </w:p>
          <w:p w:rsidR="008D2CF2" w:rsidP="008D2CF2" w:rsidRDefault="008D2CF2" w14:paraId="0BFC4A76" w14:textId="77777777">
            <w:pPr>
              <w:pStyle w:val="Akapitzlist"/>
              <w:numPr>
                <w:ilvl w:val="0"/>
                <w:numId w:val="47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CF2">
              <w:rPr>
                <w:rFonts w:ascii="Times New Roman" w:hAnsi="Times New Roman" w:cs="Times New Roman"/>
                <w:sz w:val="20"/>
                <w:szCs w:val="20"/>
              </w:rPr>
              <w:t>Nowakowska A. i in. (red.) (2014): Bydgoski bąbel matematyczny. O wprowadzaniu zmian w nauczaniu matematyki w klasach I–III, IBE, Warszawa.</w:t>
            </w:r>
          </w:p>
          <w:p w:rsidRPr="007D599D" w:rsidR="008D2CF2" w:rsidP="008D2CF2" w:rsidRDefault="008D2CF2" w14:paraId="46D2DD54" w14:textId="77777777">
            <w:pPr>
              <w:pStyle w:val="Akapitzlist"/>
              <w:numPr>
                <w:ilvl w:val="0"/>
                <w:numId w:val="47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9D">
              <w:rPr>
                <w:rFonts w:ascii="Times New Roman" w:hAnsi="Times New Roman" w:cs="Times New Roman"/>
                <w:sz w:val="20"/>
                <w:szCs w:val="20"/>
              </w:rPr>
              <w:t>Dąbrowski M. (2013): (Za) trudne, bo trzeba myśleć? O efektach nauczania matematyki na I etapie kształcenia, CKE, Warszawa.</w:t>
            </w:r>
          </w:p>
          <w:p w:rsidRPr="007D599D" w:rsidR="008D2CF2" w:rsidP="008D2CF2" w:rsidRDefault="008D2CF2" w14:paraId="2B888B4B" w14:textId="77777777">
            <w:pPr>
              <w:pStyle w:val="Akapitzlist"/>
              <w:numPr>
                <w:ilvl w:val="0"/>
                <w:numId w:val="47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9D">
              <w:rPr>
                <w:rFonts w:ascii="Times New Roman" w:hAnsi="Times New Roman" w:cs="Times New Roman"/>
                <w:sz w:val="20"/>
                <w:szCs w:val="20"/>
              </w:rPr>
              <w:t>Kalinowska A. (2010): Pozwólmy dzieciom działać. Mity i fakty o rozwijaniu myślenia matematycznego, Warszawa</w:t>
            </w:r>
          </w:p>
          <w:p w:rsidRPr="007D599D" w:rsidR="008D2CF2" w:rsidP="008D2CF2" w:rsidRDefault="008D2CF2" w14:paraId="7447221A" w14:textId="77777777">
            <w:pPr>
              <w:pStyle w:val="Akapitzlist"/>
              <w:numPr>
                <w:ilvl w:val="0"/>
                <w:numId w:val="47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99D">
              <w:rPr>
                <w:rFonts w:ascii="Times New Roman" w:hAnsi="Times New Roman" w:cs="Times New Roman"/>
                <w:sz w:val="20"/>
                <w:szCs w:val="20"/>
              </w:rPr>
              <w:t>Oszwa</w:t>
            </w:r>
            <w:proofErr w:type="spellEnd"/>
            <w:r w:rsidRPr="007D599D">
              <w:rPr>
                <w:rFonts w:ascii="Times New Roman" w:hAnsi="Times New Roman" w:cs="Times New Roman"/>
                <w:sz w:val="20"/>
                <w:szCs w:val="20"/>
              </w:rPr>
              <w:t xml:space="preserve"> U. red. (2008), Wczesna diagnoza dziecięcych trudności w liczeniu. Wybrane zagadnienia, Wyd. Impuls, Kraków.</w:t>
            </w:r>
          </w:p>
          <w:p w:rsidRPr="004B7FE7" w:rsidR="004555DC" w:rsidP="004B7FE7" w:rsidRDefault="00D414D1" w14:paraId="6455126E" w14:textId="2EB104BE">
            <w:pPr>
              <w:pStyle w:val="Akapitzlist"/>
              <w:numPr>
                <w:ilvl w:val="0"/>
                <w:numId w:val="47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E7">
              <w:rPr>
                <w:rFonts w:ascii="Times New Roman" w:hAnsi="Times New Roman" w:cs="Times New Roman"/>
                <w:sz w:val="20"/>
                <w:szCs w:val="20"/>
              </w:rPr>
              <w:t>Dąbrowski M. (2007): Pozwólmy dzieciom myśleć. O umiejętnościach matematycznych polskich trzecioklasistów, CKE, Warszawa.</w:t>
            </w:r>
            <w:r w:rsidRPr="004B7FE7" w:rsidR="00455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7D599D" w:rsidR="00D414D1" w:rsidP="004B7FE7" w:rsidRDefault="00D414D1" w14:paraId="103ABDC1" w14:textId="292E5518">
            <w:pPr>
              <w:pStyle w:val="Akapitzlist"/>
              <w:numPr>
                <w:ilvl w:val="0"/>
                <w:numId w:val="47"/>
              </w:numPr>
              <w:spacing w:after="90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99D">
              <w:rPr>
                <w:rFonts w:ascii="Times New Roman" w:hAnsi="Times New Roman" w:cs="Times New Roman"/>
                <w:sz w:val="20"/>
                <w:szCs w:val="20"/>
              </w:rPr>
              <w:t>Oszwa</w:t>
            </w:r>
            <w:proofErr w:type="spellEnd"/>
            <w:r w:rsidRPr="007D599D">
              <w:rPr>
                <w:rFonts w:ascii="Times New Roman" w:hAnsi="Times New Roman" w:cs="Times New Roman"/>
                <w:sz w:val="20"/>
                <w:szCs w:val="20"/>
              </w:rPr>
              <w:t xml:space="preserve"> U. (2006), Zaburzenia umiejętności arytmetycznych. Problemy diagnozy i terapii. Wyd. Impuls, Kraków.</w:t>
            </w:r>
          </w:p>
          <w:p w:rsidR="00D414D1" w:rsidP="004B7FE7" w:rsidRDefault="00D414D1" w14:paraId="6E454CCF" w14:textId="0F034A0C">
            <w:pPr>
              <w:pStyle w:val="Akapitzlist"/>
              <w:numPr>
                <w:ilvl w:val="0"/>
                <w:numId w:val="47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9D">
              <w:rPr>
                <w:rFonts w:ascii="Times New Roman" w:hAnsi="Times New Roman" w:cs="Times New Roman"/>
                <w:sz w:val="20"/>
                <w:szCs w:val="20"/>
              </w:rPr>
              <w:t>Gruszczyk- Kolczyńska E., Dobosz K., Zielińska E.</w:t>
            </w:r>
            <w:r w:rsidR="004B7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99D">
              <w:rPr>
                <w:rFonts w:ascii="Times New Roman" w:hAnsi="Times New Roman" w:cs="Times New Roman"/>
                <w:sz w:val="20"/>
                <w:szCs w:val="20"/>
              </w:rPr>
              <w:t>(1996) Jak nauczyć dzieci sztuki konstruowania gier?, WSiP, Warszawa</w:t>
            </w:r>
            <w:r w:rsidR="002A7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E7B" w:rsidP="004B7FE7" w:rsidRDefault="002A7E7B" w14:paraId="0584A945" w14:textId="0397DBD3">
            <w:pPr>
              <w:pStyle w:val="Akapitzlist"/>
              <w:numPr>
                <w:ilvl w:val="0"/>
                <w:numId w:val="47"/>
              </w:numPr>
              <w:spacing w:after="69"/>
              <w:ind w:left="281" w:hanging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Algani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Y., M. A.,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J.</w:t>
            </w:r>
            <w:r w:rsidR="00875EEB">
              <w:rPr>
                <w:rFonts w:ascii="Times New Roman" w:hAnsi="Times New Roman" w:cs="Times New Roman"/>
                <w:sz w:val="20"/>
                <w:szCs w:val="20"/>
              </w:rPr>
              <w:t>( 2023)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A7E7B">
              <w:rPr>
                <w:rFonts w:ascii="Times New Roman" w:hAnsi="Times New Roman" w:cs="Times New Roman"/>
                <w:sz w:val="20"/>
                <w:szCs w:val="20"/>
              </w:rPr>
              <w:t xml:space="preserve">Modern </w:t>
            </w:r>
            <w:proofErr w:type="spellStart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  <w:proofErr w:type="spellEnd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E7B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4B7FE7" w:rsidR="008D2CF2" w:rsidP="008D2CF2" w:rsidRDefault="008D2CF2" w14:paraId="1A3702FA" w14:textId="47448C54">
            <w:pPr>
              <w:pStyle w:val="Akapitzlist"/>
              <w:spacing w:after="69"/>
              <w:ind w:left="2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47226B" w:rsidR="001511D9" w:rsidP="001511D9" w:rsidRDefault="001511D9" w14:paraId="20826EE7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47226B" w:rsidR="001511D9" w:rsidP="001E4083" w:rsidRDefault="001511D9" w14:paraId="46E54A3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47226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47226B" w:rsidR="0066006C" w:rsidTr="008115D0" w14:paraId="7C0C885D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4B7FE7" w:rsidR="0066006C" w:rsidP="004B7FE7" w:rsidRDefault="0066006C" w14:paraId="655DFA72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  <w:r w:rsidRPr="004B7FE7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</w:t>
            </w:r>
            <w:r w:rsidRPr="004B7FE7" w:rsidR="007034A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 uwzględnieniem formy zajęć)</w:t>
            </w:r>
          </w:p>
          <w:p w:rsidRPr="004B7FE7" w:rsidR="004B7FE7" w:rsidP="004B7FE7" w:rsidRDefault="004B7FE7" w14:paraId="3BE8BE12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Pr="004B7FE7" w:rsidR="00D414D1" w:rsidP="004B7FE7" w:rsidRDefault="00D414D1" w14:paraId="615DE405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b/>
                <w:sz w:val="22"/>
                <w:szCs w:val="22"/>
              </w:rPr>
              <w:t>Wykład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Pr="004B7FE7" w:rsidR="00EC694C" w:rsidP="004B7FE7" w:rsidRDefault="00EC694C" w14:paraId="6A017047" w14:textId="66825C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C1.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Zapoznanie studentów z prawidłowościami kształtowania pojęć matematycznych na etapie wczesnoszkolnym</w:t>
            </w:r>
            <w:r w:rsidRPr="004B7FE7"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4B7FE7" w:rsidR="00EC694C" w:rsidP="004B7FE7" w:rsidRDefault="00EC694C" w14:paraId="543D332D" w14:textId="322D19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C2.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Zapoznanie studentów ze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sposobami wprowadzania i rozwijania treści matematycznych</w:t>
            </w:r>
            <w:r w:rsidRPr="004B7FE7"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4B7FE7" w:rsidR="00D414D1" w:rsidP="004B7FE7" w:rsidRDefault="00EC694C" w14:paraId="4AE127F4" w14:textId="073079D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C3.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Teoretyczne przygotowanie do planowania, organizowania i kontrolowania efektów procesu nauczania matematyki w klasach I-III.</w:t>
            </w:r>
          </w:p>
          <w:p w:rsidRPr="004B7FE7" w:rsidR="00D414D1" w:rsidP="004B7FE7" w:rsidRDefault="00D414D1" w14:paraId="3AC696FB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4B7FE7" w:rsidR="00D414D1" w:rsidP="004B7FE7" w:rsidRDefault="00D414D1" w14:paraId="6F9ADEC4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b/>
                <w:sz w:val="22"/>
                <w:szCs w:val="22"/>
              </w:rPr>
              <w:t>Ćwiczenia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Pr="004B7FE7" w:rsidR="00EC694C" w:rsidP="004B7FE7" w:rsidRDefault="00EC694C" w14:paraId="2360FF43" w14:textId="6C1C8A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4B7FE7" w:rsidR="004B7FE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Przygotowanie do konstruowania koncepcji wprowadzania treści matematycznych</w:t>
            </w:r>
            <w:r w:rsidRPr="004B7FE7"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4B7FE7" w:rsidR="0066006C" w:rsidP="004B7FE7" w:rsidRDefault="00EC694C" w14:paraId="5B2D8322" w14:textId="3A5E485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C2</w:t>
            </w:r>
            <w:r w:rsidRPr="004B7FE7"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Kształtowanie umiejętności projektowania zabiegów dydaktycznych</w:t>
            </w:r>
            <w:r w:rsidR="004B7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z uwzględnieniem aktualnych poglądów na matematykę szkolną i jej nauczanie, przy respektowaniu indywidualnych różnic między dziećmi oraz różnic w stylu uczenia się</w:t>
            </w:r>
            <w:r w:rsidRPr="004B7FE7" w:rsidR="004B7FE7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Pr="0047226B" w:rsidR="0066006C" w:rsidTr="008115D0" w14:paraId="5DFE5FF2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7FE7" w:rsidR="0066006C" w:rsidP="004B7FE7" w:rsidRDefault="0066006C" w14:paraId="07D84FE6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Treści programowe</w:t>
            </w:r>
            <w:r w:rsidRPr="004B7FE7" w:rsidR="007034A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B7FE7" w:rsidR="007034A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(z uwzględnieniem formy zajęć)</w:t>
            </w:r>
          </w:p>
          <w:p w:rsidR="004B7FE7" w:rsidP="004B7FE7" w:rsidRDefault="004B7FE7" w14:paraId="0337E45C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Pr="004B7FE7" w:rsidR="00875EEB" w:rsidP="004B7FE7" w:rsidRDefault="00875EEB" w14:paraId="60365832" w14:textId="7EED8108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Semestr V</w:t>
            </w:r>
          </w:p>
          <w:p w:rsidRPr="004B7FE7" w:rsidR="004B7FE7" w:rsidP="004B7FE7" w:rsidRDefault="004B7FE7" w14:paraId="60623FB0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b/>
                <w:sz w:val="22"/>
                <w:szCs w:val="22"/>
              </w:rPr>
              <w:t>Wykład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Pr="004B7FE7" w:rsidR="00C96821" w:rsidP="004B7FE7" w:rsidRDefault="00D414D1" w14:paraId="48B89F32" w14:textId="34322A31">
            <w:pPr>
              <w:spacing w:before="100" w:after="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name="_Hlk179918326" w:id="0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4B7FE7" w:rsidR="00C96821">
              <w:rPr>
                <w:rFonts w:ascii="Times New Roman" w:hAnsi="Times New Roman" w:cs="Times New Roman"/>
                <w:sz w:val="22"/>
                <w:szCs w:val="22"/>
              </w:rPr>
              <w:t>Zapoznanie z kartą przedmiotu i warunkami zaliczenia</w:t>
            </w:r>
            <w:r w:rsidRPr="004B7FE7"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4B7FE7" w:rsidR="00D414D1" w:rsidP="004B7FE7" w:rsidRDefault="00D414D1" w14:paraId="00EC639B" w14:textId="0634B8D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Psychologiczno</w:t>
            </w:r>
            <w:proofErr w:type="spellEnd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- pedagogiczne podstawy uczenia się i nauczania (teoria rozwoju inteligencji operacyjnej wg J. Piageta, poziomy myślenia van </w:t>
            </w:r>
            <w:proofErr w:type="spellStart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Hiele'a</w:t>
            </w:r>
            <w:proofErr w:type="spellEnd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, reprezentacje Brunera, strefa najbliższego rozwoju </w:t>
            </w:r>
            <w:proofErr w:type="spellStart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Wygotskiego</w:t>
            </w:r>
            <w:proofErr w:type="spellEnd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  <w:r w:rsidRPr="004B7FE7" w:rsidR="00B124A6">
              <w:rPr>
                <w:rFonts w:ascii="Times New Roman" w:hAnsi="Times New Roman" w:cs="Times New Roman"/>
                <w:sz w:val="22"/>
                <w:szCs w:val="22"/>
              </w:rPr>
              <w:t xml:space="preserve">Stadia rozwoju umysłowego w kontekście zakresu i metod edukacji matematycznej, a także poziom rozumowań przedoperacyjnych, operacyjnych i formalnych;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Przyczyny niepowodzeń w uczeniu się matematyki. Trudności zwyczajne, nadmierne i specyficzne w uczeniu się matematyki. </w:t>
            </w:r>
          </w:p>
          <w:p w:rsidRPr="004B7FE7" w:rsidR="00D414D1" w:rsidP="004B7FE7" w:rsidRDefault="00D414D1" w14:paraId="07B5D3B4" w14:textId="066F2E1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3. Pojęcie liczby naturalnej. Liczba a cyfra. Monograficzne opracowanie liczby. Rozszerzenie zakresu liczbowego.</w:t>
            </w:r>
          </w:p>
          <w:p w:rsidRPr="004B7FE7" w:rsidR="00D414D1" w:rsidP="004B7FE7" w:rsidRDefault="00D414D1" w14:paraId="6587622D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4. Działania na liczbach naturalnych: </w:t>
            </w:r>
          </w:p>
          <w:p w:rsidRPr="004B7FE7" w:rsidR="00D414D1" w:rsidP="004B7FE7" w:rsidRDefault="00D414D1" w14:paraId="15CE5020" w14:textId="52DD25F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4.1. Pojęciowe i rachunkowe opanowanie dodawania oraz odejmowania. Porównywanie różnicowe.</w:t>
            </w:r>
          </w:p>
          <w:p w:rsidRPr="004B7FE7" w:rsidR="00D414D1" w:rsidP="004B7FE7" w:rsidRDefault="00D414D1" w14:paraId="26E4897C" w14:textId="728EBCB6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Pojęciowe i rachunkowe opanowanie mnożenia i dzielenia. Porównywanie ilorazowe</w:t>
            </w:r>
          </w:p>
          <w:p w:rsidRPr="004B7FE7" w:rsidR="00D414D1" w:rsidP="004B7FE7" w:rsidRDefault="00D414D1" w14:paraId="287B13D1" w14:textId="08417975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Kolejność wykonywania działań i zależności pomiędzy czterema działaniami (liczba 0 w dodawaniu, mnożeniu i dzieleniu, liczba 1 w mnożeniu).</w:t>
            </w:r>
          </w:p>
          <w:p w:rsidRPr="004B7FE7" w:rsidR="00D214CD" w:rsidP="004B7FE7" w:rsidRDefault="00D214CD" w14:paraId="37815A6B" w14:textId="6FCB28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5. Intuicje geometryczne i zarysy pojęć geometrycznych. Figury płaskie, przesunięcia, obroty i złożenia figur płaskich, projektowanie parkietów, ornamentów i innych wzorów, kształtowanie umiejętności mierzenia długości boków wielokątów i obliczania ich obwodów, zapisywanie wyników pomiarów. Modele brył.</w:t>
            </w:r>
          </w:p>
          <w:p w:rsidRPr="004B7FE7" w:rsidR="00D414D1" w:rsidP="004B7FE7" w:rsidRDefault="00D214CD" w14:paraId="5FC1EE17" w14:textId="00D23A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B7FE7" w:rsidR="0046611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Pojęcie i struktura zadania tekstowego. Układanie, modyfikowanie i przekształcanie zadań. Zadania nietypowe. Metody rozwiązywania zadań (symulacyjna, analityczna, syntetyczna, przez wgląd, metoda kruszenia i inne). Etapy rozwiązywania zadań tekstowych według G. </w:t>
            </w:r>
            <w:proofErr w:type="spellStart"/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Poly’a</w:t>
            </w:r>
            <w:proofErr w:type="spellEnd"/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. Strategie 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tosowane przez dzieci w trakcie rozwiązywania zadań matematycznych.</w:t>
            </w:r>
            <w:r w:rsidRPr="004B7FE7" w:rsidR="0013351D">
              <w:rPr>
                <w:rFonts w:ascii="Times New Roman" w:hAnsi="Times New Roman" w:cs="Times New Roman"/>
                <w:sz w:val="22"/>
                <w:szCs w:val="22"/>
              </w:rPr>
              <w:t xml:space="preserve"> Metody pracy z zadaniami tekstowymi, stosowania reprezentacji graficznych w ćwiczeniach rachunkowych i rozwiązywaniu zadań tekstowych;</w:t>
            </w:r>
          </w:p>
          <w:p w:rsidRPr="004B7FE7" w:rsidR="00D214CD" w:rsidP="004B7FE7" w:rsidRDefault="00D214CD" w14:paraId="6A912F43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7. Rola pracy domowej ucznia. Zasady konstruowania sprawdzianów i oceniania;</w:t>
            </w:r>
          </w:p>
          <w:p w:rsidR="00D414D1" w:rsidP="004B7FE7" w:rsidRDefault="00D414D1" w14:paraId="22E8BCB8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4B7FE7" w:rsidR="00875EEB" w:rsidP="00875EEB" w:rsidRDefault="00875EEB" w14:paraId="4386B5EB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Semestr V</w:t>
            </w:r>
          </w:p>
          <w:p w:rsidRPr="004B7FE7" w:rsidR="00875EEB" w:rsidP="004B7FE7" w:rsidRDefault="00875EEB" w14:paraId="51F51DD8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4B7FE7" w:rsidR="004B7FE7" w:rsidP="004B7FE7" w:rsidRDefault="004B7FE7" w14:paraId="76FC3621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b/>
                <w:sz w:val="22"/>
                <w:szCs w:val="22"/>
              </w:rPr>
              <w:t>Ćwiczenia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Pr="004B7FE7" w:rsidR="00D414D1" w:rsidP="004B7FE7" w:rsidRDefault="00D414D1" w14:paraId="7C927241" w14:textId="44B575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bookmarkStart w:name="_Hlk179915846" w:id="1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Analiza zapisów podstawy programowej dla szkół podstawowych, klas I - III, w zakresie edukacji matematycznej. </w:t>
            </w:r>
            <w:r w:rsidRPr="004B7FE7" w:rsidR="00D214C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naliza treści i zaleceń metodycznych w wybranych programach dla klas I-III</w:t>
            </w:r>
            <w:r w:rsidRPr="004B7FE7" w:rsidR="00D214C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Koncepcje wprowadzania pojęć matematycznych. Metody, formy pracy uczniów, rozwijające współpracę, logiczne i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krytyczne myślenie oraz rozumowania preferowane w matematyce. Pomoce dydaktyczne konwencjonalne i niekonwencjonalne. </w:t>
            </w:r>
          </w:p>
          <w:p w:rsidRPr="004B7FE7" w:rsidR="00D414D1" w:rsidP="004B7FE7" w:rsidRDefault="00D214CD" w14:paraId="19363442" w14:textId="1C6D47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rientacja przestrzenna</w:t>
            </w:r>
            <w:r w:rsidRPr="004B7FE7" w:rsidR="00526F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C6F8C">
              <w:rPr>
                <w:rFonts w:ascii="Times New Roman" w:hAnsi="Times New Roman" w:cs="Times New Roman"/>
                <w:sz w:val="22"/>
                <w:szCs w:val="22"/>
              </w:rPr>
              <w:t xml:space="preserve"> Projektowanie zajęć dydaktycznych z wykorzystaniem robota </w:t>
            </w:r>
            <w:proofErr w:type="spellStart"/>
            <w:r w:rsidR="00CC6F8C">
              <w:rPr>
                <w:rFonts w:ascii="Times New Roman" w:hAnsi="Times New Roman" w:cs="Times New Roman"/>
                <w:sz w:val="22"/>
                <w:szCs w:val="22"/>
              </w:rPr>
              <w:t>Photona</w:t>
            </w:r>
            <w:proofErr w:type="spellEnd"/>
            <w:r w:rsidR="00CC6F8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Pr="004B7FE7" w:rsidR="00D214CD" w:rsidP="004B7FE7" w:rsidRDefault="00D214CD" w14:paraId="1DFF7CBD" w14:textId="0E4DC8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3. Klasyfikacja, cechy wielkościowe.</w:t>
            </w:r>
          </w:p>
          <w:p w:rsidRPr="004B7FE7" w:rsidR="00D414D1" w:rsidP="004B7FE7" w:rsidRDefault="00D414D1" w14:paraId="4F7F7934" w14:textId="3A9F54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4B7FE7" w:rsidR="00B12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Pojęcie liczby naturalnej. Prawidłowości kształtowania u dzieci umiejętności liczenia i dostrzegania regularności dziesiątkowego systemu, wdrażanie do liczenia w coraz szerokim zakresie i korzystanie z regularności dziesiątkowego systemu pozycyjnego. Odczytywanie i zapisywanie liczb dwucyfrowych, trzycyfrowych i czterocyfrowych: wyróżnianie jednostek, dziesiątek, setek, tysięcy itd. Zapisywanie liczb znakami rzymskimi.</w:t>
            </w:r>
          </w:p>
          <w:p w:rsidRPr="004B7FE7" w:rsidR="00D414D1" w:rsidP="004B7FE7" w:rsidRDefault="00D214CD" w14:paraId="6859A6B1" w14:textId="00263C4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B7FE7" w:rsidR="00B124A6">
              <w:rPr>
                <w:rFonts w:ascii="Times New Roman" w:hAnsi="Times New Roman" w:cs="Times New Roman"/>
                <w:sz w:val="22"/>
                <w:szCs w:val="22"/>
              </w:rPr>
              <w:t>Projektowanie aktywności matematycznej przy kształtowaniu pojęć liczbowych i sprawności rachunkowych, wprowadzanie symboliki i zapisu matematycznego.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Działania na liczbach naturalnych. </w:t>
            </w:r>
          </w:p>
          <w:p w:rsidRPr="004B7FE7" w:rsidR="00D414D1" w:rsidP="004B7FE7" w:rsidRDefault="00D214CD" w14:paraId="525CB63B" w14:textId="5A15D87B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.1. Pojęciowe i rachunkowe opanowanie dodawania oraz odejmowania:</w:t>
            </w:r>
          </w:p>
          <w:p w:rsidRPr="004B7FE7" w:rsidR="00D414D1" w:rsidP="004B7FE7" w:rsidRDefault="00D414D1" w14:paraId="49C7DEC8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aspekty dodawania, znak +</w:t>
            </w:r>
          </w:p>
          <w:p w:rsidRPr="004B7FE7" w:rsidR="00D414D1" w:rsidP="004B7FE7" w:rsidRDefault="00D414D1" w14:paraId="13BA8756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odejmowanie jako ujmowanie i dopełnianie, znak -</w:t>
            </w:r>
          </w:p>
          <w:p w:rsidRPr="004B7FE7" w:rsidR="00D414D1" w:rsidP="004B7FE7" w:rsidRDefault="00D414D1" w14:paraId="75E69833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związek dodawania z odejmowaniem</w:t>
            </w:r>
          </w:p>
          <w:p w:rsidRPr="004B7FE7" w:rsidR="00D414D1" w:rsidP="004B7FE7" w:rsidRDefault="00D414D1" w14:paraId="2A69D1F1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gry wspomagające umiejętności szybkiego ustalania sum i różnic</w:t>
            </w:r>
          </w:p>
          <w:p w:rsidRPr="004B7FE7" w:rsidR="00D414D1" w:rsidP="004B7FE7" w:rsidRDefault="00D214CD" w14:paraId="19D53A51" w14:textId="0D6C296C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 Porównywanie różnicowe</w:t>
            </w:r>
          </w:p>
          <w:p w:rsidRPr="004B7FE7" w:rsidR="00D414D1" w:rsidP="004B7FE7" w:rsidRDefault="00D214CD" w14:paraId="242AEFF2" w14:textId="097DDD98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 Pojęciowe i rachunkowe opanowanie mnożenia oraz dzielenia:</w:t>
            </w:r>
          </w:p>
          <w:p w:rsidRPr="004B7FE7" w:rsidR="00D414D1" w:rsidP="004B7FE7" w:rsidRDefault="00D414D1" w14:paraId="1E43EB70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wprowadzenie pojęcia mnożenia, znak ·</w:t>
            </w:r>
          </w:p>
          <w:p w:rsidRPr="004B7FE7" w:rsidR="00D414D1" w:rsidP="004B7FE7" w:rsidRDefault="00D414D1" w14:paraId="2EABD6F8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przemienność mnożenia</w:t>
            </w:r>
          </w:p>
          <w:p w:rsidRPr="004B7FE7" w:rsidR="00D414D1" w:rsidP="004B7FE7" w:rsidRDefault="00D414D1" w14:paraId="1162B32D" w14:textId="7D2280D8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dzielenie jako podział i jako mieszczenie</w:t>
            </w:r>
            <w:r w:rsidRPr="004B7FE7" w:rsidR="00D214CD">
              <w:rPr>
                <w:rFonts w:ascii="Times New Roman" w:hAnsi="Times New Roman" w:cs="Times New Roman"/>
                <w:sz w:val="22"/>
                <w:szCs w:val="22"/>
              </w:rPr>
              <w:t>, wprowadzenie znaku:</w:t>
            </w:r>
          </w:p>
          <w:p w:rsidRPr="004B7FE7" w:rsidR="00D414D1" w:rsidP="004B7FE7" w:rsidRDefault="00D414D1" w14:paraId="128078FA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związek dzielenia z mnożeniem</w:t>
            </w:r>
          </w:p>
          <w:p w:rsidRPr="004B7FE7" w:rsidR="00D414D1" w:rsidP="004B7FE7" w:rsidRDefault="00D414D1" w14:paraId="65ADC810" w14:textId="3CAABD0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tabliczka mnożenia i sposoby ułatwiające jej opanowanie</w:t>
            </w:r>
          </w:p>
          <w:p w:rsidRPr="004B7FE7" w:rsidR="00D414D1" w:rsidP="004B7FE7" w:rsidRDefault="00D414D1" w14:paraId="56E10552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- gry wspomagające umiejętności szybkiego ustalania iloczynów i ilorazów</w:t>
            </w:r>
          </w:p>
          <w:p w:rsidRPr="004B7FE7" w:rsidR="00D414D1" w:rsidP="004B7FE7" w:rsidRDefault="00D214CD" w14:paraId="11961021" w14:textId="2FB5CD5D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 System rzymski zapisu liczb. Gry i zabawy rozwijające umiejętności rzymskiego zapisywania liczb (m.in. z zapałkami).</w:t>
            </w:r>
          </w:p>
          <w:p w:rsidR="00D414D1" w:rsidP="004B7FE7" w:rsidRDefault="00D214CD" w14:paraId="44F586B3" w14:textId="6C943C0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Kolejność wykonywania działań. (liczba 0 w dodawaniu, mnożeniu i dzieleniu, liczba 1 w mnożeniu). Projektowanie aktywności matematycznej przy kształtowaniu sprawności rachunkowych.  Obliczenia pamięciowe, trudności w opanowaniu rachunków pamięciowych, techniki kształcenia biegłości rachunkowej i strategie sprytnych rachunków; reprezentacje graficzne w ćwiczeniach rachunkowych.</w:t>
            </w:r>
          </w:p>
          <w:p w:rsidR="00875EEB" w:rsidP="004B7FE7" w:rsidRDefault="00875EEB" w14:paraId="227BC786" w14:textId="77777777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4B7FE7" w:rsidR="00875EEB" w:rsidP="00875EEB" w:rsidRDefault="00875EEB" w14:paraId="388E89CA" w14:textId="4F48D71C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Semestr VI</w:t>
            </w:r>
          </w:p>
          <w:p w:rsidRPr="004B7FE7" w:rsidR="00875EEB" w:rsidP="004B7FE7" w:rsidRDefault="00875EEB" w14:paraId="42FF091B" w14:textId="0EC50CF3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4B7FE7" w:rsidR="00466117" w:rsidP="004B7FE7" w:rsidRDefault="00466117" w14:paraId="10207FA0" w14:textId="0DCFD1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Zagadnienia miarowe w edukacji wczesnoszkolnej. Pomiar długości, pomiar masy i pomiar objętości cieczy. Jednostki miar. Wyrażenia mianowane. Pomiar czasu oraz obliczenia kalendarzowe i zegarowe. Mała ekonomia w nauczaniu dzieci.</w:t>
            </w:r>
          </w:p>
          <w:p w:rsidRPr="004B7FE7" w:rsidR="008A3B40" w:rsidP="004B7FE7" w:rsidRDefault="00466117" w14:paraId="01C604AD" w14:textId="1B0C48D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B7FE7" w:rsidR="008A3B40">
              <w:rPr>
                <w:rFonts w:ascii="Times New Roman" w:hAnsi="Times New Roman" w:cs="Times New Roman"/>
                <w:sz w:val="22"/>
                <w:szCs w:val="22"/>
              </w:rPr>
              <w:t>Zadania tekstowe w edukacji matematycznej dzieci. Praca z tekstem matematycznym</w:t>
            </w:r>
          </w:p>
          <w:p w:rsidRPr="004B7FE7" w:rsidR="008A3B40" w:rsidP="004B7FE7" w:rsidRDefault="008A3B40" w14:paraId="0EB201E1" w14:textId="743BFECB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Pojęcie i struktura zadania tekstowego. Układanie, modyfikowanie i przekształcanie zadań. </w:t>
            </w:r>
          </w:p>
          <w:p w:rsidRPr="004B7FE7" w:rsidR="008A3B40" w:rsidP="004B7FE7" w:rsidRDefault="008A3B40" w14:paraId="2BB522DE" w14:textId="3CAAB984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Zadania nietypowe. </w:t>
            </w:r>
          </w:p>
          <w:p w:rsidRPr="004B7FE7" w:rsidR="008A3B40" w:rsidP="004B7FE7" w:rsidRDefault="008A3B40" w14:paraId="319ED1BB" w14:textId="3CED31FA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Tworzenie i rozwiązywanie zadań problemowych, służących lepszemu zrozumieniu i eksplorowaniu świata, w tym służących projektowaniu własnych sposobów uczenia się.</w:t>
            </w:r>
          </w:p>
          <w:p w:rsidRPr="004B7FE7" w:rsidR="008A3B40" w:rsidP="004B7FE7" w:rsidRDefault="008A3B40" w14:paraId="1A832F54" w14:textId="72A31318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Metody rozwiązywania zadań (symulacyjna, analityczna, syntetyczna, przez wgląd, metoda kruszenia i inne). Etapy rozwiązywania zadań tekstowych według G. </w:t>
            </w:r>
            <w:proofErr w:type="spellStart"/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Poly’a</w:t>
            </w:r>
            <w:proofErr w:type="spellEnd"/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. Strategie stosowane przez dzieci w trakcie rozwiązywania zadań matematycznych. 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Stosowanie reprezentacji graficznych w rozwiązywaniu zadań tekstowych.</w:t>
            </w:r>
          </w:p>
          <w:p w:rsidRPr="004B7FE7" w:rsidR="00D414D1" w:rsidP="004B7FE7" w:rsidRDefault="008A3B40" w14:paraId="1A3D4A29" w14:textId="7520774D">
            <w:pPr>
              <w:ind w:left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Ocena uczniowskich rozwiązań zadań. Błąd uczniowski,</w:t>
            </w:r>
            <w:r w:rsidR="004B7F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jako naturalny element procesu uczenia się i nauczania.</w:t>
            </w:r>
          </w:p>
          <w:p w:rsidRPr="004B7FE7" w:rsidR="00D414D1" w:rsidP="004B7FE7" w:rsidRDefault="00466117" w14:paraId="3C52C529" w14:textId="23CF8C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>. Figury geometryczne. Pojęcie odcinka. Mierzenia długości boków wielokątów i obliczania ich obwodów, zapisywanie wyników pomiarów.</w:t>
            </w:r>
            <w:r w:rsidRPr="004B7FE7" w:rsidR="002E60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4B7FE7" w:rsidR="0013351D" w:rsidP="004B7FE7" w:rsidRDefault="002E6037" w14:paraId="1EDDBFA7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. Układanie i rozwiązywanie łamigłówek i zagadek matematycznych, konstruowanie gier przez dzieci i dla dzieci. Wykorzystywanie gier (szachy, warcaby i inne) do respektowania zasad, pokonywania trudności i emocjonalnego radzenia sobie z porażką; </w:t>
            </w:r>
          </w:p>
          <w:p w:rsidRPr="004B7FE7" w:rsidR="00D414D1" w:rsidP="004B7FE7" w:rsidRDefault="008A3B40" w14:paraId="2B9D44EE" w14:textId="20E32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10. Wykorzystanie gier i zabaw matematycznych do realizacji celów dydaktycznych, w tym zastosowanie w pracy z uczniem z trudnościami w uczeniu się oraz z uczniem zdolnym; zasady konstruowania gier przez uczniów, zespołowe formy uczenia się i utrwalania wiadomości; </w:t>
            </w:r>
            <w:r w:rsidRPr="004B7FE7" w:rsidR="00D41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4B7FE7" w:rsidR="00D414D1" w:rsidP="004B7FE7" w:rsidRDefault="00D414D1" w14:paraId="62EF7523" w14:textId="2DA54A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11. Sprawdziany umiejętności uczniów kończących 3 klasę szkoły podstawowej. Analiza zadań i rozwiązań uczniowskich. </w:t>
            </w:r>
            <w:r w:rsidRPr="004B7FE7" w:rsidR="002E6037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onstruowanie sprawdzianów</w:t>
            </w:r>
            <w:r w:rsidRPr="004B7FE7" w:rsidR="002E6037">
              <w:rPr>
                <w:rFonts w:ascii="Times New Roman" w:hAnsi="Times New Roman" w:cs="Times New Roman"/>
                <w:sz w:val="22"/>
                <w:szCs w:val="22"/>
              </w:rPr>
              <w:t>. O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cenianie</w:t>
            </w:r>
            <w:r w:rsidRPr="004B7FE7" w:rsidR="00A216FE">
              <w:rPr>
                <w:rFonts w:ascii="Times New Roman" w:hAnsi="Times New Roman" w:cs="Times New Roman"/>
                <w:sz w:val="22"/>
                <w:szCs w:val="22"/>
              </w:rPr>
              <w:t xml:space="preserve"> kształtujące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 w:rsidR="0013351D">
              <w:rPr>
                <w:rFonts w:ascii="Times New Roman" w:hAnsi="Times New Roman" w:cs="Times New Roman"/>
                <w:sz w:val="22"/>
                <w:szCs w:val="22"/>
              </w:rPr>
              <w:t xml:space="preserve"> Praca domowa. Analiza błędów popełnianych przez uczniów i wyciąganie z nich wniosków.</w:t>
            </w:r>
          </w:p>
          <w:p w:rsidRPr="004B7FE7" w:rsidR="008A3B40" w:rsidP="004B7FE7" w:rsidRDefault="008A3B40" w14:paraId="542BCEFC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12. Konkursy matematyczne dla uczniów klas I–III szkoły podstawowej: rodzaje, zasady rozgrywania, charakter zadań, walory kształcące oraz sposoby przygotowania uczniów do udziału w konkursach. </w:t>
            </w:r>
          </w:p>
          <w:p w:rsidRPr="004B7FE7" w:rsidR="00D414D1" w:rsidP="004B7FE7" w:rsidRDefault="00D414D1" w14:paraId="176D9A3B" w14:textId="2B08DD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B7FE7" w:rsidR="008A3B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. Środki dydaktyczne w edukacji matematycznej dzieci: pakiety edukacyjne, karty pracy, elementy do manipulacji i klasyfikacji, liczydła, liczmany, klocki logiczne </w:t>
            </w:r>
            <w:proofErr w:type="spellStart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Dienesa</w:t>
            </w:r>
            <w:proofErr w:type="spellEnd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, klocki </w:t>
            </w:r>
            <w:proofErr w:type="spellStart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Cuisenaire’a</w:t>
            </w:r>
            <w:proofErr w:type="spellEnd"/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, kostki do gry, domina, karty, mozaiki, konstrukcyjne klocki geometryczne różnych typów, łamigłówki logiczne i proste gry strategiczne;</w:t>
            </w:r>
            <w:r w:rsidR="00CC6F8C">
              <w:rPr>
                <w:rFonts w:ascii="Times New Roman" w:hAnsi="Times New Roman" w:cs="Times New Roman"/>
                <w:sz w:val="22"/>
                <w:szCs w:val="22"/>
              </w:rPr>
              <w:t xml:space="preserve"> gry planszowe, kostki sześcienne Kubik.</w:t>
            </w:r>
          </w:p>
          <w:p w:rsidRPr="004B7FE7" w:rsidR="008A3B40" w:rsidP="004B7FE7" w:rsidRDefault="00D414D1" w14:paraId="7C3679C6" w14:textId="7E57798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B7FE7" w:rsidR="008A3B4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FE7" w:rsidR="008A3B40">
              <w:rPr>
                <w:rFonts w:ascii="Times New Roman" w:hAnsi="Times New Roman" w:cs="Times New Roman"/>
                <w:sz w:val="22"/>
                <w:szCs w:val="22"/>
              </w:rPr>
              <w:t xml:space="preserve"> Rozwijania myślenia logicznego i strategicznego. Znaczenie kształtowania umiejętności stawiania i weryfikowania hipotez, dostrzegania i wykorzystywania regularności i analogii, używania argumentacji i kontrprzykładów, abstrahowania, uogólniania, klasyfikowania, definiowania i algorytmizowania;</w:t>
            </w:r>
          </w:p>
          <w:p w:rsidRPr="004B7FE7" w:rsidR="0066006C" w:rsidP="004B7FE7" w:rsidRDefault="00D414D1" w14:paraId="4100FD33" w14:textId="13B7567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B7FE7" w:rsidR="002E603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B7FE7" w:rsidR="00466117">
              <w:rPr>
                <w:rFonts w:ascii="Times New Roman" w:hAnsi="Times New Roman" w:cs="Times New Roman"/>
                <w:sz w:val="22"/>
                <w:szCs w:val="22"/>
              </w:rPr>
              <w:t>Dzieci matematycznie uzdolnione.</w:t>
            </w:r>
            <w:bookmarkEnd w:id="0"/>
            <w:bookmarkEnd w:id="1"/>
          </w:p>
        </w:tc>
      </w:tr>
    </w:tbl>
    <w:p w:rsidR="00CE7F64" w:rsidP="00CE7F64" w:rsidRDefault="00CE7F64" w14:paraId="02B3BFA1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B7FE7" w:rsidP="00CE7F64" w:rsidRDefault="004B7FE7" w14:paraId="4E3CA7D2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B7FE7" w:rsidP="00CE7F64" w:rsidRDefault="004B7FE7" w14:paraId="5ADD3CB2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4B7FE7" w:rsidR="00875EEB" w:rsidP="00875EEB" w:rsidRDefault="00875EEB" w14:paraId="38712703" w14:textId="77777777">
      <w:pPr>
        <w:ind w:left="49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Semestr V</w:t>
      </w:r>
    </w:p>
    <w:p w:rsidRPr="0047226B" w:rsidR="004B7FE7" w:rsidP="00CE7F64" w:rsidRDefault="004B7FE7" w14:paraId="2F9F7AD7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D414D1" w:rsidP="00D414D1" w:rsidRDefault="00D414D1" w14:paraId="44CB2881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6637"/>
        <w:gridCol w:w="1629"/>
      </w:tblGrid>
      <w:tr w:rsidRPr="000A53D0" w:rsidR="00D414D1" w:rsidTr="153F6A4C" w14:paraId="4EE82D91" w14:textId="77777777">
        <w:trPr>
          <w:cantSplit/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D414D1" w:rsidP="002260A9" w:rsidRDefault="00D414D1" w14:paraId="40DDAC5D" w14:textId="502B8C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2260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D414D1" w:rsidP="003234E5" w:rsidRDefault="00D414D1" w14:paraId="132A51E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D414D1" w:rsidP="003234E5" w:rsidRDefault="00D414D1" w14:paraId="5995479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0A53D0" w:rsidR="00D414D1" w:rsidTr="153F6A4C" w14:paraId="0AE47ED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D414D1" w:rsidP="003234E5" w:rsidRDefault="00D414D1" w14:paraId="3C28F8F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0A53D0" w:rsidR="00D414D1" w:rsidTr="153F6A4C" w14:paraId="600EBBA8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14D1" w:rsidP="003234E5" w:rsidRDefault="00D414D1" w14:paraId="5053641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DB2862" w:rsidP="003234E5" w:rsidRDefault="00DB2862" w14:paraId="4423C5B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B2862" w:rsidP="003234E5" w:rsidRDefault="00DB2862" w14:paraId="1C36B6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603">
              <w:rPr>
                <w:rFonts w:ascii="Times New Roman" w:hAnsi="Times New Roman" w:cs="Times New Roman"/>
                <w:sz w:val="20"/>
                <w:szCs w:val="20"/>
              </w:rPr>
              <w:t>E.3.W3</w:t>
            </w:r>
          </w:p>
          <w:p w:rsidRPr="00842603" w:rsidR="00A43B03" w:rsidP="003234E5" w:rsidRDefault="00A43B03" w14:paraId="7AE2C6C8" w14:textId="26E368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7FE7" w:rsidR="00376603" w:rsidP="00376603" w:rsidRDefault="00DB2862" w14:paraId="7DEF0AFE" w14:textId="69168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00376603">
              <w:rPr>
                <w:rFonts w:ascii="Times New Roman" w:hAnsi="Times New Roman" w:cs="Times New Roman"/>
                <w:sz w:val="20"/>
                <w:szCs w:val="20"/>
              </w:rPr>
              <w:t xml:space="preserve">zagadnienia edukacji matematycznej w klasach I–III szkoły podstawowej: podstawę programową, projektowanie aktywności matematycznej przy kształtowaniu pojęć liczbowych i sprawności rachunkowych, wprowadzanie symboliki i zapisu matematycznego, rozwijanie orientacji przestrzennej </w:t>
            </w:r>
            <w:r w:rsidRPr="00984D12">
              <w:rPr>
                <w:rFonts w:ascii="Times New Roman" w:hAnsi="Times New Roman" w:cs="Times New Roman"/>
                <w:sz w:val="20"/>
                <w:szCs w:val="20"/>
              </w:rPr>
              <w:t>i wyobraźni geometrycznej</w:t>
            </w:r>
            <w:r w:rsidRPr="00376603" w:rsidR="00376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6603">
              <w:rPr>
                <w:color w:val="FF0000"/>
                <w:sz w:val="22"/>
                <w:szCs w:val="22"/>
              </w:rPr>
              <w:t xml:space="preserve"> </w:t>
            </w:r>
            <w:r w:rsidRPr="00842603" w:rsidR="00376603">
              <w:rPr>
                <w:rFonts w:ascii="Times New Roman" w:hAnsi="Times New Roman" w:cs="Times New Roman"/>
                <w:sz w:val="20"/>
                <w:szCs w:val="20"/>
              </w:rPr>
              <w:t>Wie</w:t>
            </w:r>
            <w:r w:rsidR="003766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2603" w:rsidR="00376603">
              <w:rPr>
                <w:rFonts w:ascii="Times New Roman" w:hAnsi="Times New Roman" w:cs="Times New Roman"/>
                <w:sz w:val="20"/>
                <w:szCs w:val="20"/>
              </w:rPr>
              <w:t xml:space="preserve"> jak dobierać </w:t>
            </w:r>
            <w:r w:rsidR="00376603">
              <w:rPr>
                <w:rFonts w:ascii="Times New Roman" w:hAnsi="Times New Roman" w:cs="Times New Roman"/>
                <w:sz w:val="20"/>
                <w:szCs w:val="20"/>
              </w:rPr>
              <w:t xml:space="preserve">sytuacje dydaktyczne, </w:t>
            </w:r>
            <w:r w:rsidRPr="00842603" w:rsidR="00376603">
              <w:rPr>
                <w:rFonts w:ascii="Times New Roman" w:hAnsi="Times New Roman" w:cs="Times New Roman"/>
                <w:sz w:val="20"/>
                <w:szCs w:val="20"/>
              </w:rPr>
              <w:t>zadania, gry i zabawy, wykorzystywać metody, zróżnicowane formy pracy, dostępne materiał</w:t>
            </w:r>
            <w:r w:rsidR="0037660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42603" w:rsidR="00376603">
              <w:rPr>
                <w:rFonts w:ascii="Times New Roman" w:hAnsi="Times New Roman" w:cs="Times New Roman"/>
                <w:sz w:val="20"/>
                <w:szCs w:val="20"/>
              </w:rPr>
              <w:t xml:space="preserve"> i środki do realizacji określonych celów nauczania matematyki w klasach I - III.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D414D1" w:rsidP="004B7FE7" w:rsidRDefault="00D414D1" w14:paraId="5685A4C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w:rsidRPr="000A53D0" w:rsidR="00D414D1" w:rsidTr="153F6A4C" w14:paraId="357139E5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6603" w:rsidR="00D414D1" w:rsidP="003234E5" w:rsidRDefault="00D414D1" w14:paraId="30F7CF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603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376603" w:rsidR="00DB2862" w:rsidP="003234E5" w:rsidRDefault="00DB2862" w14:paraId="381172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76603" w:rsidR="00DB2862" w:rsidP="003234E5" w:rsidRDefault="00DB2862" w14:paraId="30420EAC" w14:textId="106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603">
              <w:rPr>
                <w:rFonts w:ascii="Times New Roman" w:hAnsi="Times New Roman" w:cs="Times New Roman"/>
                <w:sz w:val="20"/>
                <w:szCs w:val="20"/>
              </w:rPr>
              <w:t>E.3.W1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7FE7" w:rsidR="00D414D1" w:rsidP="004B7FE7" w:rsidRDefault="00DB2862" w14:paraId="4D9025C6" w14:textId="4C125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603">
              <w:rPr>
                <w:rFonts w:ascii="Times New Roman" w:hAnsi="Times New Roman" w:cs="Times New Roman"/>
                <w:sz w:val="20"/>
                <w:szCs w:val="20"/>
              </w:rPr>
              <w:t>Zna stadia rozwoju umysłowego w kontekście zakresu i metod edukacji matematycznej, a także poziom rozumowań przedoperacyjnych, operacyjnych i formalnych. Ma wiedzę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603" w:rsidR="00D414D1">
              <w:rPr>
                <w:rFonts w:ascii="Times New Roman" w:hAnsi="Times New Roman" w:cs="Times New Roman"/>
                <w:sz w:val="20"/>
                <w:szCs w:val="20"/>
              </w:rPr>
              <w:t>na temat różnych strategii wprowadzania i rozwijania pojęć we wczesnoszkolnej edukacji matematycznej, popierając je argumentacją w kontekście wybranych perspek</w:t>
            </w:r>
            <w:r w:rsidRPr="00842603" w:rsidR="00D414D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tyw teoretycznych, poglądów różnych autorów.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D414D1" w:rsidP="004B7FE7" w:rsidRDefault="00D414D1" w14:paraId="2E05F41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Pr="000A53D0" w:rsidR="00D414D1" w:rsidTr="153F6A4C" w14:paraId="6A9EACC0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6603" w:rsidR="00D414D1" w:rsidP="003234E5" w:rsidRDefault="00D414D1" w14:paraId="7C366D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603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Pr="00376603" w:rsidR="00376603" w:rsidP="003234E5" w:rsidRDefault="00376603" w14:paraId="1C5A3FC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76603" w:rsidR="00376603" w:rsidP="003234E5" w:rsidRDefault="00376603" w14:paraId="52CF94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76603" w:rsidR="00376603" w:rsidP="003234E5" w:rsidRDefault="00376603" w14:paraId="53C6DA7C" w14:textId="0070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603">
              <w:rPr>
                <w:rFonts w:ascii="Times New Roman" w:hAnsi="Times New Roman" w:cs="Times New Roman"/>
                <w:sz w:val="20"/>
                <w:szCs w:val="20"/>
              </w:rPr>
              <w:t>E.3.W6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376603" w:rsidP="00376603" w:rsidRDefault="00D414D1" w14:paraId="0EB8AE27" w14:textId="0308C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Zna prawidłowości kształtowania pojęć matematycznych na etapie wczesnoszkolnym. Ma wiedzę na temat dobrych praktyk stosowanych we wczesnoszkolnej edukacji matematycznej, w tym doboru sytuacji, zadań nietypowych i problemowych służących do projektowania własnych strategii uczenia się</w:t>
            </w:r>
            <w:r w:rsidR="004B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6603">
              <w:rPr>
                <w:rFonts w:ascii="Times New Roman" w:hAnsi="Times New Roman" w:cs="Times New Roman"/>
                <w:sz w:val="20"/>
                <w:szCs w:val="20"/>
              </w:rPr>
              <w:t xml:space="preserve"> Rozumie </w:t>
            </w:r>
            <w:r w:rsidRPr="00376603" w:rsidR="00376603">
              <w:rPr>
                <w:rFonts w:ascii="Times New Roman" w:hAnsi="Times New Roman" w:cs="Times New Roman"/>
                <w:sz w:val="20"/>
                <w:szCs w:val="20"/>
              </w:rPr>
              <w:t>znaczenie obliczeń pamięciowych, trudności w opanowaniu rachunków pamięciowych, techniki kształcenia biegłości rachunkowej i strategie sprytnych rachunków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D414D1" w:rsidP="004B7FE7" w:rsidRDefault="00D414D1" w14:paraId="5DFDBF3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w:rsidRPr="000A53D0" w:rsidR="00D414D1" w:rsidTr="153F6A4C" w14:paraId="31DB09C1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40D" w:rsidR="00D414D1" w:rsidP="003234E5" w:rsidRDefault="00D414D1" w14:paraId="25F53C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  <w:p w:rsidRPr="0040040D" w:rsidR="00376603" w:rsidP="003234E5" w:rsidRDefault="00376603" w14:paraId="730BDB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603" w:rsidP="003234E5" w:rsidRDefault="00376603" w14:paraId="48C354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E.3.W8</w:t>
            </w:r>
          </w:p>
          <w:p w:rsidRPr="0040040D" w:rsidR="00F93096" w:rsidP="003234E5" w:rsidRDefault="00F93096" w14:paraId="64562BEC" w14:textId="7D242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F93096" w:rsidP="00354E57" w:rsidRDefault="00376603" w14:paraId="58DFE555" w14:textId="00291F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Rozumie znaczenie kształtowania umiejętności logicznego i krytycznego myślenia, stawiania i weryfikowania hipotez, dostrzegania i wykorzystywania regularności i analogii, używania argumentacji i kontrprzykładów, w tym w rozwiązywaniu łamigłówek, abstrahowania, uogólniania, klasyfikowania, definiowania i algorytmizowania</w:t>
            </w:r>
            <w:r w:rsidR="00354E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D414D1" w:rsidP="004B7FE7" w:rsidRDefault="00D414D1" w14:paraId="206DDD9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Pr="000A53D0" w:rsidR="00D414D1" w:rsidTr="153F6A4C" w14:paraId="3C0D5D6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D414D1" w:rsidP="003234E5" w:rsidRDefault="00D414D1" w14:paraId="3B11FC6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239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Pr="000A53D0" w:rsidR="00D414D1" w:rsidTr="153F6A4C" w14:paraId="5574950B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14D1" w:rsidP="003234E5" w:rsidRDefault="00D414D1" w14:paraId="4492A6C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F553FC" w:rsidP="00F553FC" w:rsidRDefault="00F553FC" w14:paraId="0AC2B48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F553FC" w:rsidR="00F553FC" w:rsidP="00F553FC" w:rsidRDefault="00F553FC" w14:paraId="57AD988C" w14:textId="6A9488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E.3.U4</w:t>
            </w:r>
          </w:p>
          <w:p w:rsidRPr="00F553FC" w:rsidR="0011412E" w:rsidP="003234E5" w:rsidRDefault="0011412E" w14:paraId="323E7013" w14:textId="030A82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E.3.U1</w:t>
            </w:r>
          </w:p>
          <w:p w:rsidRPr="000A53D0" w:rsidR="0011412E" w:rsidP="00D0071D" w:rsidRDefault="0011412E" w14:paraId="67C50BA9" w14:textId="1B5201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11412E" w:rsidP="00D0071D" w:rsidRDefault="00D414D1" w14:paraId="0D5D4B08" w14:textId="249013E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budować sytuacje edukacyjne,</w:t>
            </w:r>
            <w:r w:rsid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skłaniające uczniów do budowania hipotez i ich weryfikacji,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dobierać metody, zróżnicowane formy pracy, konwencjonalne i niekonwencjonalne środki dydaktyczne adekwatnie do stawianych celów nauczania matematyki</w:t>
            </w:r>
            <w:r w:rsid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tym do kształtowania u uczniów pojęcia liczby, działań na liczbach,</w:t>
            </w:r>
            <w:r w:rsidRPr="0005644F" w:rsidR="00DB2862">
              <w:rPr>
                <w:sz w:val="22"/>
                <w:szCs w:val="22"/>
              </w:rPr>
              <w:t xml:space="preserve"> </w:t>
            </w:r>
            <w:r w:rsidRPr="00DB2862" w:rsid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sprawności rachunkowych</w:t>
            </w:r>
            <w:r w:rsid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rozwijania wyobraźni i orientacji przestrzennej.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D414D1" w:rsidP="004B7FE7" w:rsidRDefault="00D414D1" w14:paraId="4F14365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Pr="000A53D0" w:rsidR="00D414D1" w:rsidTr="153F6A4C" w14:paraId="135F5968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53FC" w:rsidP="003234E5" w:rsidRDefault="00D414D1" w14:paraId="1D8FE915" w14:textId="437E5E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F553FC" w:rsidP="003234E5" w:rsidRDefault="00F553FC" w14:paraId="08B46653" w14:textId="7777777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Pr="00F553FC" w:rsidR="00F553FC" w:rsidP="003234E5" w:rsidRDefault="009F6AA6" w14:paraId="298D9044" w14:textId="449A11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E.3.U4</w:t>
            </w:r>
          </w:p>
          <w:p w:rsidRPr="000A53D0" w:rsidR="00F553FC" w:rsidP="003234E5" w:rsidRDefault="00F553FC" w14:paraId="7486BC1B" w14:textId="36E443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E.3.U5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11412E" w:rsidP="00D0071D" w:rsidRDefault="00F553FC" w14:paraId="6FEB5456" w14:textId="46572BE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842603" w:rsidR="00D414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dobierać sytuacje dydaktyczne, zadania nietypowe i problemowe,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gry, </w:t>
            </w: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łamigłówk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i inne pomoce naukowe w nauczaniu matematyki, </w:t>
            </w:r>
            <w:r w:rsidRPr="00842603" w:rsidR="00D414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gry, i, aby motywować i rozbudzać zainteresowania uczniów i zachęcać ich do poszukiwania własnych strategii uczenia się</w:t>
            </w:r>
            <w:r w:rsidR="00D414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D414D1" w:rsidP="004B7FE7" w:rsidRDefault="00D414D1" w14:paraId="320F634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Pr="000A53D0" w:rsidR="00D414D1" w:rsidTr="153F6A4C" w14:paraId="7754A626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14D1" w:rsidP="003234E5" w:rsidRDefault="00D414D1" w14:paraId="7B34D4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F553FC" w:rsidP="003234E5" w:rsidRDefault="00F553FC" w14:paraId="1BA4598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0A53D0" w:rsidR="0011412E" w:rsidP="00D0071D" w:rsidRDefault="00F553FC" w14:paraId="4BF5A560" w14:textId="539256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E.3.U3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11412E" w:rsidP="00D0071D" w:rsidRDefault="00D414D1" w14:paraId="29D62F5D" w14:textId="193CFBB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F553FC" w:rsid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wdrażać uczniów w zasady logicznego myślenia</w:t>
            </w:r>
            <w:r w:rsid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wykorzystywać nowoczesne technologie </w:t>
            </w:r>
            <w:proofErr w:type="spellStart"/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informacyjno</w:t>
            </w:r>
            <w:proofErr w:type="spellEnd"/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–komunikacyjne w pracy dydaktycznej, w tym proste aplikacje do tworzenia przez dzieci własnych pomysłów zadań, zagadek, łamigłówek logicznych.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D414D1" w:rsidP="004B7FE7" w:rsidRDefault="00D414D1" w14:paraId="18E3D44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w:rsidRPr="000A53D0" w:rsidR="00D414D1" w:rsidTr="153F6A4C" w14:paraId="40C6C45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D414D1" w:rsidP="003234E5" w:rsidRDefault="00D414D1" w14:paraId="0576FCA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A53D0" w:rsidR="00A04A94" w:rsidTr="153F6A4C" w14:paraId="6BA4674D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4A94" w:rsidP="00A04A94" w:rsidRDefault="00A04A94" w14:paraId="254A234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A04A94" w:rsidP="00A04A94" w:rsidRDefault="00A04A94" w14:paraId="2837FC1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11412E" w:rsidR="00A04A94" w:rsidP="00A04A94" w:rsidRDefault="00A04A94" w14:paraId="06CDBE2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E.3.K1</w:t>
            </w:r>
          </w:p>
          <w:p w:rsidRPr="000A53D0" w:rsidR="00A04A94" w:rsidP="00A04A94" w:rsidRDefault="00A04A94" w14:paraId="24682B1C" w14:textId="1E052E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E.3.K2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4A94" w:rsidP="00A04A94" w:rsidRDefault="00A04A94" w14:paraId="1C49495E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46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rozbudzania zainteresowania uczniów myśleniem matematycznym oraz wskazywania uczniom korzyści z uczenia się matematyk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i.</w:t>
            </w:r>
          </w:p>
          <w:p w:rsidRPr="00842603" w:rsidR="00A04A94" w:rsidP="00A04A94" w:rsidRDefault="00A04A94" w14:paraId="050EE323" w14:textId="47DA49A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A04A94" w:rsidP="00A04A94" w:rsidRDefault="00A04A94" w14:paraId="272C5AC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:rsidR="00D414D1" w:rsidP="00D414D1" w:rsidRDefault="00D414D1" w14:paraId="52606AB3" w14:textId="77777777">
      <w:pPr>
        <w:rPr>
          <w:color w:val="auto"/>
        </w:rPr>
      </w:pPr>
    </w:p>
    <w:p w:rsidR="00875EEB" w:rsidP="00D414D1" w:rsidRDefault="00875EEB" w14:paraId="24F928D5" w14:textId="77777777">
      <w:pPr>
        <w:rPr>
          <w:color w:val="auto"/>
        </w:rPr>
      </w:pPr>
    </w:p>
    <w:p w:rsidR="00875EEB" w:rsidP="00D414D1" w:rsidRDefault="00875EEB" w14:paraId="6DAE9DD4" w14:textId="77777777">
      <w:pPr>
        <w:rPr>
          <w:color w:val="auto"/>
        </w:rPr>
      </w:pPr>
    </w:p>
    <w:p w:rsidRPr="004B7FE7" w:rsidR="00875EEB" w:rsidP="00875EEB" w:rsidRDefault="00875EEB" w14:paraId="5AD735B6" w14:textId="4703EDF1">
      <w:pPr>
        <w:ind w:left="49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Semestr VI</w:t>
      </w:r>
    </w:p>
    <w:p w:rsidRPr="0047226B" w:rsidR="00875EEB" w:rsidP="00875EEB" w:rsidRDefault="00875EEB" w14:paraId="0D345F9C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875EEB" w:rsidP="00875EEB" w:rsidRDefault="00875EEB" w14:paraId="2D44AB01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6772"/>
        <w:gridCol w:w="1629"/>
      </w:tblGrid>
      <w:tr w:rsidRPr="000A53D0" w:rsidR="00875EEB" w:rsidTr="153F6A4C" w14:paraId="1262EF82" w14:textId="77777777">
        <w:trPr>
          <w:cantSplit/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75EEB" w:rsidP="002260A9" w:rsidRDefault="002260A9" w14:paraId="3E611C35" w14:textId="11DDC52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75EEB" w:rsidP="00744C3B" w:rsidRDefault="00875EEB" w14:paraId="2E83E4B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75EEB" w:rsidP="00744C3B" w:rsidRDefault="00875EEB" w14:paraId="14EAE51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0A53D0" w:rsidR="00875EEB" w:rsidTr="153F6A4C" w14:paraId="098D93E4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75EEB" w:rsidP="00744C3B" w:rsidRDefault="00875EEB" w14:paraId="788B0D6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0A53D0" w:rsidR="00875EEB" w:rsidTr="153F6A4C" w14:paraId="0C8E1E76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40D" w:rsidR="00875EEB" w:rsidP="00744C3B" w:rsidRDefault="00875EEB" w14:paraId="37E6BB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Pr="0040040D" w:rsidR="00376603" w:rsidP="00744C3B" w:rsidRDefault="00376603" w14:paraId="5F4B54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0040D" w:rsidR="00376603" w:rsidP="009E6413" w:rsidRDefault="00376603" w14:paraId="343BDCC4" w14:textId="4883E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E.3.W5</w:t>
            </w:r>
          </w:p>
          <w:p w:rsidR="00376603" w:rsidP="00744C3B" w:rsidRDefault="00376603" w14:paraId="01748B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E.3.W12</w:t>
            </w:r>
          </w:p>
          <w:p w:rsidRPr="0040040D" w:rsidR="00777FE7" w:rsidP="00777FE7" w:rsidRDefault="00777FE7" w14:paraId="6F144AC0" w14:textId="1185B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E.3.W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Pr="0040040D" w:rsidR="00777FE7" w:rsidP="00744C3B" w:rsidRDefault="00777FE7" w14:paraId="176F4E4C" w14:textId="12EC4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76603" w:rsidP="00744C3B" w:rsidRDefault="00875EEB" w14:paraId="54C7EAB7" w14:textId="5A879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jak dobierać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sytuacje dydaktyczne, 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zadania, gry i zabawy, wykorzystywać metody, zróżnicowane formy pracy, dostępne materiał i środki do realizacji określonych celów nauczania matematyki w klasach I </w:t>
            </w:r>
            <w:r w:rsidR="00400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 w:rsidR="0040040D">
              <w:rPr>
                <w:rFonts w:ascii="Times New Roman" w:hAnsi="Times New Roman" w:cs="Times New Roman"/>
                <w:sz w:val="20"/>
                <w:szCs w:val="20"/>
              </w:rPr>
              <w:t xml:space="preserve">, w tym organizowania różnych form aktywności uczniów: </w:t>
            </w:r>
            <w:r w:rsidRPr="0040040D" w:rsidR="00376603">
              <w:rPr>
                <w:rFonts w:ascii="Times New Roman" w:hAnsi="Times New Roman" w:cs="Times New Roman"/>
                <w:sz w:val="20"/>
                <w:szCs w:val="20"/>
              </w:rPr>
              <w:t>manipulacj</w:t>
            </w:r>
            <w:r w:rsidRPr="0040040D" w:rsidR="0040040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0040D" w:rsidR="00376603">
              <w:rPr>
                <w:rFonts w:ascii="Times New Roman" w:hAnsi="Times New Roman" w:cs="Times New Roman"/>
                <w:sz w:val="20"/>
                <w:szCs w:val="20"/>
              </w:rPr>
              <w:t>, eksperymenty, budowanie modeli płaskich i przestrzennych z zastosowaniem różnych materiałów, w tym gotowych elementów, samodzielne odkrywanie praw matematycznych, prowadzenie prostych rozumowań, w tym z wykorzystaniem łamigłówek</w:t>
            </w:r>
            <w:r w:rsidRPr="0040040D" w:rsidR="00400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4B7FE7" w:rsidR="00376603" w:rsidP="00984D12" w:rsidRDefault="00777FE7" w14:paraId="241B837E" w14:textId="51AEB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FE7">
              <w:rPr>
                <w:rFonts w:ascii="Times New Roman" w:hAnsi="Times New Roman" w:cs="Times New Roman"/>
                <w:sz w:val="20"/>
                <w:szCs w:val="20"/>
              </w:rPr>
              <w:t>Zna i rozumie rolę pracy domowej ucznia i zasady konstruowania sprawdzianów i oceniania.</w:t>
            </w:r>
            <w:r w:rsidR="00984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40D" w:rsidR="0040040D">
              <w:rPr>
                <w:rFonts w:ascii="Times New Roman" w:hAnsi="Times New Roman" w:cs="Times New Roman"/>
                <w:sz w:val="20"/>
                <w:szCs w:val="20"/>
              </w:rPr>
              <w:t xml:space="preserve">Rozumie </w:t>
            </w:r>
            <w:r w:rsidRPr="0040040D" w:rsidR="00376603">
              <w:rPr>
                <w:rFonts w:ascii="Times New Roman" w:hAnsi="Times New Roman" w:cs="Times New Roman"/>
                <w:sz w:val="20"/>
                <w:szCs w:val="20"/>
              </w:rPr>
              <w:t xml:space="preserve">rolę konkursów matematycznych dla uczniów klas I–III szkoły podstawowej: </w:t>
            </w:r>
            <w:r w:rsidRPr="0040040D" w:rsidR="0040040D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40040D" w:rsidR="00376603">
              <w:rPr>
                <w:rFonts w:ascii="Times New Roman" w:hAnsi="Times New Roman" w:cs="Times New Roman"/>
                <w:sz w:val="20"/>
                <w:szCs w:val="20"/>
              </w:rPr>
              <w:t>rodzaje, zasady rozgrywania, charakter zadań, walory kształcące oraz sposoby przygotowania uczniów do udziału w konkursach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875EEB" w:rsidP="00744C3B" w:rsidRDefault="00875EEB" w14:paraId="4E902FF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w:rsidRPr="000A53D0" w:rsidR="00875EEB" w:rsidTr="153F6A4C" w14:paraId="70CCFD93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5EEB" w:rsidP="00744C3B" w:rsidRDefault="00875EEB" w14:paraId="7A87137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="0040040D" w:rsidP="00744C3B" w:rsidRDefault="0040040D" w14:paraId="27E7D8A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76603" w:rsidP="00744C3B" w:rsidRDefault="0040040D" w14:paraId="057334AA" w14:textId="09936E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E.3.W3</w:t>
            </w:r>
          </w:p>
          <w:p w:rsidRPr="00842603" w:rsidR="00376603" w:rsidP="00744C3B" w:rsidRDefault="00376603" w14:paraId="433339A8" w14:textId="05427F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7FE7" w:rsidR="00376603" w:rsidP="00D0071D" w:rsidRDefault="00875EEB" w14:paraId="1F37C2FE" w14:textId="565157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Ma wiedzę na temat różnych strategii wprowadzania i rozwijania pojęć we wczesnoszkolnej edukacji matematycznej, popierając je argumentacją w kontekście wybranych perspek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softHyphen/>
              <w:t>tyw teoretycznych, poglądów różnych autorów</w:t>
            </w:r>
            <w:r w:rsidR="0040040D">
              <w:rPr>
                <w:rFonts w:ascii="Times New Roman" w:hAnsi="Times New Roman" w:cs="Times New Roman"/>
                <w:sz w:val="20"/>
                <w:szCs w:val="20"/>
              </w:rPr>
              <w:t>, w tym związanych z kształtowaniem umiejętności matematycznych potrzebnych w sytuacjach życiowych.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875EEB" w:rsidP="00744C3B" w:rsidRDefault="00875EEB" w14:paraId="39403F6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Pr="000A53D0" w:rsidR="00875EEB" w:rsidTr="153F6A4C" w14:paraId="6ABE6096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40D" w:rsidR="00875EEB" w:rsidP="00744C3B" w:rsidRDefault="00875EEB" w14:paraId="277755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Pr="0040040D" w:rsidR="00376603" w:rsidP="00744C3B" w:rsidRDefault="00376603" w14:paraId="6F6D8A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0040D" w:rsidR="00376603" w:rsidP="00744C3B" w:rsidRDefault="00376603" w14:paraId="24DF15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40D" w:rsidP="00744C3B" w:rsidRDefault="00376603" w14:paraId="2EA541EA" w14:textId="07BAF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0D">
              <w:rPr>
                <w:rFonts w:ascii="Times New Roman" w:hAnsi="Times New Roman" w:cs="Times New Roman"/>
                <w:sz w:val="20"/>
                <w:szCs w:val="20"/>
              </w:rPr>
              <w:t>E.3.W7</w:t>
            </w:r>
          </w:p>
          <w:p w:rsidRPr="0040040D" w:rsidR="0040040D" w:rsidP="00744C3B" w:rsidRDefault="0040040D" w14:paraId="0328E239" w14:textId="14DE8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>E.3.W9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40040D" w:rsidP="009B7D1C" w:rsidRDefault="00875EEB" w14:paraId="527B54E3" w14:textId="4EC73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>Zna prawidłowości kształtowania pojęć matematycznych na etapie wczesnoszkolnym. Ma wiedzę na temat dobrych praktyk stosowanych we wczesnoszkolnej edukacji matematycznej, w tym doboru sytuacji, zadań nietypowych i problemowych służących do projektowania własnych strategii uczenia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040D">
              <w:rPr>
                <w:rFonts w:ascii="Times New Roman" w:hAnsi="Times New Roman" w:cs="Times New Roman"/>
                <w:sz w:val="20"/>
                <w:szCs w:val="20"/>
              </w:rPr>
              <w:t xml:space="preserve"> Zna </w:t>
            </w:r>
            <w:r w:rsidRPr="0040040D" w:rsidR="00376603">
              <w:rPr>
                <w:rFonts w:ascii="Times New Roman" w:hAnsi="Times New Roman" w:cs="Times New Roman"/>
                <w:sz w:val="20"/>
                <w:szCs w:val="20"/>
              </w:rPr>
              <w:t>metody pracy z zadaniami tekstowymi, stosowania reprezentacji graficznych w ćwiczeniach rachunkowych i rozwiązywaniu zadań tekstowych</w:t>
            </w:r>
            <w:r w:rsidRPr="0040040D" w:rsidR="00400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7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7D1C" w:rsidR="009B7D1C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9B7D1C" w:rsidR="0040040D">
              <w:rPr>
                <w:rFonts w:ascii="Times New Roman" w:hAnsi="Times New Roman" w:cs="Times New Roman"/>
                <w:sz w:val="20"/>
                <w:szCs w:val="20"/>
              </w:rPr>
              <w:t>rodzaje i źródła typowych błędów uczniowskich, a także ich rolę i sposoby wykorzystania w procesie dydaktycznym</w:t>
            </w:r>
            <w:r w:rsidR="0077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875EEB" w:rsidP="00744C3B" w:rsidRDefault="00875EEB" w14:paraId="60745A7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w:rsidRPr="000A53D0" w:rsidR="00875EEB" w:rsidTr="153F6A4C" w14:paraId="01411453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7D1C" w:rsidR="00875EEB" w:rsidP="00744C3B" w:rsidRDefault="00875EEB" w14:paraId="711D93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  <w:p w:rsidRPr="009B7D1C" w:rsidR="00376603" w:rsidP="00744C3B" w:rsidRDefault="00376603" w14:paraId="6244BA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9B7D1C" w:rsidR="00376603" w:rsidP="00744C3B" w:rsidRDefault="00376603" w14:paraId="18E12C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9B7D1C" w:rsidR="00376603" w:rsidP="00744C3B" w:rsidRDefault="00376603" w14:paraId="58C3F67A" w14:textId="2CB6A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>E.3.W8</w:t>
            </w:r>
          </w:p>
          <w:p w:rsidRPr="009B7D1C" w:rsidR="00376603" w:rsidP="00744C3B" w:rsidRDefault="00376603" w14:paraId="37DF79D7" w14:textId="4EB09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>E.3.W10</w:t>
            </w:r>
          </w:p>
          <w:p w:rsidR="00376603" w:rsidP="00744C3B" w:rsidRDefault="00376603" w14:paraId="028F3B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>E.3.W11</w:t>
            </w:r>
          </w:p>
          <w:p w:rsidRPr="009B7D1C" w:rsidR="00F93096" w:rsidP="00744C3B" w:rsidRDefault="00F93096" w14:paraId="248C5BE5" w14:textId="2C492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5EEB" w:rsidP="00744C3B" w:rsidRDefault="00875EEB" w14:paraId="0FA6A3D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innowacji pedagogicznych stosowanych w matematycznej edukacji w klasach I - III, w tym na temat tworzenia przez dzieci gier, łamigłówek, zagadek logicznych, wykorzystywania w tym celu nowoczesnych technologii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42603">
              <w:rPr>
                <w:rFonts w:ascii="Times New Roman" w:hAnsi="Times New Roman" w:cs="Times New Roman"/>
                <w:sz w:val="20"/>
                <w:szCs w:val="20"/>
              </w:rPr>
              <w:t xml:space="preserve"> prostych aplikacji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6603" w:rsidP="009B7D1C" w:rsidRDefault="009B7D1C" w14:paraId="7F4E5BD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 xml:space="preserve">Rozumie </w:t>
            </w:r>
            <w:r w:rsidRPr="009B7D1C" w:rsidR="00376603">
              <w:rPr>
                <w:rFonts w:ascii="Times New Roman" w:hAnsi="Times New Roman" w:cs="Times New Roman"/>
                <w:sz w:val="20"/>
                <w:szCs w:val="20"/>
              </w:rPr>
              <w:t>znaczenie kształtowania umiejętności logicznego i krytycznego myślenia, stawiania i weryfikowania hipotez, dostrzegania i wykorzystywania regularności i analogii, używania argumentacji i kontrprzykładów, w tym w rozwiązywaniu łamigłówek, abstrahowania, uogólniania, klasyfikowania, definiowania i algorytmizowania</w:t>
            </w: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 xml:space="preserve">. Zna </w:t>
            </w:r>
            <w:r w:rsidRPr="009B7D1C" w:rsidR="00376603">
              <w:rPr>
                <w:rFonts w:ascii="Times New Roman" w:hAnsi="Times New Roman" w:cs="Times New Roman"/>
                <w:sz w:val="20"/>
                <w:szCs w:val="20"/>
              </w:rPr>
              <w:t xml:space="preserve">środki dydaktyczne w edukacji matematycznej dzieci: pakiety edukacyjne, karty pracy, elementy do manipulacji i klasyfikacji, liczydła, liczmany, klocki logiczne </w:t>
            </w:r>
            <w:proofErr w:type="spellStart"/>
            <w:r w:rsidRPr="009B7D1C" w:rsidR="00376603">
              <w:rPr>
                <w:rFonts w:ascii="Times New Roman" w:hAnsi="Times New Roman" w:cs="Times New Roman"/>
                <w:sz w:val="20"/>
                <w:szCs w:val="20"/>
              </w:rPr>
              <w:t>Dienesa</w:t>
            </w:r>
            <w:proofErr w:type="spellEnd"/>
            <w:r w:rsidRPr="009B7D1C" w:rsidR="00376603">
              <w:rPr>
                <w:rFonts w:ascii="Times New Roman" w:hAnsi="Times New Roman" w:cs="Times New Roman"/>
                <w:sz w:val="20"/>
                <w:szCs w:val="20"/>
              </w:rPr>
              <w:t xml:space="preserve">, klocki </w:t>
            </w:r>
            <w:proofErr w:type="spellStart"/>
            <w:r w:rsidRPr="009B7D1C" w:rsidR="00376603">
              <w:rPr>
                <w:rFonts w:ascii="Times New Roman" w:hAnsi="Times New Roman" w:cs="Times New Roman"/>
                <w:sz w:val="20"/>
                <w:szCs w:val="20"/>
              </w:rPr>
              <w:t>Cuisenaire’a</w:t>
            </w:r>
            <w:proofErr w:type="spellEnd"/>
            <w:r w:rsidRPr="009B7D1C" w:rsidR="00376603">
              <w:rPr>
                <w:rFonts w:ascii="Times New Roman" w:hAnsi="Times New Roman" w:cs="Times New Roman"/>
                <w:sz w:val="20"/>
                <w:szCs w:val="20"/>
              </w:rPr>
              <w:t>, kostki do gry, domina, karty, mozaiki, konstrukcyjne klocki geometryczne różnych typów, łamigłówki logiczne i proste gry strategiczne</w:t>
            </w:r>
            <w:r w:rsidRPr="009B7D1C">
              <w:rPr>
                <w:rFonts w:ascii="Times New Roman" w:hAnsi="Times New Roman" w:cs="Times New Roman"/>
                <w:sz w:val="20"/>
                <w:szCs w:val="20"/>
              </w:rPr>
              <w:t xml:space="preserve">. Rozumie </w:t>
            </w:r>
            <w:r w:rsidRPr="009B7D1C" w:rsidR="00376603">
              <w:rPr>
                <w:rFonts w:ascii="Times New Roman" w:hAnsi="Times New Roman" w:cs="Times New Roman"/>
                <w:sz w:val="20"/>
                <w:szCs w:val="20"/>
              </w:rPr>
              <w:t>znaczenie wykorzystania gier i zabaw matematycznych do realizacji celów dydaktycznych, w tym zastosowanie w pracy z uczniem z trudnościami w uczeniu się oraz z uczniem zdolnym; zasady konstruowania gier przez uczniów, zespołowe formy uczenia się i utrwalania wiadomości</w:t>
            </w:r>
            <w:r w:rsidR="00F93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842603" w:rsidR="00F93096" w:rsidP="009B7D1C" w:rsidRDefault="00F93096" w14:paraId="37AE2E44" w14:textId="4DF78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875EEB" w:rsidP="00744C3B" w:rsidRDefault="00875EEB" w14:paraId="3031CAE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Pr="000A53D0" w:rsidR="00875EEB" w:rsidTr="153F6A4C" w14:paraId="2346D24D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39D4" w:rsidR="00875EEB" w:rsidP="00744C3B" w:rsidRDefault="00875EEB" w14:paraId="38B56DE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239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Pr="000A53D0" w:rsidR="00875EEB" w:rsidTr="153F6A4C" w14:paraId="2001E418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5EEB" w:rsidP="00744C3B" w:rsidRDefault="00875EEB" w14:paraId="5F4EC00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F553FC" w:rsidP="00744C3B" w:rsidRDefault="00F553FC" w14:paraId="0EA6751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F553FC" w:rsidR="00F553FC" w:rsidP="00F553FC" w:rsidRDefault="00F553FC" w14:paraId="7513C08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E.3.U4</w:t>
            </w:r>
          </w:p>
          <w:p w:rsidRPr="00F553FC" w:rsidR="00F553FC" w:rsidP="00F553FC" w:rsidRDefault="00F553FC" w14:paraId="11CD395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E.3.U1</w:t>
            </w:r>
          </w:p>
          <w:p w:rsidR="0011412E" w:rsidP="00744C3B" w:rsidRDefault="00F553FC" w14:paraId="016433D1" w14:textId="62DC0A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E.3.U2</w:t>
            </w:r>
          </w:p>
          <w:p w:rsidRPr="000A53D0" w:rsidR="0011412E" w:rsidP="00DB2862" w:rsidRDefault="0011412E" w14:paraId="6EFE9190" w14:textId="64D0C8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11412E" w:rsidP="00D0071D" w:rsidRDefault="00F553FC" w14:paraId="372326FE" w14:textId="1248CA3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budować sytuacje edukacyjne, skłaniające uczniów do budowania hipotez i ich weryfikacji, </w:t>
            </w: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dobierać metody, zróżnicowane formy pracy, konwencjonalne i niekonwencjonalne środki dydaktyczne adekwatnie do stawianych celów nauczania matematyki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 tym do kształtowania u uczniów </w:t>
            </w:r>
            <w:r w:rsid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pojęć geometrycznych, </w:t>
            </w:r>
            <w:r w:rsidRPr="00DB2862" w:rsid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wyobraźni geometrycznej oraz kształtowanie umiejętności matematycznych potrzebnych w sytuacjach życiowych</w:t>
            </w:r>
            <w:r w:rsidR="00D007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875EEB" w:rsidP="00744C3B" w:rsidRDefault="00875EEB" w14:paraId="5A9BA47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Pr="000A53D0" w:rsidR="00875EEB" w:rsidTr="153F6A4C" w14:paraId="02C83A72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5EEB" w:rsidP="00744C3B" w:rsidRDefault="00875EEB" w14:paraId="21AFEB6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DB2862" w:rsidP="00744C3B" w:rsidRDefault="00DB2862" w14:paraId="4FD1BDA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0A53D0" w:rsidR="00DB2862" w:rsidP="00744C3B" w:rsidRDefault="00DB2862" w14:paraId="0398254B" w14:textId="3C656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E.3.U7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DB2862" w:rsidP="00DB2862" w:rsidRDefault="00DB2862" w14:paraId="7EDB670A" w14:textId="5F157B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842603" w:rsidR="00875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dobierać, sytuacje dydaktyczne, zadania nietypowe i problemowe, gry, łamigłówki, aby motywować i rozbudzać zainteresowania uczniów i zachęcać ich do poszukiwania własnych strategii uczenia się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842603" w:rsidR="00875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75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pracować z uczniami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szczególnych uzdolnieniach matematycznych.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875EEB" w:rsidP="00744C3B" w:rsidRDefault="00875EEB" w14:paraId="420CDEB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Pr="000A53D0" w:rsidR="00875EEB" w:rsidTr="153F6A4C" w14:paraId="2C977DF2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5EEB" w:rsidP="00744C3B" w:rsidRDefault="00875EEB" w14:paraId="7C92B86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DB2862" w:rsidP="00744C3B" w:rsidRDefault="00DB2862" w14:paraId="0542713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0A53D0" w:rsidR="00DB2862" w:rsidP="00D0071D" w:rsidRDefault="00DB2862" w14:paraId="5676CA7B" w14:textId="210F4A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E.3.U6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875EEB" w:rsidP="00D0071D" w:rsidRDefault="00875EEB" w14:paraId="2642AAD4" w14:textId="09B5DDE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wykorzystywać nowoczesne </w:t>
            </w:r>
            <w:r w:rsid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środki dydaktyczne, </w:t>
            </w: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technologie </w:t>
            </w:r>
            <w:proofErr w:type="spellStart"/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informacyjno</w:t>
            </w:r>
            <w:proofErr w:type="spellEnd"/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–komunikacyjne w pracy dydaktycznej</w:t>
            </w:r>
            <w:r w:rsid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potrafi analizować </w:t>
            </w:r>
            <w:r w:rsidRPr="00DB2862" w:rsidR="00DB2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błędy popełniane przez uczniów i wyciągać z nich wnioski</w:t>
            </w:r>
            <w:r w:rsidR="00D007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875EEB" w:rsidP="00744C3B" w:rsidRDefault="00875EEB" w14:paraId="66A03ED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39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w:rsidRPr="000A53D0" w:rsidR="00875EEB" w:rsidTr="153F6A4C" w14:paraId="6224FBD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75EEB" w:rsidP="00744C3B" w:rsidRDefault="00875EEB" w14:paraId="4AC77D7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A53D0" w:rsidR="00875EEB" w:rsidTr="153F6A4C" w14:paraId="25AF0949" w14:textId="77777777">
        <w:trPr>
          <w:trHeight w:val="284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5EEB" w:rsidP="00744C3B" w:rsidRDefault="00875EEB" w14:paraId="744058B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11412E" w:rsidP="00744C3B" w:rsidRDefault="0011412E" w14:paraId="3DC189F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11412E" w:rsidR="0011412E" w:rsidP="00744C3B" w:rsidRDefault="0011412E" w14:paraId="7AC0DBE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E.3.K1</w:t>
            </w:r>
          </w:p>
          <w:p w:rsidRPr="000A53D0" w:rsidR="0011412E" w:rsidP="00744C3B" w:rsidRDefault="0011412E" w14:paraId="3FDD8CF8" w14:textId="29436B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E.3.K2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5EEB" w:rsidP="00744C3B" w:rsidRDefault="00875EEB" w14:paraId="463397D9" w14:textId="1A6CEC8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46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rozbudzania zainteresowania uczniów myśleniem matematycznym oraz wskazywania uczniom korzyści z uczenia się matematyk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i.</w:t>
            </w:r>
          </w:p>
          <w:p w:rsidRPr="00842603" w:rsidR="0011412E" w:rsidP="00744C3B" w:rsidRDefault="0011412E" w14:paraId="3175CC3A" w14:textId="5FBB488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2603" w:rsidR="00875EEB" w:rsidP="00744C3B" w:rsidRDefault="00875EEB" w14:paraId="0F28A78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2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:rsidR="00875EEB" w:rsidP="00D414D1" w:rsidRDefault="00875EEB" w14:paraId="49E1145E" w14:textId="77777777">
      <w:pPr>
        <w:rPr>
          <w:color w:val="auto"/>
        </w:rPr>
      </w:pPr>
    </w:p>
    <w:p w:rsidR="00B92816" w:rsidP="00D414D1" w:rsidRDefault="00B92816" w14:paraId="39155242" w14:textId="77777777">
      <w:pPr>
        <w:rPr>
          <w:color w:val="auto"/>
        </w:rPr>
      </w:pPr>
    </w:p>
    <w:p w:rsidRPr="004B7FE7" w:rsidR="00B92816" w:rsidP="00B92816" w:rsidRDefault="00B92816" w14:paraId="3735F02D" w14:textId="77777777">
      <w:pPr>
        <w:ind w:left="49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Semestr VI</w:t>
      </w:r>
    </w:p>
    <w:p w:rsidRPr="000A53D0" w:rsidR="00B92816" w:rsidP="00D414D1" w:rsidRDefault="00B92816" w14:paraId="0FA49006" w14:textId="77777777">
      <w:pPr>
        <w:rPr>
          <w:color w:val="auto"/>
        </w:rPr>
      </w:pP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A53D0" w:rsidR="00D414D1" w:rsidTr="004B7FE7" w14:paraId="509B8F39" w14:textId="77777777">
        <w:trPr>
          <w:trHeight w:val="284"/>
          <w:jc w:val="center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414D1" w:rsidP="003234E5" w:rsidRDefault="00D414D1" w14:paraId="57EA3FB9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0A53D0" w:rsidR="00D414D1" w:rsidTr="004B7FE7" w14:paraId="165C0E6D" w14:textId="77777777">
        <w:trPr>
          <w:trHeight w:val="284"/>
          <w:jc w:val="center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7AD2509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D414D1" w:rsidP="003234E5" w:rsidRDefault="00D414D1" w14:paraId="716A138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414D1" w:rsidP="003234E5" w:rsidRDefault="00D414D1" w14:paraId="0D7D2E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Pr="000A53D0" w:rsidR="00D414D1" w:rsidTr="004B7FE7" w14:paraId="08D0637A" w14:textId="77777777">
        <w:trPr>
          <w:trHeight w:val="284"/>
          <w:jc w:val="center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414D1" w:rsidP="003234E5" w:rsidRDefault="00D414D1" w14:paraId="64A2287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3BF63D69" w14:textId="109F7B9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709EAE1F" w14:textId="26C28CC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128AD852" w14:textId="70E3226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73997B68" w14:textId="76067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622038C5" w14:textId="5AD405B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092EBE4D" w14:textId="14DAF00B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6147568E" w14:textId="2E3799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Pr="000A53D0" w:rsidR="00D414D1" w:rsidTr="004B7FE7" w14:paraId="3551C692" w14:textId="77777777">
        <w:trPr>
          <w:trHeight w:val="284"/>
          <w:jc w:val="center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414D1" w:rsidP="003234E5" w:rsidRDefault="00D414D1" w14:paraId="3D84E34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2E1048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41BC2B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6AE47F9C" w14:textId="54ABA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5B0075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3BB6723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61491E3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4D18390F" w14:textId="25FD5D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0A53D0" w:rsidR="00D414D1" w:rsidTr="004B7FE7" w14:paraId="56629AFC" w14:textId="77777777">
        <w:trPr>
          <w:trHeight w:val="284"/>
          <w:jc w:val="center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414D1" w:rsidP="003234E5" w:rsidRDefault="00D414D1" w14:paraId="1D3BABE1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153D8C3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7539CE2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45A6D81B" w14:textId="70FBFC9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D414D1" w:rsidP="003234E5" w:rsidRDefault="00D414D1" w14:paraId="2CBD5C27" w14:textId="0E1532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D414D1" w:rsidP="003234E5" w:rsidRDefault="00D414D1" w14:paraId="7784FD8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44005C66" w14:textId="2DCCD98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5CE57BDC" w14:textId="6F61C22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6ACD99B6" w14:textId="5F6CE38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6C8EBF72" w14:textId="576F2F0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D414D1" w:rsidP="003234E5" w:rsidRDefault="00D414D1" w14:paraId="3B535AA5" w14:textId="1461512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07C94AE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504A5289" w14:textId="06ED5B4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4E4D1F78" w14:textId="12EC238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7FBD264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1672F413" w14:textId="512ED1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D414D1" w:rsidP="003234E5" w:rsidRDefault="00D414D1" w14:paraId="530A34DF" w14:textId="0C1E77C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499B432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D414D1" w:rsidP="003234E5" w:rsidRDefault="00D414D1" w14:paraId="646BF779" w14:textId="587B7F9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1D01C1AA" w14:textId="678BE4F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676F4F07" w14:textId="4FFE3D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D414D1" w:rsidP="003234E5" w:rsidRDefault="00D414D1" w14:paraId="3437A931" w14:textId="03F7AE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638D4179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75558" w:rsidP="00875558" w:rsidRDefault="00875558" w14:paraId="1FE09BC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6C3E5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4407891" w14:textId="1E25DB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585E11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2BE503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0BC087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41052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135F1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D8B96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F15CA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31FFDB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3F8EAF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5FE768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B9071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F62EC78" w14:textId="1F45452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116BB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301FD8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50C732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04EFA6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8C822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0D34F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5A705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5095CCC0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75558" w:rsidP="00875558" w:rsidRDefault="00875558" w14:paraId="3D15A8D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2FAC0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8A8A5A5" w14:textId="2D567B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8E7A2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596441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626A0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2DA51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C7B66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5081B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3130E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5D1011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C81D4D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2BCFE7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1F76C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C0E35D8" w14:textId="3F7B33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834A0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160C59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2C565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19C506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6A90E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E952D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BEE50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6682AFEE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75558" w:rsidP="00875558" w:rsidRDefault="00875558" w14:paraId="1DDCC82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9F84B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580CF11" w14:textId="69C35D0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9947F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10F08B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7366C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DDD23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7B8A4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19CD4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88C0F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2029B3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AE73A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13AAC0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8B0FF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5947DB52" w14:textId="7480F2A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4B5CD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3D9D6D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5B8292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3B4B49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5258C7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2FCA6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18781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20255AEE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75558" w:rsidP="00875558" w:rsidRDefault="00875558" w14:paraId="3EA41AE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8A8B0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A858C15" w14:textId="06D3DA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05BE1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4FF3B1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52E49ECC" w14:textId="67CA236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27ACE6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F0746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5167A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A58C4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0A67A0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48D57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D6AA2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EEFC4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F5533D0" w14:textId="11E912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2B188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3FCEA3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56F52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ABA27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279A0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F12FD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68966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1DA07B0D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75558" w:rsidP="00875558" w:rsidRDefault="00875558" w14:paraId="541E2B9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47AEC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AC1E1F8" w14:textId="088103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B06A6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691F50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16B66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04E8F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0EACC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AC245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9F12C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4348F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1F8315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02EA05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6D131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2720F0E" w14:textId="35826C1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CB83F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36B48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5DBDC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0E9451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B0D69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C9655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E5C15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67CCFDEF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75558" w:rsidP="00875558" w:rsidRDefault="00875558" w14:paraId="309D67B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1A057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F4043EA" w14:textId="585E88E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F7A1F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0B1E2E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1FE9D7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68F3F01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14F93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4D5B9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64C2E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13AA0C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7D9E72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29774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76488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6DAA2FD" w14:textId="67792AE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CABB2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21EEBC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5EC406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212AD2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2DE89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E437F1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E705D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44EB1689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75558" w:rsidP="00875558" w:rsidRDefault="00875558" w14:paraId="3E36AB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1D0710" w14:paraId="52580990" w14:textId="523774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673B4CE" w14:textId="3DB6B9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FEBED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49161B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01A17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3413A4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09B9E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D0CCA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EBD70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1486BA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0FAFCB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662C44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B3DBE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1ACE06D5" w14:textId="2E6FF8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CE8E7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3E1850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5D1D0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1D2EBD4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252036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5FC70B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21FB1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875558" w:rsidTr="004B7FE7" w14:paraId="5FEDBDB4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09CC551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EEA47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7CC3E1A9" w14:textId="25F6093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1B51D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1C3339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42BBB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CBCD9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040237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42AB0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54B9D6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78623C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6BC07E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52B6EB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4E6DFBC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C6014F2" w14:textId="18AA6C4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D106F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875558" w:rsidP="00875558" w:rsidRDefault="00875558" w14:paraId="3A82A3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40D44A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75558" w:rsidP="00875558" w:rsidRDefault="00875558" w14:paraId="2B471A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1CAD4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3D398D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875558" w:rsidP="00875558" w:rsidRDefault="00875558" w14:paraId="63F242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P="001511D9" w:rsidRDefault="00A40BE3" w14:paraId="3E938BBD" w14:textId="15EFB06C">
      <w:pPr>
        <w:rPr>
          <w:rFonts w:ascii="Times New Roman" w:hAnsi="Times New Roman" w:cs="Times New Roman"/>
          <w:color w:val="auto"/>
        </w:rPr>
      </w:pPr>
    </w:p>
    <w:p w:rsidR="00B92816" w:rsidP="001511D9" w:rsidRDefault="00B92816" w14:paraId="16627E91" w14:textId="77777777">
      <w:pPr>
        <w:rPr>
          <w:rFonts w:ascii="Times New Roman" w:hAnsi="Times New Roman" w:cs="Times New Roman"/>
          <w:color w:val="auto"/>
        </w:rPr>
      </w:pPr>
    </w:p>
    <w:p w:rsidR="00B92816" w:rsidP="00B92816" w:rsidRDefault="00B92816" w14:paraId="17AFA8AE" w14:textId="77777777">
      <w:pPr>
        <w:ind w:left="49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Semestr VI</w:t>
      </w:r>
    </w:p>
    <w:p w:rsidR="00B92816" w:rsidP="00B92816" w:rsidRDefault="00B92816" w14:paraId="1A604873" w14:textId="77777777">
      <w:pPr>
        <w:ind w:left="49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A53D0" w:rsidR="00B92816" w:rsidTr="00744C3B" w14:paraId="324FC636" w14:textId="77777777">
        <w:trPr>
          <w:trHeight w:val="284"/>
          <w:jc w:val="center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18669430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0A53D0" w:rsidR="00B92816" w:rsidTr="00744C3B" w14:paraId="623C4D03" w14:textId="77777777">
        <w:trPr>
          <w:trHeight w:val="284"/>
          <w:jc w:val="center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3973D81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B92816" w:rsidP="00744C3B" w:rsidRDefault="00B92816" w14:paraId="2C36A9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481ED77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Pr="000A53D0" w:rsidR="00B92816" w:rsidTr="00744C3B" w14:paraId="34119A02" w14:textId="77777777">
        <w:trPr>
          <w:trHeight w:val="284"/>
          <w:jc w:val="center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3E635E0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51C237E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38A5B89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DE66A8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5B920CD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D02A23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3915EE3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960DD2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Pr="000A53D0" w:rsidR="00B92816" w:rsidTr="00744C3B" w14:paraId="71E2250B" w14:textId="77777777">
        <w:trPr>
          <w:trHeight w:val="284"/>
          <w:jc w:val="center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224DFAF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4A1D7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6FD280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9A83E5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66C656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77AD32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E030B2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5CFD9C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5CEB82C0" w14:textId="77777777">
        <w:trPr>
          <w:trHeight w:val="284"/>
          <w:jc w:val="center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0BB405F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455AF0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62827F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D90E2D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7A5B95A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26899E1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08835BB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261154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17B04D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774713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4928E43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0C6D3B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6B5CC6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76E937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81BD0C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E2499D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1D2E8E2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E0FEE6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6439611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84DDB3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DDF812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269B90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10C62F18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5203F7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D4893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446FB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22205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3E3B74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0A0149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6E7C86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A445C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B8DED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EE48B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60C86C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03E695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3FFC7A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406CE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42C93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D2002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3010B7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0C5D40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70818B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4DA55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6FFD4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F8588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30C2D034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1E09722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B6D12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25CDB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F5C6B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2782BC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5D8AC1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F2A7B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BD4FE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53F73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E4014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2B661C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076994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787090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16C71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85A98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694F6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6BB862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BA978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F8129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9318D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D1B1B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3F889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45447B74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3CBA21C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BAE7C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FE45C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6B817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0F7BC0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1984DA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8C881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F110A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BC4C2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67021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06D479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03473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733CA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8E32D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E4DCF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A1749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3A6387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748AD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5A395A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5535F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A89B6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01AF5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4FBE4E26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6F40FC9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B26F2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0308F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1F76A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7BAB40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73CB8E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632A26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316A8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750BA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F12842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346586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35D429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75403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D1331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46A65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0D166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3C556F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3496D9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A2E801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4F5AE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044A4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46773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222C888E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52C8DC1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EB092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6E4EC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7525C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1DC287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4AE719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ECCE6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5A576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7ACBB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8911F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626768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343343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DB213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39348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43EF2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DF8A6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272163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70419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0343BA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84E53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FD597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013C9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50D51345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217F64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F3ECC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72600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7E89E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221F9A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318162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B9AF7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31F13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A329F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32360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2F3AB7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7A9F1D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542E7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2C5FE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0B1E5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3C769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442C74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787658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6F3219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01128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D3B02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BEEBC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13DA5FF2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B92816" w:rsidP="00744C3B" w:rsidRDefault="00B92816" w14:paraId="1951245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8EC1B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4E743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6723F4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6972D2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750298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7FB44B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2BA7D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7601E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0D7D27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155F426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0283BB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2CEDC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4E673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7EBE9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06B8D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6919B7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AADA0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11FD89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68619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218D8D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E6F03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B92816" w:rsidTr="00744C3B" w14:paraId="60FAC056" w14:textId="77777777">
        <w:trPr>
          <w:trHeight w:val="284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3B9F850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1BF4D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31235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CA93C6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037FCC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58D93A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09FE1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0A9A9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77E577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393651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73F0FB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7EEE90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213722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5B2440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8D892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4788B2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B92816" w:rsidP="00744C3B" w:rsidRDefault="00B92816" w14:paraId="62332D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605585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B92816" w:rsidP="00744C3B" w:rsidRDefault="00B92816" w14:paraId="4BE0F8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09E21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D886E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B92816" w:rsidP="00744C3B" w:rsidRDefault="00B92816" w14:paraId="160F38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92816" w:rsidP="00B92816" w:rsidRDefault="00B92816" w14:paraId="0EB18806" w14:textId="77777777">
      <w:pPr>
        <w:rPr>
          <w:rFonts w:ascii="Times New Roman" w:hAnsi="Times New Roman" w:cs="Times New Roman"/>
          <w:color w:val="auto"/>
        </w:rPr>
      </w:pPr>
    </w:p>
    <w:p w:rsidRPr="004B7FE7" w:rsidR="00B92816" w:rsidP="00B92816" w:rsidRDefault="00B92816" w14:paraId="69FFE0F9" w14:textId="77777777">
      <w:pPr>
        <w:ind w:left="49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92816" w:rsidP="001511D9" w:rsidRDefault="00B92816" w14:paraId="62880834" w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47226B" w:rsidR="00742D43" w:rsidTr="00D414D1" w14:paraId="1B729AB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742D43" w:rsidP="00AC5C34" w:rsidRDefault="00742D43" w14:paraId="5C4D4590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47226B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47226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47226B" w:rsidR="00A6090F" w:rsidTr="00D414D1" w14:paraId="418C6654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A6090F" w:rsidP="001E4083" w:rsidRDefault="00A6090F" w14:paraId="16A69D4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A6090F" w:rsidP="001E4083" w:rsidRDefault="00A6090F" w14:paraId="10EB654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226B" w:rsidR="00A6090F" w:rsidP="001E4083" w:rsidRDefault="00A6090F" w14:paraId="319879F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47226B" w:rsidR="00D414D1" w:rsidTr="00D414D1" w14:paraId="3F6EF98E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7226B" w:rsidR="00D414D1" w:rsidP="008115D0" w:rsidRDefault="00D414D1" w14:paraId="423E7DAE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72685BE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3234E5" w:rsidRDefault="00D414D1" w14:paraId="289A384F" w14:textId="77777777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967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Pr="0047226B" w:rsidR="00D414D1" w:rsidTr="00D414D1" w14:paraId="2F018B9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1F6881A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0743691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3234E5" w:rsidRDefault="00D414D1" w14:paraId="40238DBE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Pr="0047226B" w:rsidR="00D414D1" w:rsidTr="00D414D1" w14:paraId="277A0BA6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6953EF7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5416DED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3234E5" w:rsidRDefault="00D414D1" w14:paraId="0C6F5E1C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Pr="0047226B" w:rsidR="00D414D1" w:rsidTr="00D414D1" w14:paraId="4D679B39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101DB0F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5E1B403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3234E5" w:rsidRDefault="00D414D1" w14:paraId="567B25D7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Pr="0047226B" w:rsidR="00D414D1" w:rsidTr="00D414D1" w14:paraId="625627D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1ABAA5B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05730B7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3234E5" w:rsidRDefault="00D414D1" w14:paraId="298B5C06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Pr="0047226B" w:rsidR="00D414D1" w:rsidTr="00D414D1" w14:paraId="1C55251E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7226B" w:rsidR="00D414D1" w:rsidP="008115D0" w:rsidRDefault="00D414D1" w14:paraId="1E4294BC" w14:textId="439A5B8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7B50A3E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4B7FE7" w:rsidRDefault="00D414D1" w14:paraId="5FAD7457" w14:textId="629AABB6">
            <w:pPr>
              <w:snapToGrid w:val="0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8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pracy własnej</w:t>
            </w:r>
            <w:r w:rsidR="009B03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/grupowej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Pr="0047226B" w:rsidR="00D414D1" w:rsidTr="00D414D1" w14:paraId="0FCB66E5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097DBEE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38105C1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4B7FE7" w:rsidRDefault="00D414D1" w14:paraId="66A9811F" w14:textId="66EADF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pracy </w:t>
            </w:r>
            <w:r w:rsidR="009B03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własnej/grupowej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aktywności na zajęciach</w:t>
            </w:r>
          </w:p>
        </w:tc>
      </w:tr>
      <w:tr w:rsidRPr="0047226B" w:rsidR="00D414D1" w:rsidTr="00D414D1" w14:paraId="12221B1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0937107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20809F8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4B7FE7" w:rsidRDefault="00D414D1" w14:paraId="0175754F" w14:textId="6C662BC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pracy </w:t>
            </w:r>
            <w:r w:rsidR="009B03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własnej/grupowej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aktywności na zajęciach</w:t>
            </w:r>
          </w:p>
        </w:tc>
      </w:tr>
      <w:tr w:rsidRPr="0047226B" w:rsidR="00D414D1" w:rsidTr="00D414D1" w14:paraId="712AD1D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4174F39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3EB2488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4B7FE7" w:rsidRDefault="00D414D1" w14:paraId="589542A6" w14:textId="063B12C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pracy </w:t>
            </w:r>
            <w:r w:rsidR="009B03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własnej/grupowej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aktywności na zajęciach</w:t>
            </w:r>
          </w:p>
        </w:tc>
      </w:tr>
      <w:tr w:rsidRPr="0047226B" w:rsidR="00D414D1" w:rsidTr="00D414D1" w14:paraId="5F263DF5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12C00DE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D414D1" w:rsidP="008115D0" w:rsidRDefault="00D414D1" w14:paraId="6CE21BC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5F9D" w:rsidR="00D414D1" w:rsidP="004B7FE7" w:rsidRDefault="00D414D1" w14:paraId="3950785C" w14:textId="4F01E18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pracy </w:t>
            </w:r>
            <w:r w:rsidR="009B03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własnej/grupowej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aktywności na zajęciach</w:t>
            </w:r>
          </w:p>
        </w:tc>
      </w:tr>
    </w:tbl>
    <w:p w:rsidRPr="0047226B" w:rsidR="001E4083" w:rsidP="001511D9" w:rsidRDefault="001E4083" w14:paraId="2BB79FB9" w14:textId="77777777">
      <w:pPr>
        <w:rPr>
          <w:rFonts w:ascii="Times New Roman" w:hAnsi="Times New Roman" w:cs="Times New Roman"/>
          <w:color w:val="auto"/>
        </w:rPr>
      </w:pPr>
    </w:p>
    <w:p w:rsidRPr="000A53D0" w:rsidR="004635D2" w:rsidP="004635D2" w:rsidRDefault="004635D2" w14:paraId="3E774FB5" w14:textId="77777777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5.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0A53D0" w:rsidR="004635D2" w:rsidTr="003234E5" w14:paraId="2C4E13EA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02399AF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635D2" w:rsidP="003234E5" w:rsidRDefault="004635D2" w14:paraId="76FB934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0A53D0" w:rsidR="004635D2" w:rsidTr="003234E5" w14:paraId="248A1CB7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4A5ED1F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635D2" w:rsidP="003234E5" w:rsidRDefault="004635D2" w14:paraId="32AB033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4635D2" w:rsidP="003234E5" w:rsidRDefault="004635D2" w14:paraId="65A8590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635D2" w:rsidP="003234E5" w:rsidRDefault="004635D2" w14:paraId="066C7D3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4635D2" w:rsidP="003234E5" w:rsidRDefault="004635D2" w14:paraId="0B0D9E9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0A53D0" w:rsidR="004635D2" w:rsidTr="003234E5" w14:paraId="4ACE3CA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4635D2" w:rsidP="003234E5" w:rsidRDefault="004635D2" w14:paraId="617C56BF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4635D2" w:rsidP="003234E5" w:rsidRDefault="004635D2" w14:paraId="7A18B50D" w14:textId="0CF237D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9B031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4635D2" w:rsidP="003234E5" w:rsidRDefault="004635D2" w14:paraId="20E6A17F" w14:textId="0D8FC1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9B031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0A53D0" w:rsidR="004635D2" w:rsidTr="003234E5" w14:paraId="2B851FC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64F9E9B9" w14:textId="7CDBF86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62883F3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C69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EC694C" w14:paraId="1FEEE99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0A53D0" w:rsidR="004635D2" w:rsidTr="003234E5" w14:paraId="4EAE503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2D21C74D" w14:textId="6EB128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03E7A7E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6921BF2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Pr="000A53D0" w:rsidR="004635D2" w:rsidTr="003234E5" w14:paraId="46A5719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69418F8A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9B031D" w14:paraId="132C9FD7" w14:textId="2C5E01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31FCB480" w14:textId="03D222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9B031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0A53D0" w:rsidR="004635D2" w:rsidTr="003234E5" w14:paraId="0A53A68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54034E39" w14:textId="79B15B7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1DDCCC8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3A9F3F7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0A53D0" w:rsidR="004635D2" w:rsidTr="003234E5" w14:paraId="4C2324F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46297100" w14:textId="42E51F92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3EE0D78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C69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52BA3229" w14:textId="7CBA20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B03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0A53D0" w:rsidR="004635D2" w:rsidTr="003234E5" w14:paraId="3885039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7B4ECC6F" w14:textId="6AF8F70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1905A5F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08BC3D3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0A53D0" w:rsidR="004635D2" w:rsidTr="003234E5" w14:paraId="6E2363A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61E8139E" w14:textId="6C2ADE2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praca grupowa - scenariusz zajęć z edukacji matematycznej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9B031D" w14:paraId="1F458B16" w14:textId="28C04A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635D2" w:rsidP="003234E5" w:rsidRDefault="004635D2" w14:paraId="49F59A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0A53D0" w:rsidR="004635D2" w:rsidTr="003234E5" w14:paraId="0D58C19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5EB3A8DB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2D61BE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19DB4E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Pr="000A53D0" w:rsidR="004635D2" w:rsidTr="003234E5" w14:paraId="1647046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21066B02" w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0E44005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4635D2" w:rsidP="003234E5" w:rsidRDefault="004635D2" w14:paraId="61CD266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</w:tbl>
    <w:p w:rsidR="004635D2" w:rsidP="004635D2" w:rsidRDefault="004635D2" w14:paraId="3D7FB13D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:rsidRPr="000A53D0" w:rsidR="004635D2" w:rsidP="004635D2" w:rsidRDefault="004635D2" w14:paraId="66BF4D3F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:rsidRPr="0047226B" w:rsidR="00FA6C7B" w:rsidP="001D4D83" w:rsidRDefault="00FA6C7B" w14:paraId="54034CCB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Pr="0047226B" w:rsidR="005C5513" w:rsidP="001D4D83" w:rsidRDefault="005C5513" w14:paraId="1DA5D899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Pr="0047226B" w:rsidR="00EB24C1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:rsidRPr="0047226B" w:rsidR="005C5513" w:rsidP="001D4D83" w:rsidRDefault="005C5513" w14:paraId="7E7318A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625C2" w:rsidR="005625C2" w:rsidP="001D4D83" w:rsidRDefault="005625C2" w14:paraId="2086C6C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5C5513" w:rsidP="0082063F" w:rsidRDefault="005C5513" w14:paraId="6D843B45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07B" w:rsidRDefault="00EB207B" w14:paraId="0ED595EA" w14:textId="77777777">
      <w:r>
        <w:separator/>
      </w:r>
    </w:p>
  </w:endnote>
  <w:endnote w:type="continuationSeparator" w:id="0">
    <w:p w:rsidR="00EB207B" w:rsidRDefault="00EB207B" w14:paraId="145B3F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07B" w:rsidRDefault="00EB207B" w14:paraId="58249EAB" w14:textId="77777777"/>
  </w:footnote>
  <w:footnote w:type="continuationSeparator" w:id="0">
    <w:p w:rsidR="00EB207B" w:rsidRDefault="00EB207B" w14:paraId="4C56FFB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6CA116C"/>
    <w:multiLevelType w:val="hybridMultilevel"/>
    <w:tmpl w:val="FB1A9C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166B84"/>
    <w:multiLevelType w:val="hybridMultilevel"/>
    <w:tmpl w:val="CC58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2D654DD"/>
    <w:multiLevelType w:val="hybridMultilevel"/>
    <w:tmpl w:val="673E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175E75"/>
    <w:multiLevelType w:val="hybridMultilevel"/>
    <w:tmpl w:val="DE62E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2A1438D"/>
    <w:multiLevelType w:val="hybridMultilevel"/>
    <w:tmpl w:val="5E16D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0051A"/>
    <w:multiLevelType w:val="hybridMultilevel"/>
    <w:tmpl w:val="5052CAA0"/>
    <w:lvl w:ilvl="0" w:tplc="EB04915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F564292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20C4153"/>
    <w:multiLevelType w:val="hybridMultilevel"/>
    <w:tmpl w:val="C28AC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393381943">
    <w:abstractNumId w:val="33"/>
  </w:num>
  <w:num w:numId="2" w16cid:durableId="925305924">
    <w:abstractNumId w:val="12"/>
  </w:num>
  <w:num w:numId="3" w16cid:durableId="1916354046">
    <w:abstractNumId w:val="30"/>
  </w:num>
  <w:num w:numId="4" w16cid:durableId="1178344986">
    <w:abstractNumId w:val="40"/>
  </w:num>
  <w:num w:numId="5" w16cid:durableId="498228642">
    <w:abstractNumId w:val="25"/>
  </w:num>
  <w:num w:numId="6" w16cid:durableId="1241872122">
    <w:abstractNumId w:val="13"/>
  </w:num>
  <w:num w:numId="7" w16cid:durableId="2078506852">
    <w:abstractNumId w:val="34"/>
  </w:num>
  <w:num w:numId="8" w16cid:durableId="1044523105">
    <w:abstractNumId w:val="20"/>
  </w:num>
  <w:num w:numId="9" w16cid:durableId="1735853072">
    <w:abstractNumId w:val="29"/>
  </w:num>
  <w:num w:numId="10" w16cid:durableId="2130708009">
    <w:abstractNumId w:val="22"/>
  </w:num>
  <w:num w:numId="11" w16cid:durableId="1781099120">
    <w:abstractNumId w:val="16"/>
  </w:num>
  <w:num w:numId="12" w16cid:durableId="684795667">
    <w:abstractNumId w:val="14"/>
  </w:num>
  <w:num w:numId="13" w16cid:durableId="1039428810">
    <w:abstractNumId w:val="27"/>
  </w:num>
  <w:num w:numId="14" w16cid:durableId="399249764">
    <w:abstractNumId w:val="8"/>
  </w:num>
  <w:num w:numId="15" w16cid:durableId="335351623">
    <w:abstractNumId w:val="3"/>
  </w:num>
  <w:num w:numId="16" w16cid:durableId="911233687">
    <w:abstractNumId w:val="2"/>
  </w:num>
  <w:num w:numId="17" w16cid:durableId="1043364338">
    <w:abstractNumId w:val="1"/>
  </w:num>
  <w:num w:numId="18" w16cid:durableId="1680572219">
    <w:abstractNumId w:val="0"/>
  </w:num>
  <w:num w:numId="19" w16cid:durableId="1551576405">
    <w:abstractNumId w:val="9"/>
  </w:num>
  <w:num w:numId="20" w16cid:durableId="575365354">
    <w:abstractNumId w:val="7"/>
  </w:num>
  <w:num w:numId="21" w16cid:durableId="1716008298">
    <w:abstractNumId w:val="6"/>
  </w:num>
  <w:num w:numId="22" w16cid:durableId="418604149">
    <w:abstractNumId w:val="5"/>
  </w:num>
  <w:num w:numId="23" w16cid:durableId="450443480">
    <w:abstractNumId w:val="4"/>
  </w:num>
  <w:num w:numId="24" w16cid:durableId="2003391360">
    <w:abstractNumId w:val="24"/>
  </w:num>
  <w:num w:numId="25" w16cid:durableId="1711953143">
    <w:abstractNumId w:val="46"/>
  </w:num>
  <w:num w:numId="26" w16cid:durableId="2095544566">
    <w:abstractNumId w:val="11"/>
  </w:num>
  <w:num w:numId="27" w16cid:durableId="1469857840">
    <w:abstractNumId w:val="39"/>
  </w:num>
  <w:num w:numId="28" w16cid:durableId="774444529">
    <w:abstractNumId w:val="48"/>
  </w:num>
  <w:num w:numId="29" w16cid:durableId="2052029694">
    <w:abstractNumId w:val="10"/>
  </w:num>
  <w:num w:numId="30" w16cid:durableId="367027590">
    <w:abstractNumId w:val="45"/>
  </w:num>
  <w:num w:numId="31" w16cid:durableId="55050970">
    <w:abstractNumId w:val="17"/>
  </w:num>
  <w:num w:numId="32" w16cid:durableId="1104419302">
    <w:abstractNumId w:val="47"/>
  </w:num>
  <w:num w:numId="33" w16cid:durableId="1760132220">
    <w:abstractNumId w:val="19"/>
  </w:num>
  <w:num w:numId="34" w16cid:durableId="1439369997">
    <w:abstractNumId w:val="26"/>
  </w:num>
  <w:num w:numId="35" w16cid:durableId="1552495315">
    <w:abstractNumId w:val="44"/>
  </w:num>
  <w:num w:numId="36" w16cid:durableId="839274515">
    <w:abstractNumId w:val="36"/>
  </w:num>
  <w:num w:numId="37" w16cid:durableId="1018238252">
    <w:abstractNumId w:val="43"/>
  </w:num>
  <w:num w:numId="38" w16cid:durableId="183985659">
    <w:abstractNumId w:val="31"/>
  </w:num>
  <w:num w:numId="39" w16cid:durableId="331447647">
    <w:abstractNumId w:val="28"/>
  </w:num>
  <w:num w:numId="40" w16cid:durableId="819888072">
    <w:abstractNumId w:val="32"/>
  </w:num>
  <w:num w:numId="41" w16cid:durableId="1438672303">
    <w:abstractNumId w:val="21"/>
  </w:num>
  <w:num w:numId="42" w16cid:durableId="644434009">
    <w:abstractNumId w:val="41"/>
  </w:num>
  <w:num w:numId="43" w16cid:durableId="103695291">
    <w:abstractNumId w:val="23"/>
  </w:num>
  <w:num w:numId="44" w16cid:durableId="1934316057">
    <w:abstractNumId w:val="38"/>
  </w:num>
  <w:num w:numId="45" w16cid:durableId="922228143">
    <w:abstractNumId w:val="15"/>
  </w:num>
  <w:num w:numId="46" w16cid:durableId="34549016">
    <w:abstractNumId w:val="35"/>
  </w:num>
  <w:num w:numId="47" w16cid:durableId="118494435">
    <w:abstractNumId w:val="42"/>
  </w:num>
  <w:num w:numId="48" w16cid:durableId="493184970">
    <w:abstractNumId w:val="18"/>
  </w:num>
  <w:num w:numId="49" w16cid:durableId="918060033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592"/>
    <w:rsid w:val="000159F7"/>
    <w:rsid w:val="00021996"/>
    <w:rsid w:val="00023554"/>
    <w:rsid w:val="0003485D"/>
    <w:rsid w:val="00043C38"/>
    <w:rsid w:val="000531DB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316A"/>
    <w:rsid w:val="000D34FA"/>
    <w:rsid w:val="000D62D8"/>
    <w:rsid w:val="000E1685"/>
    <w:rsid w:val="000F524E"/>
    <w:rsid w:val="000F5D27"/>
    <w:rsid w:val="00110961"/>
    <w:rsid w:val="0011412E"/>
    <w:rsid w:val="0013351D"/>
    <w:rsid w:val="00140D43"/>
    <w:rsid w:val="001414F2"/>
    <w:rsid w:val="00146777"/>
    <w:rsid w:val="001511D9"/>
    <w:rsid w:val="001512D6"/>
    <w:rsid w:val="00152D19"/>
    <w:rsid w:val="00163028"/>
    <w:rsid w:val="00190E65"/>
    <w:rsid w:val="00195C93"/>
    <w:rsid w:val="001B1DED"/>
    <w:rsid w:val="001C13B4"/>
    <w:rsid w:val="001C3D5E"/>
    <w:rsid w:val="001D0710"/>
    <w:rsid w:val="001D4D83"/>
    <w:rsid w:val="001D544A"/>
    <w:rsid w:val="001E08E3"/>
    <w:rsid w:val="001E1B38"/>
    <w:rsid w:val="001E4083"/>
    <w:rsid w:val="00214880"/>
    <w:rsid w:val="002260A9"/>
    <w:rsid w:val="002413C6"/>
    <w:rsid w:val="00242948"/>
    <w:rsid w:val="0024724B"/>
    <w:rsid w:val="002500DF"/>
    <w:rsid w:val="00256BF9"/>
    <w:rsid w:val="002617C0"/>
    <w:rsid w:val="0026398C"/>
    <w:rsid w:val="0027606F"/>
    <w:rsid w:val="00281BD8"/>
    <w:rsid w:val="00282DC0"/>
    <w:rsid w:val="00282F37"/>
    <w:rsid w:val="002833B9"/>
    <w:rsid w:val="00283E57"/>
    <w:rsid w:val="00295BD2"/>
    <w:rsid w:val="002A7E7B"/>
    <w:rsid w:val="002B2B69"/>
    <w:rsid w:val="002D1675"/>
    <w:rsid w:val="002E2518"/>
    <w:rsid w:val="002E3DFB"/>
    <w:rsid w:val="002E6037"/>
    <w:rsid w:val="002F5F1C"/>
    <w:rsid w:val="00301365"/>
    <w:rsid w:val="00303338"/>
    <w:rsid w:val="00304D7D"/>
    <w:rsid w:val="003207B9"/>
    <w:rsid w:val="003348CE"/>
    <w:rsid w:val="00340867"/>
    <w:rsid w:val="00354E57"/>
    <w:rsid w:val="00355C21"/>
    <w:rsid w:val="00370D1D"/>
    <w:rsid w:val="003751F3"/>
    <w:rsid w:val="00376603"/>
    <w:rsid w:val="003949D4"/>
    <w:rsid w:val="00394AEB"/>
    <w:rsid w:val="003B0B4A"/>
    <w:rsid w:val="003B65DC"/>
    <w:rsid w:val="003C28BC"/>
    <w:rsid w:val="003C59AC"/>
    <w:rsid w:val="003C7D6C"/>
    <w:rsid w:val="003E774E"/>
    <w:rsid w:val="0040040D"/>
    <w:rsid w:val="00413AA8"/>
    <w:rsid w:val="0041771F"/>
    <w:rsid w:val="00420A29"/>
    <w:rsid w:val="00441075"/>
    <w:rsid w:val="004555DC"/>
    <w:rsid w:val="004635D2"/>
    <w:rsid w:val="0046386D"/>
    <w:rsid w:val="00466117"/>
    <w:rsid w:val="00471FC6"/>
    <w:rsid w:val="0047226B"/>
    <w:rsid w:val="004A2DA9"/>
    <w:rsid w:val="004B2049"/>
    <w:rsid w:val="004B7FE7"/>
    <w:rsid w:val="004C4DD8"/>
    <w:rsid w:val="004D2129"/>
    <w:rsid w:val="004D388F"/>
    <w:rsid w:val="004F326E"/>
    <w:rsid w:val="004F4882"/>
    <w:rsid w:val="0050503E"/>
    <w:rsid w:val="00515B0F"/>
    <w:rsid w:val="00517D19"/>
    <w:rsid w:val="00525A5E"/>
    <w:rsid w:val="00526F5D"/>
    <w:rsid w:val="005625C2"/>
    <w:rsid w:val="00566747"/>
    <w:rsid w:val="00572CD0"/>
    <w:rsid w:val="005B5676"/>
    <w:rsid w:val="005C5513"/>
    <w:rsid w:val="005D0415"/>
    <w:rsid w:val="005D0A2F"/>
    <w:rsid w:val="005D5D80"/>
    <w:rsid w:val="005E69E4"/>
    <w:rsid w:val="006042CB"/>
    <w:rsid w:val="00617342"/>
    <w:rsid w:val="00621A33"/>
    <w:rsid w:val="006223E8"/>
    <w:rsid w:val="00622C77"/>
    <w:rsid w:val="00644C2F"/>
    <w:rsid w:val="00653368"/>
    <w:rsid w:val="0066006C"/>
    <w:rsid w:val="0066524E"/>
    <w:rsid w:val="00683581"/>
    <w:rsid w:val="0068420F"/>
    <w:rsid w:val="0069494C"/>
    <w:rsid w:val="006A4183"/>
    <w:rsid w:val="006B0A9A"/>
    <w:rsid w:val="006C7E19"/>
    <w:rsid w:val="006E15D8"/>
    <w:rsid w:val="006E43DA"/>
    <w:rsid w:val="006F39C4"/>
    <w:rsid w:val="007034A2"/>
    <w:rsid w:val="00711C11"/>
    <w:rsid w:val="0071382D"/>
    <w:rsid w:val="00742D43"/>
    <w:rsid w:val="00777FE7"/>
    <w:rsid w:val="0078660D"/>
    <w:rsid w:val="00790F85"/>
    <w:rsid w:val="0079768F"/>
    <w:rsid w:val="007B75E6"/>
    <w:rsid w:val="007D599D"/>
    <w:rsid w:val="007D6215"/>
    <w:rsid w:val="007F77C1"/>
    <w:rsid w:val="00801108"/>
    <w:rsid w:val="00803112"/>
    <w:rsid w:val="00805AAE"/>
    <w:rsid w:val="008115D0"/>
    <w:rsid w:val="0082063F"/>
    <w:rsid w:val="00821DC0"/>
    <w:rsid w:val="00826CDB"/>
    <w:rsid w:val="00832ACF"/>
    <w:rsid w:val="00836D82"/>
    <w:rsid w:val="00842EE9"/>
    <w:rsid w:val="008449AC"/>
    <w:rsid w:val="00845406"/>
    <w:rsid w:val="00851598"/>
    <w:rsid w:val="00852D5F"/>
    <w:rsid w:val="00861A15"/>
    <w:rsid w:val="00866745"/>
    <w:rsid w:val="00875558"/>
    <w:rsid w:val="00875EEB"/>
    <w:rsid w:val="00891FE1"/>
    <w:rsid w:val="00895894"/>
    <w:rsid w:val="008A2C00"/>
    <w:rsid w:val="008A3B40"/>
    <w:rsid w:val="008A7F09"/>
    <w:rsid w:val="008B3494"/>
    <w:rsid w:val="008B358D"/>
    <w:rsid w:val="008B7B91"/>
    <w:rsid w:val="008C1C6F"/>
    <w:rsid w:val="008C1E39"/>
    <w:rsid w:val="008D2CF2"/>
    <w:rsid w:val="008D6F14"/>
    <w:rsid w:val="008D7AC0"/>
    <w:rsid w:val="008E55B3"/>
    <w:rsid w:val="0090694F"/>
    <w:rsid w:val="00911266"/>
    <w:rsid w:val="00922B13"/>
    <w:rsid w:val="00922D6B"/>
    <w:rsid w:val="00936747"/>
    <w:rsid w:val="009408E7"/>
    <w:rsid w:val="009421CD"/>
    <w:rsid w:val="00950CC6"/>
    <w:rsid w:val="00984D12"/>
    <w:rsid w:val="009915E9"/>
    <w:rsid w:val="00992C8B"/>
    <w:rsid w:val="009B031D"/>
    <w:rsid w:val="009B7D1C"/>
    <w:rsid w:val="009B7DA8"/>
    <w:rsid w:val="009C025F"/>
    <w:rsid w:val="009C36EB"/>
    <w:rsid w:val="009D7E01"/>
    <w:rsid w:val="009E059B"/>
    <w:rsid w:val="009E6413"/>
    <w:rsid w:val="009F6AA6"/>
    <w:rsid w:val="00A04A94"/>
    <w:rsid w:val="00A216FE"/>
    <w:rsid w:val="00A24D15"/>
    <w:rsid w:val="00A32E25"/>
    <w:rsid w:val="00A33FFD"/>
    <w:rsid w:val="00A37843"/>
    <w:rsid w:val="00A40BE3"/>
    <w:rsid w:val="00A43B03"/>
    <w:rsid w:val="00A6090F"/>
    <w:rsid w:val="00A869C4"/>
    <w:rsid w:val="00AA1CFE"/>
    <w:rsid w:val="00AB23EA"/>
    <w:rsid w:val="00AB4289"/>
    <w:rsid w:val="00AC184D"/>
    <w:rsid w:val="00AC2BB3"/>
    <w:rsid w:val="00AC5C34"/>
    <w:rsid w:val="00AD3496"/>
    <w:rsid w:val="00AE4243"/>
    <w:rsid w:val="00AF6E2D"/>
    <w:rsid w:val="00B003B0"/>
    <w:rsid w:val="00B01F02"/>
    <w:rsid w:val="00B027CE"/>
    <w:rsid w:val="00B124A6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281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9BD"/>
    <w:rsid w:val="00BD5714"/>
    <w:rsid w:val="00BF4C97"/>
    <w:rsid w:val="00BF5E79"/>
    <w:rsid w:val="00C4393C"/>
    <w:rsid w:val="00C44D99"/>
    <w:rsid w:val="00C51BC2"/>
    <w:rsid w:val="00C606B5"/>
    <w:rsid w:val="00C6222F"/>
    <w:rsid w:val="00C962BF"/>
    <w:rsid w:val="00C96821"/>
    <w:rsid w:val="00CB46FA"/>
    <w:rsid w:val="00CB487B"/>
    <w:rsid w:val="00CB5B02"/>
    <w:rsid w:val="00CC6F8C"/>
    <w:rsid w:val="00CE7F64"/>
    <w:rsid w:val="00D0071D"/>
    <w:rsid w:val="00D034E2"/>
    <w:rsid w:val="00D043E7"/>
    <w:rsid w:val="00D10AA0"/>
    <w:rsid w:val="00D214CD"/>
    <w:rsid w:val="00D414D1"/>
    <w:rsid w:val="00D42CEB"/>
    <w:rsid w:val="00D5308A"/>
    <w:rsid w:val="00D6440C"/>
    <w:rsid w:val="00D67467"/>
    <w:rsid w:val="00D67F72"/>
    <w:rsid w:val="00D85301"/>
    <w:rsid w:val="00DB2862"/>
    <w:rsid w:val="00DD67B6"/>
    <w:rsid w:val="00DE3813"/>
    <w:rsid w:val="00DE679A"/>
    <w:rsid w:val="00DF5A00"/>
    <w:rsid w:val="00E03414"/>
    <w:rsid w:val="00E10A89"/>
    <w:rsid w:val="00E11EAD"/>
    <w:rsid w:val="00E170AB"/>
    <w:rsid w:val="00E20920"/>
    <w:rsid w:val="00E2242F"/>
    <w:rsid w:val="00E44096"/>
    <w:rsid w:val="00E54D25"/>
    <w:rsid w:val="00E57C27"/>
    <w:rsid w:val="00E8223C"/>
    <w:rsid w:val="00E8792A"/>
    <w:rsid w:val="00E87CB9"/>
    <w:rsid w:val="00EA07B6"/>
    <w:rsid w:val="00EA76F9"/>
    <w:rsid w:val="00EB207B"/>
    <w:rsid w:val="00EB24C1"/>
    <w:rsid w:val="00EB4A45"/>
    <w:rsid w:val="00EB74C2"/>
    <w:rsid w:val="00EC5FF3"/>
    <w:rsid w:val="00EC694C"/>
    <w:rsid w:val="00ED2415"/>
    <w:rsid w:val="00ED783B"/>
    <w:rsid w:val="00EF01B4"/>
    <w:rsid w:val="00F11F60"/>
    <w:rsid w:val="00F147DE"/>
    <w:rsid w:val="00F202E0"/>
    <w:rsid w:val="00F23C94"/>
    <w:rsid w:val="00F3697D"/>
    <w:rsid w:val="00F43B17"/>
    <w:rsid w:val="00F45FA1"/>
    <w:rsid w:val="00F553FC"/>
    <w:rsid w:val="00F573CA"/>
    <w:rsid w:val="00F725C5"/>
    <w:rsid w:val="00F8459A"/>
    <w:rsid w:val="00F93096"/>
    <w:rsid w:val="00F95A81"/>
    <w:rsid w:val="00F96DF8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153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3F8"/>
  <w15:docId w15:val="{8C8345B4-4712-4F28-9C29-B1B8F91F4B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D6F14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8D6F14"/>
    <w:rPr>
      <w:color w:val="0066CC"/>
      <w:u w:val="single"/>
    </w:rPr>
  </w:style>
  <w:style w:type="character" w:styleId="Bodytext4" w:customStyle="1">
    <w:name w:val="Body text (4)_"/>
    <w:link w:val="Bodytext4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8D6F1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8D6F1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8D6F1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8D6F1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8D6F1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8D6F1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8D6F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8D6F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8D6F1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8D6F14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8D6F14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8D6F1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8D6F14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8D6F14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8D6F14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4BF9-C7DB-4226-B98C-BB591AB053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13</revision>
  <lastPrinted>2016-12-21T06:36:00.0000000Z</lastPrinted>
  <dcterms:created xsi:type="dcterms:W3CDTF">2025-05-06T14:14:00.0000000Z</dcterms:created>
  <dcterms:modified xsi:type="dcterms:W3CDTF">2025-05-09T16:33:42.4006096Z</dcterms:modified>
</coreProperties>
</file>