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664988" w:rsidRDefault="00664988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664988" w:rsidRDefault="00664988" w14:paraId="672A6659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xmlns:wp14="http://schemas.microsoft.com/office/word/2010/wordml" w:rsidR="00000000" w14:paraId="36A2A517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1477BD15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64988" w:rsidRDefault="00664988" w14:paraId="7D6B32D0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0112-3PPW-E4.3-MESP</w:t>
            </w:r>
          </w:p>
        </w:tc>
      </w:tr>
      <w:tr xmlns:wp14="http://schemas.microsoft.com/office/word/2010/wordml" w:rsidR="00000000" w14:paraId="7AED088C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6C5584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0C1F5FC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2141384C" wp14:textId="77777777"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Metodyka edukacji społeczno-przyrodniczej w klasach I-III </w:t>
            </w:r>
          </w:p>
          <w:p w:rsidR="00664988" w:rsidRDefault="00664988" w14:paraId="745F8B9C" wp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lang w:val="en-GB"/>
              </w:rPr>
              <w:t>Methodology of Socio-Environmental Education in Grades 1-3</w:t>
            </w:r>
          </w:p>
        </w:tc>
      </w:tr>
      <w:tr xmlns:wp14="http://schemas.microsoft.com/office/word/2010/wordml" w:rsidR="00000000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0A37501D" wp14:textId="77777777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2FC87F7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5DAB6C7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664988" w:rsidRDefault="00664988" w14:paraId="02EB378F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664988" w:rsidRDefault="00664988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</w:t>
      </w:r>
      <w:r>
        <w:rPr>
          <w:rFonts w:ascii="Times New Roman" w:hAnsi="Times New Roman" w:cs="Times New Roman"/>
          <w:b/>
          <w:sz w:val="20"/>
          <w:szCs w:val="20"/>
        </w:rPr>
        <w:t xml:space="preserve"> STUDIÓW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:rsidTr="1F08A92F" w14:paraId="2250D23F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37ACE7D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ADC8EA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000000" w:rsidTr="1F08A92F" w14:paraId="77F14F69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365D7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CFC24D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Stacjonarne  i niestacjonarne</w:t>
            </w:r>
          </w:p>
        </w:tc>
      </w:tr>
      <w:tr xmlns:wp14="http://schemas.microsoft.com/office/word/2010/wordml" w:rsidR="00000000" w:rsidTr="1F08A92F" w14:paraId="3DCB0737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9C170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EF9D0A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000000" w:rsidTr="1F08A92F" w14:paraId="52D5801F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36D080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37EEED7E" wp14:textId="7777777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="00000000" w:rsidTr="1F08A92F" w14:paraId="5B08CD77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C3F0A86" wp14:textId="79A8FB45">
            <w:pPr>
              <w:ind w:left="340" w:hanging="340"/>
            </w:pPr>
            <w:r w:rsidRPr="1F08A92F" w:rsidR="0066498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1.5. Osoba przygotowująca kartę</w:t>
            </w:r>
            <w:r w:rsidRPr="1F08A92F" w:rsidR="0AAF6F2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przedmiotu</w:t>
            </w:r>
            <w:r w:rsidRPr="1F08A92F" w:rsidR="0066498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 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3994B77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Elżbieta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Buchcic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hab.prof.UJK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Ilona Żeber-Dzikowska </w:t>
            </w:r>
          </w:p>
        </w:tc>
      </w:tr>
      <w:tr xmlns:wp14="http://schemas.microsoft.com/office/word/2010/wordml" w:rsidR="00000000" w:rsidTr="1F08A92F" w14:paraId="727A7E29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51BB32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3204EB4" wp14:textId="77777777">
            <w:hyperlink w:history="1" r:id="rId5">
              <w:r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ebuchcic2@wp.pl</w:t>
              </w:r>
            </w:hyperlink>
          </w:p>
        </w:tc>
      </w:tr>
    </w:tbl>
    <w:p xmlns:wp14="http://schemas.microsoft.com/office/word/2010/wordml" w:rsidR="00664988" w:rsidRDefault="00664988" w14:paraId="6A05A809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664988" w:rsidRDefault="00664988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14:paraId="6C187695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1A14184F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251D05AF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</w:tr>
      <w:tr xmlns:wp14="http://schemas.microsoft.com/office/word/2010/wordml" w:rsidR="00000000" w14:paraId="39776363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5BB5133E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65539A70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wymagań </w:t>
            </w:r>
          </w:p>
        </w:tc>
      </w:tr>
    </w:tbl>
    <w:p xmlns:wp14="http://schemas.microsoft.com/office/word/2010/wordml" w:rsidR="00664988" w:rsidRDefault="00664988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664988" w:rsidRDefault="00664988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55"/>
      </w:tblGrid>
      <w:tr xmlns:wp14="http://schemas.microsoft.com/office/word/2010/wordml" w:rsidR="00000000" w:rsidTr="1F08A92F" w14:paraId="50BA371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2117D669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wykład, ćwiczenia </w:t>
            </w:r>
          </w:p>
        </w:tc>
      </w:tr>
      <w:tr xmlns:wp14="http://schemas.microsoft.com/office/word/2010/wordml" w:rsidR="00000000" w:rsidTr="1F08A92F" w14:paraId="18A7F05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1F3874C7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l" w:eastAsia="pl-PL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xmlns:wp14="http://schemas.microsoft.com/office/word/2010/wordml" w:rsidR="00000000" w:rsidTr="1F08A92F" w14:paraId="65E9331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60C0B673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Egzamin (w) zaliczenie z oceną (ćw.) </w:t>
            </w:r>
          </w:p>
        </w:tc>
      </w:tr>
      <w:tr xmlns:wp14="http://schemas.microsoft.com/office/word/2010/wordml" w:rsidR="00000000" w:rsidTr="1F08A92F" w14:paraId="3CEEE8C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46CB13EA" wp14:textId="77777777">
            <w:pPr>
              <w:pStyle w:val="NormalnyWeb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Wykład: wykład informacyjny, wykład konwersatoryjny.</w:t>
            </w:r>
          </w:p>
          <w:p w:rsidR="00664988" w:rsidP="1F08A92F" w:rsidRDefault="00664988" w14:paraId="5A6B9DF4" wp14:textId="77777777">
            <w:pPr>
              <w:pStyle w:val="NormalnyWeb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Ćwiczenia: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metody badawcze, obserwacyjne, słowne (problemowe, dyskusja, metody aktywizujące).</w:t>
            </w:r>
          </w:p>
        </w:tc>
      </w:tr>
      <w:tr xmlns:wp14="http://schemas.microsoft.com/office/word/2010/wordml" w:rsidR="00000000" w:rsidTr="1F08A92F" w14:paraId="6F51AA48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203026CB" wp14:textId="77777777">
            <w:pPr>
              <w:ind w:left="426" w:hanging="392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14426A32" wp14:textId="77777777">
            <w:pPr>
              <w:jc w:val="both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Budniak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A.,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Edukacja społeczno-przyrodnicza dzieci w wieku przedszkolnym i młodszym szkolnym.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Oficyna Wydawnicza Impuls,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Kraków 2017. </w:t>
            </w:r>
          </w:p>
          <w:p w:rsidR="00664988" w:rsidP="1F08A92F" w:rsidRDefault="00664988" w14:paraId="5855536F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Brudnik</w:t>
            </w:r>
            <w:r w:rsidRPr="1F08A92F" w:rsidR="00664988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E., Moszyńska A., Owczarska B.,</w:t>
            </w:r>
            <w:r w:rsidRPr="1F08A92F" w:rsidR="00664988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val="pl-PL" w:eastAsia="en-US"/>
              </w:rPr>
              <w:t xml:space="preserve"> </w:t>
            </w:r>
            <w:hyperlink r:id="Rbe989d282728497e">
              <w:r w:rsidRPr="1F08A92F" w:rsidR="00664988">
                <w:rPr>
                  <w:rStyle w:val="Hipercze"/>
                  <w:rFonts w:ascii="Times New Roman" w:hAnsi="Times New Roman" w:eastAsia="Times New Roman" w:cs="Times New Roman"/>
                  <w:color w:val="000000" w:themeColor="text1" w:themeTint="FF" w:themeShade="FF"/>
                  <w:sz w:val="20"/>
                  <w:szCs w:val="20"/>
                  <w:lang w:val="pl-PL" w:eastAsia="en-US"/>
                </w:rPr>
                <w:t>Ja i mój uczeń pracujemy aktywnie: przewodnik po metodach aktywizujących</w:t>
              </w:r>
            </w:hyperlink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val="pl-PL" w:eastAsia="en-US"/>
              </w:rPr>
              <w:t xml:space="preserve">.  Wydawnictwo Jedność, Kielce 2010. </w:t>
            </w:r>
          </w:p>
          <w:p w:rsidR="00664988" w:rsidP="1F08A92F" w:rsidRDefault="00664988" w14:paraId="1B20B3CC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Michalak R., Aktywizowanie ucznia w edukacji wczesnoszkolnej, Wydawnictwo UAM, Poznań 2004.</w:t>
            </w:r>
          </w:p>
          <w:p w:rsidR="00664988" w:rsidP="1F08A92F" w:rsidRDefault="00664988" w14:paraId="613C88F3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Jagodzińska M.,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Buchcic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E.,  Nauczyciel przyrodnik. Zasoby, konteksty, działanie pedagogiczne. PWSZ, Płock 2011.  </w:t>
            </w:r>
          </w:p>
          <w:p w:rsidR="00664988" w:rsidP="1F08A92F" w:rsidRDefault="00664988" w14:paraId="1C0298B5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Żeber-Dzikowska I.,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Buchcic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E., Proces dydaktyczno-wychowawczy w edukacji biologicznej. Kompendium - nauczyciel na starcie. Wydawnictwo Uniwersytetu Jana Kochanowskiego, Kielce 2016. </w:t>
            </w:r>
          </w:p>
        </w:tc>
      </w:tr>
      <w:tr xmlns:wp14="http://schemas.microsoft.com/office/word/2010/wordml" w:rsidR="00000000" w:rsidTr="1F08A92F" w14:paraId="49F0CD9C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="00664988" w:rsidRDefault="00664988" w14:paraId="41C8F396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3AEBFB60" wp14:textId="77777777">
            <w:pPr>
              <w:ind w:left="426" w:hanging="392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1F08A92F" w:rsidRDefault="00664988" w14:paraId="21CFBA12" wp14:textId="77777777">
            <w:pPr>
              <w:pStyle w:val="Tekstpodstawowy"/>
              <w:tabs>
                <w:tab w:val="left" w:pos="643"/>
                <w:tab w:val="left" w:pos="1440"/>
              </w:tabs>
              <w:snapToGrid w:val="0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  <w:t>Napiontek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  <w:t xml:space="preserve"> O.,  Pietrasik J., red. Dzieci obywatele. Scenariusze projektów edukacyjnych rozwijających kompetencje społeczne i obywatelskie oraz umiejętność uczenia się w kl. 1–3 SP, Federacja Inicjatyw Oświatowych, Warszawa 2013.</w:t>
            </w:r>
          </w:p>
          <w:p w:rsidR="00664988" w:rsidRDefault="00664988" w14:paraId="0AA50109" wp14:textId="77777777">
            <w:pPr>
              <w:tabs>
                <w:tab w:val="left" w:pos="643"/>
                <w:tab w:val="left" w:pos="1440"/>
              </w:tabs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>Parlak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 M., Wiedza przyrodnicza uczniów klas I-III szkoły podstawowej w zintegrowanym systemie edukacji wczesnoszkolnej. Wydawnictwo UJK, Kielce 2012.</w:t>
            </w:r>
          </w:p>
          <w:p w:rsidR="00664988" w:rsidP="1F08A92F" w:rsidRDefault="00664988" w14:paraId="43661DD1" wp14:textId="77777777">
            <w:pPr>
              <w:rPr>
                <w:rStyle w:val="tm-p-"/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Poziomek  U i in., Edukacja przyrodnicza przedszkolna i wczesnoszkolna. Poradnik. IBE Warszawa 2016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hyperlink r:id="Rd2eafe3c2e614b19">
              <w:r w:rsidRPr="1F08A92F" w:rsidR="00664988">
                <w:rPr>
                  <w:rStyle w:val="Hipercze"/>
                  <w:rFonts w:ascii="Times New Roman" w:hAnsi="Times New Roman" w:eastAsia="Times New Roman" w:cs="Times New Roman"/>
                  <w:color w:val="000000" w:themeColor="text1" w:themeTint="FF" w:themeShade="FF"/>
                  <w:sz w:val="20"/>
                  <w:szCs w:val="20"/>
                  <w:u w:val="none"/>
                </w:rPr>
                <w:t>https://docplayer.pl/19840755-Przyrodnicza-edukacja-przedszkolna-i-wczesnoszkolna-poradnik-urszula-poziomek-dominik-marszal-alina-malgorzata-skrobek-monika-wozniak-ilona-zurawska.html</w:t>
              </w:r>
            </w:hyperlink>
          </w:p>
          <w:p w:rsidR="00664988" w:rsidP="1F08A92F" w:rsidRDefault="00664988" w14:paraId="58A42B3C" wp14:textId="77777777">
            <w:pPr>
              <w:pStyle w:val="Akapitzlist"/>
              <w:shd w:val="clear" w:color="auto" w:fill="FFFFFF" w:themeFill="background1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Style w:val="tm-p-"/>
                <w:rFonts w:ascii="Times New Roman" w:hAnsi="Times New Roman" w:eastAsia="Times New Roman" w:cs="Times New Roman"/>
                <w:sz w:val="20"/>
                <w:szCs w:val="20"/>
              </w:rPr>
              <w:t>Walosik</w:t>
            </w:r>
            <w:r w:rsidRPr="1F08A92F" w:rsidR="00664988">
              <w:rPr>
                <w:rStyle w:val="tm-p-"/>
                <w:rFonts w:ascii="Times New Roman" w:hAnsi="Times New Roman" w:eastAsia="Times New Roman" w:cs="Times New Roman"/>
                <w:sz w:val="20"/>
                <w:szCs w:val="20"/>
              </w:rPr>
              <w:t xml:space="preserve"> A., Żeber-Dzikowska I., </w:t>
            </w:r>
            <w:r w:rsidRPr="1F08A92F" w:rsidR="00664988"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en-US"/>
              </w:rPr>
              <w:t>Edukacja przyrodnicza. W kręgu teorii i praktyki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, W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ydawnictwo Naukowe UP, 2020. </w:t>
            </w:r>
          </w:p>
          <w:p w:rsidR="00664988" w:rsidP="1F08A92F" w:rsidRDefault="00664988" w14:paraId="275339E0" wp14:textId="77777777">
            <w:pPr>
              <w:pStyle w:val="Akapitzlist"/>
              <w:shd w:val="clear" w:color="auto" w:fill="FFFFFF" w:themeFill="background1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Meier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D. R.,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Sisk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-Hilton S. (red) Nature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Education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with Young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Children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Integrating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Inquiry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and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Practice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Taylor &amp; Francis Ltd., 2020. </w:t>
            </w:r>
          </w:p>
          <w:p w:rsidR="00664988" w:rsidP="1F08A92F" w:rsidRDefault="00664988" w14:paraId="72A3D3EC" wp14:textId="77777777">
            <w:pPr>
              <w:pStyle w:val="Akapitzlist"/>
              <w:shd w:val="clear" w:color="auto" w:fill="FFFFFF" w:themeFill="background1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664988" w:rsidP="1F08A92F" w:rsidRDefault="00664988" w14:paraId="0D0B940D" wp14:textId="77777777">
      <w:pPr>
        <w:rPr>
          <w:rFonts w:ascii="Times New Roman" w:hAnsi="Times New Roman" w:cs="Times New Roman"/>
          <w:b w:val="1"/>
          <w:bCs w:val="1"/>
          <w:sz w:val="20"/>
          <w:szCs w:val="20"/>
          <w:lang w:val="pl-PL"/>
        </w:rPr>
      </w:pPr>
    </w:p>
    <w:p w:rsidR="1F08A92F" w:rsidP="1F08A92F" w:rsidRDefault="1F08A92F" w14:paraId="2FD046BE" w14:textId="677F89D1">
      <w:pPr>
        <w:rPr>
          <w:rFonts w:ascii="Times New Roman" w:hAnsi="Times New Roman" w:cs="Times New Roman"/>
          <w:b w:val="1"/>
          <w:bCs w:val="1"/>
          <w:sz w:val="20"/>
          <w:szCs w:val="20"/>
          <w:lang w:val="pl-PL"/>
        </w:rPr>
      </w:pPr>
    </w:p>
    <w:p w:rsidR="1F08A92F" w:rsidP="1F08A92F" w:rsidRDefault="1F08A92F" w14:paraId="03491E3C" w14:textId="0536BBC5">
      <w:pPr>
        <w:rPr>
          <w:rFonts w:ascii="Times New Roman" w:hAnsi="Times New Roman" w:cs="Times New Roman"/>
          <w:b w:val="1"/>
          <w:bCs w:val="1"/>
          <w:sz w:val="20"/>
          <w:szCs w:val="20"/>
          <w:lang w:val="pl-PL"/>
        </w:rPr>
      </w:pPr>
    </w:p>
    <w:p w:rsidR="1F08A92F" w:rsidP="1F08A92F" w:rsidRDefault="1F08A92F" w14:paraId="0222343B" w14:textId="4E6199FF">
      <w:pPr>
        <w:rPr>
          <w:rFonts w:ascii="Times New Roman" w:hAnsi="Times New Roman" w:cs="Times New Roman"/>
          <w:b w:val="1"/>
          <w:bCs w:val="1"/>
          <w:sz w:val="20"/>
          <w:szCs w:val="20"/>
          <w:lang w:val="pl-PL"/>
        </w:rPr>
      </w:pPr>
    </w:p>
    <w:p xmlns:wp14="http://schemas.microsoft.com/office/word/2010/wordml" w:rsidR="00664988" w:rsidP="1F08A92F" w:rsidRDefault="00664988" w14:paraId="550FACEF" wp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F08A92F" w:rsidR="00664988">
        <w:rPr>
          <w:rFonts w:ascii="Times New Roman" w:hAnsi="Times New Roman" w:eastAsia="Times New Roman" w:cs="Times New Roman"/>
          <w:sz w:val="20"/>
          <w:szCs w:val="20"/>
        </w:rPr>
        <w:t>CELE, TREŚCI I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000000" w:rsidTr="1F08A92F" w14:paraId="3D222915" wp14:textId="77777777">
        <w:trPr>
          <w:trHeight w:val="55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664988" w:rsidP="1F08A92F" w:rsidRDefault="00664988" w14:paraId="18FFC2FD" wp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Cele przedmiotu </w:t>
            </w: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(z uwzględnieniem formy zajęć)</w:t>
            </w:r>
          </w:p>
          <w:p w:rsidR="00664988" w:rsidP="1F08A92F" w:rsidRDefault="00664988" w14:paraId="6851F772" wp14:textId="77777777">
            <w:pPr>
              <w:keepNext w:val="1"/>
              <w:jc w:val="both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Wykłady: </w:t>
            </w:r>
          </w:p>
          <w:p w:rsidR="00664988" w:rsidP="1F08A92F" w:rsidRDefault="00664988" w14:paraId="6A7853FE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C1 -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Zapoznanie studentów z koncepcjami naukowo-metodycznymi edukacji społeczno-przyrodniczej w klasach I-III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</w:t>
            </w:r>
          </w:p>
          <w:p w:rsidR="00664988" w:rsidP="1F08A92F" w:rsidRDefault="00664988" w14:paraId="375E71CB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C2 -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Przygotowanie studentów do planowania i realizacji działań w ramach edukacji społeczno-przyrodniczej. </w:t>
            </w:r>
          </w:p>
          <w:p w:rsidR="00664988" w:rsidP="1F08A92F" w:rsidRDefault="00664988" w14:paraId="0D39FCB4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C3 - Ukazanie znaczenia edukacji społeczno-przyrodniczej</w:t>
            </w: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dla rozwoju osobowości ucznia oraz kształtowania szacunku dla różnych form życia i odpowiedzialnej postawy wobec drugiego człowieka i przyrody. </w:t>
            </w:r>
          </w:p>
          <w:p w:rsidR="00664988" w:rsidP="1F08A92F" w:rsidRDefault="00664988" w14:paraId="75275A63" wp14:textId="77777777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C4 - Rozbudzanie szacunku do myślenia naukowego.</w:t>
            </w:r>
          </w:p>
          <w:p w:rsidR="00664988" w:rsidP="1F08A92F" w:rsidRDefault="00664988" w14:paraId="65F98D97" wp14:textId="77777777">
            <w:pPr>
              <w:keepNext w:val="1"/>
              <w:jc w:val="both"/>
              <w:outlineLvl w:val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Ćwiczenia: </w:t>
            </w:r>
          </w:p>
          <w:p w:rsidR="00664988" w:rsidP="1F08A92F" w:rsidRDefault="00664988" w14:paraId="6DE6CA47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C1 - Prezentacja różnorodnych rozwiązań metodycznych z zakresu edukacji społeczno-przyrodniczej w klasach I-III.</w:t>
            </w:r>
          </w:p>
          <w:p w:rsidR="00664988" w:rsidP="1F08A92F" w:rsidRDefault="00664988" w14:paraId="1D9FC779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C2 - Kształtowanie umiejętności oceny oraz projektowania rozwiązań metodycznych w ramach edukacji społeczno-przyrodniczej w klasach I-III.</w:t>
            </w:r>
          </w:p>
          <w:p w:rsidR="00664988" w:rsidP="1F08A92F" w:rsidRDefault="00664988" w14:paraId="7B85FB86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C3 -</w:t>
            </w:r>
            <w:r w:rsidRPr="1F08A92F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Ukształtowanie umiejętności prawidłowego komunikowania się i współdziałania z innymi. </w:t>
            </w:r>
          </w:p>
        </w:tc>
      </w:tr>
      <w:tr xmlns:wp14="http://schemas.microsoft.com/office/word/2010/wordml" w:rsidR="00000000" w:rsidTr="1F08A92F" w14:paraId="315DA165" wp14:textId="77777777">
        <w:trPr>
          <w:trHeight w:val="90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D7BD7AC" wp14:textId="77777777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664988" w:rsidRDefault="00664988" w14:paraId="5FDC3BE2" wp14:textId="77777777">
            <w:pPr>
              <w:snapToGrid w:val="0"/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:rsidR="00664988" w:rsidRDefault="00664988" w14:paraId="73A319D2" wp14:textId="77777777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</w:p>
          <w:p w:rsidR="00664988" w:rsidRDefault="00664988" w14:paraId="76F99C87" wp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Miejsce edukacji społeczno-przyrodniczej w podstawie programowej.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4988" w:rsidRDefault="00664988" w14:paraId="2809BB9D" wp14:textId="77777777">
            <w:pPr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Tradycyjna i holistyczna edukacja środowiskowa – modele szkolnej integracji.</w:t>
            </w:r>
          </w:p>
          <w:p w:rsidR="00664988" w:rsidRDefault="00664988" w14:paraId="7F322A93" wp14:textId="77777777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Planowanie procesu dydaktyczno-wychowawczego z zakresu edukacji społeczno-przyrodniczej.</w:t>
            </w:r>
          </w:p>
          <w:p w:rsidR="00664988" w:rsidRDefault="00664988" w14:paraId="3BF92A17" wp14:textId="77777777">
            <w:pPr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Priorytetowe metody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wykorzystywane w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edukacji społeczno-przyrodniczej w klasach I-III.</w:t>
            </w:r>
          </w:p>
          <w:p w:rsidR="00664988" w:rsidRDefault="00664988" w14:paraId="1EE0C50A" wp14:textId="77777777">
            <w:pPr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Rola i wykorzystanie środowiska społeczno-przyrodniczego w edukacji uczniów na I etapie edukacji.</w:t>
            </w:r>
          </w:p>
          <w:p w:rsidR="00664988" w:rsidRDefault="00664988" w14:paraId="433AF407" wp14:textId="77777777">
            <w:pPr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Przestrzeń edukacji społeczno-przyrodniczej.</w:t>
            </w:r>
          </w:p>
          <w:p w:rsidR="00664988" w:rsidP="4F710F27" w:rsidRDefault="00664988" w14:paraId="44EAFD9C" wp14:textId="1714AD6B">
            <w:pPr>
              <w:numPr>
                <w:ilvl w:val="0"/>
                <w:numId w:val="6"/>
              </w:num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F710F27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Edukacja społeczno-przyrodnicza formalna i nieformalna. </w:t>
            </w:r>
          </w:p>
          <w:p w:rsidR="00664988" w:rsidRDefault="00664988" w14:paraId="23D11BFB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:rsidR="00664988" w:rsidRDefault="00664988" w14:paraId="5C0D9485" wp14:textId="7777777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</w:p>
          <w:p w:rsidR="00664988" w:rsidRDefault="00664988" w14:paraId="4BD77DF2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Planowanie zajęć w ramach edukacji społeczno-przyrodniczej w klasach I-III, od zapisów w podstawie programowej do konkretnych zajęć szkolnych. </w:t>
            </w:r>
          </w:p>
          <w:p w:rsidR="00664988" w:rsidRDefault="00664988" w14:paraId="1BEF58F8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Najbliższe środowisko jako źródło wiedzy i doświadczeń dzieci, zasoby środowiska w edukacji. </w:t>
            </w:r>
          </w:p>
          <w:p w:rsidR="00664988" w:rsidRDefault="00664988" w14:paraId="4DA0C31A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Wykorzystanie różnych źródeł informacji w edukacji społeczno-przyrodniczej.</w:t>
            </w:r>
          </w:p>
          <w:p w:rsidR="00664988" w:rsidRDefault="00664988" w14:paraId="2B0F6A52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Praktyczne przykłady zastosowania wybranych metod (badawczych, obserwacyjnych i słownych,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children’s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inquiry-based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 xml:space="preserve"> learning,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reflective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teaching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>).</w:t>
            </w:r>
          </w:p>
          <w:p w:rsidR="00664988" w:rsidRDefault="00664988" w14:paraId="37C98D06" wp14:textId="77777777">
            <w:pPr>
              <w:numPr>
                <w:ilvl w:val="0"/>
                <w:numId w:val="7"/>
              </w:numPr>
              <w:jc w:val="both"/>
              <w:rPr>
                <w:rStyle w:val="Bodytext393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Przegląd wybranych rozwiązań metodycznych – przykłady dobrej praktyki,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64988" w:rsidRDefault="00664988" w14:paraId="1D8CB0B0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 xml:space="preserve">Projektowanie doświadczeń i eksperymentów uczniowskich z zakresu wiedzy przyrodniczej,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nature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experiments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 xml:space="preserve"> for </w:t>
            </w:r>
            <w:proofErr w:type="spellStart"/>
            <w:r>
              <w:rPr>
                <w:rStyle w:val="Bodytext393"/>
                <w:sz w:val="20"/>
                <w:szCs w:val="20"/>
                <w:u w:val="none"/>
              </w:rPr>
              <w:t>children</w:t>
            </w:r>
            <w:proofErr w:type="spellEnd"/>
            <w:r>
              <w:rPr>
                <w:rStyle w:val="Bodytext393"/>
                <w:sz w:val="20"/>
                <w:szCs w:val="20"/>
                <w:u w:val="none"/>
              </w:rPr>
              <w:t>.</w:t>
            </w:r>
          </w:p>
          <w:p w:rsidR="00664988" w:rsidRDefault="00664988" w14:paraId="7902823B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Poznawanie i interpretowanie podstawowych praw fizyki z najbliższego otoczenia.</w:t>
            </w:r>
          </w:p>
          <w:p w:rsidR="00664988" w:rsidRDefault="00664988" w14:paraId="2C5BE759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Metody aktywizujące w edukacji przyrodniczej uczniów klas I- III.</w:t>
            </w:r>
          </w:p>
          <w:p w:rsidR="00664988" w:rsidRDefault="00664988" w14:paraId="66835CD2" wp14:textId="777777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wycieczek i zajęć terenowych w edukacji społeczno-przyrodniczej. </w:t>
            </w:r>
          </w:p>
          <w:p w:rsidR="00664988" w:rsidRDefault="00664988" w14:paraId="4B94D5A5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664988" w:rsidRDefault="00664988" w14:paraId="3DEEC669" wp14:textId="77777777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664988" w:rsidP="1F08A92F" w:rsidRDefault="00664988" w14:paraId="0EDCB428" wp14:textId="77777777">
      <w:pPr>
        <w:numPr>
          <w:ilvl w:val="1"/>
          <w:numId w:val="3"/>
        </w:num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F08A92F" w:rsidR="00664988">
        <w:rPr>
          <w:rFonts w:ascii="Times New Roman" w:hAnsi="Times New Roman" w:eastAsia="Times New Roman" w:cs="Times New Roman"/>
        </w:rPr>
        <w:t>Przedmiotowe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="00000000" w:rsidTr="2C093A29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664988" w:rsidP="2C093A29" w:rsidRDefault="00664988" w14:paraId="5A822C8D" wp14:textId="34E24E85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2C093A29" w:rsidR="001853B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/efektszczegółowy</w:t>
            </w: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22E073D1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555D9A3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000000" w:rsidTr="2C093A29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42086D61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 zakresie </w:t>
            </w: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000000" w:rsidTr="2C093A29" w14:paraId="26358FBA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262F74AA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W01</w:t>
            </w:r>
          </w:p>
          <w:p w:rsidR="00664988" w:rsidP="2C093A29" w:rsidRDefault="00664988" w14:paraId="2632B52D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E.4.W1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1E04DE1D" wp14:textId="3D41B713">
            <w:pPr>
              <w:pStyle w:val="NormalnyWeb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Posiada zasób wiedzy merytorycznej i metodycznej na temat wykorzystywania informacji o środowisku przyrodniczym i społecznym</w:t>
            </w:r>
            <w:r w:rsidRPr="2C093A29" w:rsidR="7210C1B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oraz przedsiębiorczości</w:t>
            </w: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do projektowania i realizacji procesu dydaktyczno-wychowawczego na zajęciach w klasach I–III. 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09D2CC93" wp14:textId="5B0FD549" wp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PPW_W02</w:t>
            </w:r>
          </w:p>
          <w:p w:rsidR="00664988" w:rsidP="2C093A29" w:rsidRDefault="00664988" w14:paraId="54581ED2" wp14:textId="029011A2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</w:pPr>
            <w:r w:rsidRPr="2C093A29" w:rsidR="0100E33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PPW_W16</w:t>
            </w:r>
          </w:p>
        </w:tc>
      </w:tr>
      <w:tr xmlns:wp14="http://schemas.microsoft.com/office/word/2010/wordml" w:rsidR="00000000" w:rsidTr="2C093A29" w14:paraId="176FE86B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5CBA545D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W02</w:t>
            </w:r>
          </w:p>
          <w:p w:rsidR="00664988" w:rsidP="2C093A29" w:rsidRDefault="00664988" w14:paraId="26F53AE7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E.4.W2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3976058C" wp14:textId="77777777">
            <w:pPr>
              <w:ind w:right="57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Rozumie, jak ważne jest tworzenie warunków do prowadzenia zajęć badawczych (eksperymentów i doświadczeń) oraz organizowanie sytuacji edukacyjnych sprzyjających samodzielnej eksploracji dzieci i uczniów.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2CE344F7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="00000000" w:rsidTr="2C093A29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29DC2692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 zakresie </w:t>
            </w: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000000" w:rsidTr="2C093A29" w14:paraId="5BCEF9E4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01A6CC39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U01</w:t>
            </w:r>
          </w:p>
          <w:p w:rsidR="00664988" w:rsidP="2C093A29" w:rsidRDefault="00664988" w14:paraId="270FF9FB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E.4.U1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13E52736" wp14:textId="77777777">
            <w:pPr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Umie zaprojektować eksperyment z zakresu wiedzy przyrodniczej dla uczniów klas I-III.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14731EE7" wp14:textId="77777777">
            <w:pPr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="00000000" w:rsidTr="2C093A29" w14:paraId="758AB184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301A72B7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U02</w:t>
            </w:r>
          </w:p>
          <w:p w:rsidR="00664988" w:rsidP="2C093A29" w:rsidRDefault="00664988" w14:paraId="6BD0B9C0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E.4.U2</w:t>
            </w:r>
          </w:p>
          <w:p w:rsidR="00664988" w:rsidP="2C093A29" w:rsidRDefault="00664988" w14:paraId="3656B9AB" wp14:textId="77777777" wp14:noSpellErr="1">
            <w:pPr>
              <w:widowControl w:val="0"/>
              <w:ind w:left="0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69AC85C7" wp14:textId="047E503F">
            <w:pPr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Potrafi dostrzec i skomentować podstawowe prawa fizyki występujące w otoczeniu</w:t>
            </w:r>
            <w:r w:rsidRPr="2C093A29" w:rsidR="4DF2CCB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ucznia.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10750DC6" wp14:textId="7777777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PPW_U06</w:t>
            </w:r>
          </w:p>
        </w:tc>
      </w:tr>
      <w:tr xmlns:wp14="http://schemas.microsoft.com/office/word/2010/wordml" w:rsidR="00000000" w:rsidTr="2C093A29" w14:paraId="49304FC5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1D567F71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U03</w:t>
            </w:r>
          </w:p>
          <w:p w:rsidR="00664988" w:rsidP="2C093A29" w:rsidRDefault="00664988" w14:paraId="4CE5B5F3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E.4.U3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34C0C6BD" wp14:textId="77777777">
            <w:pPr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Potrafi przeprowadzić proste doświadczenia i eksperymenty przy użyciu przedmiotów codziennego użytku i wspólnie z uczniami klas I-III przeanalizować jego przebieg.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73275B83" wp14:textId="7777777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PPW_U09</w:t>
            </w:r>
          </w:p>
        </w:tc>
      </w:tr>
      <w:tr xmlns:wp14="http://schemas.microsoft.com/office/word/2010/wordml" w:rsidR="00000000" w:rsidTr="2C093A29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3DF935F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 zakresie </w:t>
            </w:r>
            <w:r w:rsidRPr="2C093A29" w:rsidR="0066498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000000" w:rsidTr="2C093A29" w14:paraId="0CE3F73C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68A41F4C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K01</w:t>
            </w:r>
          </w:p>
          <w:p w:rsidR="00664988" w:rsidP="2C093A29" w:rsidRDefault="00664988" w14:paraId="17E38920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E.4.K2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10F280C3" wp14:textId="77777777">
            <w:pPr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Inspiruje i pielęgnuje w uczniach ciekawość odkrywcy.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6C731F9B" wp14:textId="7777777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 K04</w:t>
            </w:r>
          </w:p>
        </w:tc>
      </w:tr>
      <w:tr xmlns:wp14="http://schemas.microsoft.com/office/word/2010/wordml" w:rsidR="00000000" w:rsidTr="2C093A29" w14:paraId="0F379BB8" wp14:textId="77777777">
        <w:trPr>
          <w:trHeight w:val="284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1850DF5A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K02</w:t>
            </w:r>
          </w:p>
          <w:p w:rsidR="00664988" w:rsidP="2C093A29" w:rsidRDefault="00664988" w14:paraId="35EBA617" wp14:textId="77777777">
            <w:pPr>
              <w:widowControl w:val="0"/>
              <w:ind w:left="4" w:right="-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E.4.K1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P="2C093A29" w:rsidRDefault="00664988" w14:paraId="32098A88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rozbudza szacunek dla myślenia naukowego, dociekania, poszukiwania badawczego.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P="2C093A29" w:rsidRDefault="00664988" w14:paraId="126684AA" wp14:textId="7777777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C093A29" w:rsidR="00664988">
              <w:rPr>
                <w:rFonts w:ascii="Times New Roman" w:hAnsi="Times New Roman" w:eastAsia="Times New Roman" w:cs="Times New Roman"/>
                <w:sz w:val="20"/>
                <w:szCs w:val="20"/>
              </w:rPr>
              <w:t>PPW_ K04</w:t>
            </w:r>
          </w:p>
        </w:tc>
      </w:tr>
    </w:tbl>
    <w:p xmlns:wp14="http://schemas.microsoft.com/office/word/2010/wordml" w:rsidR="00664988" w:rsidRDefault="00664988" w14:paraId="45FB0818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000000" w:rsidTr="4F710F27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AB4B2AC" wp14:textId="77777777">
            <w:pPr>
              <w:numPr>
                <w:ilvl w:val="1"/>
                <w:numId w:val="5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="00000000" w:rsidTr="4F710F27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00042AF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664988" w:rsidRDefault="00664988" w14:paraId="1774AA2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000000" w:rsidTr="4F710F27" w14:paraId="1A3FB41F" wp14:textId="77777777">
        <w:trPr>
          <w:trHeight w:val="284"/>
        </w:trPr>
        <w:tc>
          <w:tcPr>
            <w:tcW w:w="1830" w:type="dxa"/>
            <w:vMerge/>
            <w:tcBorders/>
            <w:tcMar/>
            <w:vAlign w:val="center"/>
          </w:tcPr>
          <w:p w:rsidR="00664988" w:rsidRDefault="00664988" w14:paraId="049F31CB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1F934DD" wp14:textId="77777777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461CEA7E" wp14:textId="77777777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099DF0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2002CFC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A06C32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D337FB5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4CEFCE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(jakie?)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</w:tr>
      <w:tr xmlns:wp14="http://schemas.microsoft.com/office/word/2010/wordml" w:rsidR="00000000" w:rsidTr="4F710F27" w14:paraId="62059718" wp14:textId="77777777">
        <w:trPr>
          <w:trHeight w:val="284"/>
        </w:trPr>
        <w:tc>
          <w:tcPr>
            <w:tcW w:w="1830" w:type="dxa"/>
            <w:vMerge/>
            <w:tcBorders/>
            <w:tcMar/>
            <w:vAlign w:val="center"/>
          </w:tcPr>
          <w:p w:rsidR="00664988" w:rsidRDefault="00664988" w14:paraId="53128261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210DDE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B7E66B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B1BCF8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CDAE96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753474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dashSmallGap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FBF058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="00000000" w:rsidTr="4F710F27" w14:paraId="7F0C0EDB" wp14:textId="77777777">
        <w:trPr>
          <w:trHeight w:val="284"/>
        </w:trPr>
        <w:tc>
          <w:tcPr>
            <w:tcW w:w="1830" w:type="dxa"/>
            <w:vMerge/>
            <w:tcBorders/>
            <w:tcMar/>
            <w:vAlign w:val="center"/>
          </w:tcPr>
          <w:p w:rsidR="00664988" w:rsidRDefault="00664988" w14:paraId="62486C05" wp14:textId="77777777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F659B18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7AAF844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B3D4F8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3A615B66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32497ED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AF8F60D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170B1EE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30505FE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C7DA2F3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6CECF598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843B7AD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4FEAD401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171ECD6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8F8B1D3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9A437B7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7594F80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1C6196B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027FE1F1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2EAA079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AFE18F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themeColor="text1" w:sz="8" w:space="0"/>
              <w:left w:val="dashSmallGap" w:color="000000" w:themeColor="text1" w:sz="8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DD711EC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xmlns:wp14="http://schemas.microsoft.com/office/word/2010/wordml" w:rsidR="00000000" w:rsidTr="4F710F27" w14:paraId="6645C345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6B7A0DE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3096EF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101652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B99056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299C43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4DDBEF0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461D77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CF2D8B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FB7827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FC3994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0562CB0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4CE0A4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2EBF3C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D98A12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946DB8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997CC1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10FFD3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B69937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FE9F23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F72F64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8CE6F9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12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1CDCE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5BAFDF5F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ED93E4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E0CB7F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BB9E25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3DE52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2E562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07547A0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043CB0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745931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537F2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DFB9E2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70DF9E5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44E871B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44A5D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38610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37805D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63F29E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3B7B4B8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A0FF5F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630AD6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182907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BA226A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7AD93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376AA34F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1083BE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F3CABC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B08B5D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6DEB4A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0AD9C6F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4B1F511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5F9C3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023141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F3B14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62C75D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664355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2A5697B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A96511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DF4E37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AA7E72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4FB30F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DA6542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041E39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722B00A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2C6D79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E183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4E11D2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2E9043C8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34C32E1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1126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DE403A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2431C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49E398E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6287F2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BE93A6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84BA73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4B3F2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D34F5C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0B4020A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AE3BE7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D7B270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F904CB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8F67DA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6971CD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2A1F701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551937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03EFCA4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F96A72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B95CD1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220BB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5F49BA2D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31D778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3CB595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D9C8D3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75E05E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2FC17F8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0A4F722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AE48A4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0F40D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7A5229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07DCDA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450EA2D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40B404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DD355C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A81F0B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FC106A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17AAFB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6EE48E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2908EB2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21FD38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FE2DD9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735753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7F023C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3F3FA561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88650F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BDB549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2916C19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486946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87F57B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4738AF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46ABBD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6BBA33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64FCBC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C8C6B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3382A36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C71F13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219946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DA123B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BF38BB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C4CEA3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089567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726491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8C1F85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C8FE7C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41004F1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themeColor="text1" w:sz="4" w:space="0"/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7C0C65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:rsidTr="4F710F27" w14:paraId="526F0BFD" wp14:textId="77777777">
        <w:trPr>
          <w:trHeight w:val="284"/>
        </w:trPr>
        <w:tc>
          <w:tcPr>
            <w:tcW w:w="183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337E4E0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08D56C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97E50C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B04FA4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68C698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1A93948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6AA258D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FFBD3E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themeColor="text1" w:sz="8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0DCCC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36AF688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54C529E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C0157D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691E7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526770C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ABC5AB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7CBEED8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auto"/>
            <w:tcMar/>
            <w:vAlign w:val="center"/>
          </w:tcPr>
          <w:p w:rsidR="00664988" w:rsidRDefault="00664988" w14:paraId="6E36661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8B4751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8645DC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135E58C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62EBF9A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664988" w:rsidRDefault="00664988" w14:paraId="0C6C2CD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664988" w:rsidRDefault="00664988" w14:paraId="0A5BB3FB" wp14:textId="7777777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:rsidR="2C093A29" w:rsidP="1F08A92F" w:rsidRDefault="2C093A29" w14:paraId="31D2A25A" w14:textId="1F866BFF">
      <w:pPr>
        <w:pStyle w:val="Normalny"/>
        <w:rPr>
          <w:rFonts w:ascii="Times New Roman" w:hAnsi="Times New Roman" w:cs="Times New Roman"/>
          <w:b w:val="1"/>
          <w:bCs w:val="1"/>
          <w:i w:val="1"/>
          <w:iCs w:val="1"/>
          <w:sz w:val="20"/>
          <w:szCs w:val="20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000000" w:rsidTr="1F08A92F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80202ED" wp14:textId="77777777">
            <w:pPr>
              <w:numPr>
                <w:ilvl w:val="1"/>
                <w:numId w:val="4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="00000000" w:rsidTr="1F08A92F" w14:paraId="4916F6BF" wp14:textId="77777777">
        <w:trPr>
          <w:trHeight w:val="284"/>
        </w:trPr>
        <w:tc>
          <w:tcPr>
            <w:tcW w:w="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58DD514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11481FE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664988" w:rsidRDefault="00664988" w14:paraId="3A5DABA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000000" w:rsidTr="1F08A92F" w14:paraId="68158122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664988" w:rsidRDefault="00664988" w14:paraId="7C3EB3BE" wp14:textId="77777777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FCD5EC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7EFE52B3" wp14:textId="63C3BA21">
            <w:r w:rsidRPr="2C093A29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Wynik zadania projektowego od </w:t>
            </w:r>
            <w:r w:rsidRPr="2C093A29" w:rsidR="36FCB916">
              <w:rPr>
                <w:rFonts w:ascii="Times New Roman" w:hAnsi="Times New Roman" w:eastAsia="Times New Roman" w:cs="Times New Roman"/>
                <w:noProof w:val="0"/>
                <w:sz w:val="19"/>
                <w:szCs w:val="19"/>
                <w:lang w:val="pl"/>
              </w:rPr>
              <w:t>50-60%</w:t>
            </w:r>
          </w:p>
        </w:tc>
      </w:tr>
      <w:tr xmlns:wp14="http://schemas.microsoft.com/office/word/2010/wordml" w:rsidR="00000000" w:rsidTr="1F08A92F" w14:paraId="323DDD39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508C98E9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4D92B7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AA011D9" wp14:textId="02CA2DF1">
            <w:r w:rsidRPr="2C093A29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Wynik zadania projektowego od </w:t>
            </w:r>
            <w:r w:rsidRPr="2C093A29" w:rsidR="057C4C2B">
              <w:rPr>
                <w:rFonts w:ascii="Times New Roman" w:hAnsi="Times New Roman" w:eastAsia="Times New Roman" w:cs="Times New Roman"/>
                <w:noProof w:val="0"/>
                <w:sz w:val="19"/>
                <w:szCs w:val="19"/>
                <w:lang w:val="pl"/>
              </w:rPr>
              <w:t>61-70%</w:t>
            </w:r>
            <w:r w:rsidRPr="2C093A29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000000" w:rsidTr="1F08A92F" w14:paraId="30FC6208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779F8E76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598DEE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24E5AF7" wp14:textId="67D54339">
            <w:r w:rsidRPr="2C093A29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Wynik zadania projektowego od </w:t>
            </w:r>
            <w:r w:rsidRPr="2C093A29" w:rsidR="6209A620">
              <w:rPr>
                <w:rFonts w:ascii="Times New Roman" w:hAnsi="Times New Roman" w:eastAsia="Times New Roman" w:cs="Times New Roman"/>
                <w:noProof w:val="0"/>
                <w:sz w:val="19"/>
                <w:szCs w:val="19"/>
                <w:lang w:val="pl"/>
              </w:rPr>
              <w:t>71-80%</w:t>
            </w:r>
          </w:p>
        </w:tc>
      </w:tr>
      <w:tr xmlns:wp14="http://schemas.microsoft.com/office/word/2010/wordml" w:rsidR="00000000" w:rsidTr="1F08A92F" w14:paraId="044E957C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7818863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7C1695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47E2787" wp14:textId="2945F650">
            <w:r w:rsidRPr="2C093A29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Wynik zadania projektowego od </w:t>
            </w:r>
            <w:r w:rsidRPr="2C093A29" w:rsidR="36C4E226">
              <w:rPr>
                <w:rFonts w:ascii="Times New Roman" w:hAnsi="Times New Roman" w:eastAsia="Times New Roman" w:cs="Times New Roman"/>
                <w:noProof w:val="0"/>
                <w:sz w:val="19"/>
                <w:szCs w:val="19"/>
                <w:lang w:val="pl"/>
              </w:rPr>
              <w:t>81-90%</w:t>
            </w:r>
          </w:p>
        </w:tc>
      </w:tr>
      <w:tr xmlns:wp14="http://schemas.microsoft.com/office/word/2010/wordml" w:rsidR="00000000" w:rsidTr="1F08A92F" w14:paraId="2B343650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44F69B9A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78941E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BF25907" wp14:textId="4C0B5BA7">
            <w:r w:rsidRPr="1F08A92F" w:rsidR="00664988">
              <w:rPr>
                <w:rFonts w:ascii="Times New Roman" w:hAnsi="Times New Roman" w:cs="Times New Roman"/>
                <w:sz w:val="20"/>
                <w:szCs w:val="20"/>
              </w:rPr>
              <w:t xml:space="preserve">Wynik zadania projektowego od </w:t>
            </w:r>
            <w:r w:rsidRPr="1F08A92F" w:rsidR="39FB0116">
              <w:rPr>
                <w:rFonts w:ascii="Times New Roman" w:hAnsi="Times New Roman" w:eastAsia="Times New Roman" w:cs="Times New Roman"/>
                <w:noProof w:val="0"/>
                <w:sz w:val="19"/>
                <w:szCs w:val="19"/>
                <w:lang w:val="pl"/>
              </w:rPr>
              <w:t>91-100%</w:t>
            </w:r>
          </w:p>
        </w:tc>
      </w:tr>
      <w:tr xmlns:wp14="http://schemas.microsoft.com/office/word/2010/wordml" w:rsidR="00000000" w:rsidTr="1F08A92F" w14:paraId="6533CFC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664988" w:rsidRDefault="00664988" w14:paraId="55BEB057" wp14:textId="77777777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B77815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6078E7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Prezentacja książki popularno-naukowej lub innych źródeł informacji, które można wykorzystać w edukacji społeczno-przyrodniczej uzasadniając ich wybór.</w:t>
            </w:r>
          </w:p>
        </w:tc>
      </w:tr>
      <w:tr xmlns:wp14="http://schemas.microsoft.com/office/word/2010/wordml" w:rsidR="00000000" w:rsidTr="1F08A92F" w14:paraId="2E07C979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5F07D11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CDBB00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575FD060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Wykonanie zadań metodycznych do konkretnych treści korzystając z dostępnych materiałów źródłowych.  </w:t>
            </w:r>
          </w:p>
        </w:tc>
      </w:tr>
      <w:tr xmlns:wp14="http://schemas.microsoft.com/office/word/2010/wordml" w:rsidR="00000000" w:rsidTr="1F08A92F" w14:paraId="1BBF99ED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41508A3C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279935F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1405B40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Prawidłowe pod względem merytorycznym i metodycznym zaplanowanie działań dydaktyczno-wychowawczych w ramach edukacji społeczno-przyrodniczej, uwzględniając różne metody i formy nauczania-uczenia się.      </w:t>
            </w:r>
          </w:p>
        </w:tc>
      </w:tr>
      <w:tr xmlns:wp14="http://schemas.microsoft.com/office/word/2010/wordml" w:rsidR="00000000" w:rsidTr="1F08A92F" w14:paraId="349D9BB8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43D6B1D6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9BE827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0B7FB96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Opracowanie i prezentacja wybranej metody aktywizującej z zakresu treści edukacji społeczno-przyrodniczej. </w:t>
            </w:r>
          </w:p>
        </w:tc>
      </w:tr>
      <w:tr xmlns:wp14="http://schemas.microsoft.com/office/word/2010/wordml" w:rsidR="00000000" w:rsidTr="1F08A92F" w14:paraId="230CCD96" wp14:textId="77777777">
        <w:trPr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="00664988" w:rsidRDefault="00664988" w14:paraId="17DBC151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44240AA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64988" w:rsidRDefault="00664988" w14:paraId="75A4BBA3" wp14:textId="77777777"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Wykonanie i analiza przebiegu doświadczenia lub eksperymentu wykorzystując przedmioty codziennego użytku. </w:t>
            </w:r>
          </w:p>
        </w:tc>
      </w:tr>
    </w:tbl>
    <w:p xmlns:wp14="http://schemas.microsoft.com/office/word/2010/wordml" w:rsidR="00664988" w:rsidRDefault="00664988" w14:paraId="6F8BD81B" wp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664988" w:rsidRDefault="00664988" w14:paraId="100CB916" wp14:textId="77777777">
      <w:pPr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xmlns:wp14="http://schemas.microsoft.com/office/word/2010/wordml" w:rsidR="00000000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176A8B2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495D122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000000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2613E9C1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664988" w:rsidRDefault="00664988" w14:paraId="74440E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64988" w:rsidRDefault="00664988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664988" w:rsidRDefault="00664988" w14:paraId="5C7FA26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000000" w14:paraId="7E9DFDE1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64988" w:rsidRDefault="00664988" w14:paraId="2AFD2D58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64988" w:rsidRDefault="00664988" w14:paraId="3D5C510C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64988" w:rsidRDefault="00664988" w14:paraId="4BFDD70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000000" w14:paraId="09DE9D17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6CC546E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33CFEC6B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5D36975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77530EEF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3B767DD3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5007C90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423D4B9D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23D0B9A3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782D90C4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704A35C2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68861898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50</w:t>
            </w:r>
          </w:p>
        </w:tc>
      </w:tr>
      <w:tr xmlns:wp14="http://schemas.microsoft.com/office/word/2010/wordml" w:rsidR="00000000" w14:paraId="6AF4BDBD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13C1069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446DE71A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3E1FE5D4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139AF03D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2E4E6827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31830EAB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72A4FFC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xmlns:wp14="http://schemas.microsoft.com/office/word/2010/wordml" w:rsidR="00000000" w14:paraId="4EEED3D2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220D575A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6A6A9027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64988" w:rsidRDefault="00664988" w14:paraId="7B5474F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xmlns:wp14="http://schemas.microsoft.com/office/word/2010/wordml" w:rsidR="00000000" w14:paraId="07228BF3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4236813A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58A771A2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481C4B99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75</w:t>
            </w:r>
          </w:p>
        </w:tc>
      </w:tr>
      <w:tr xmlns:wp14="http://schemas.microsoft.com/office/word/2010/wordml" w:rsidR="00000000" w14:paraId="022BDCBB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0A34ADE9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7A036E3D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664988" w:rsidRDefault="00664988" w14:paraId="68D9363B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="00664988" w:rsidRDefault="00664988" w14:paraId="44BBB290" wp14:textId="7777777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="00664988" w:rsidRDefault="00664988" w14:paraId="1037B8A3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  <w:lang w:val="pl-PL"/>
        </w:rPr>
      </w:pPr>
    </w:p>
    <w:p xmlns:wp14="http://schemas.microsoft.com/office/word/2010/wordml" w:rsidR="00664988" w:rsidRDefault="00664988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664988" w:rsidRDefault="00664988" w14:paraId="687C6DE0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664988" w:rsidRDefault="00664988" w14:paraId="5B2F9378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664988" w:rsidRDefault="00664988" w14:paraId="73D9274D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left="5664"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pl-PL"/>
        </w:rPr>
        <w:t xml:space="preserve">             </w:t>
      </w:r>
      <w:r>
        <w:rPr>
          <w:i/>
          <w:sz w:val="20"/>
          <w:szCs w:val="20"/>
        </w:rPr>
        <w:t>.</w:t>
      </w:r>
      <w:r>
        <w:rPr>
          <w:i/>
          <w:sz w:val="20"/>
          <w:szCs w:val="20"/>
          <w:lang w:val="pl-PL" w:eastAsia="ja-JP"/>
        </w:rPr>
        <w:t xml:space="preserve"> </w:t>
      </w:r>
    </w:p>
    <w:p xmlns:wp14="http://schemas.microsoft.com/office/word/2010/wordml" w:rsidR="00950153" w:rsidRDefault="00664988" w14:paraId="0A39B355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>...........................................................................</w:t>
      </w:r>
    </w:p>
    <w:sectPr w:rsidR="00950153">
      <w:pgSz w:w="11906" w:h="16838" w:orient="portrait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5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2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  <w:rPr>
        <w:rFonts w:hint="default"/>
        <w:b w:val="0"/>
        <w:bCs/>
        <w:i w:val="0"/>
        <w:iCs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8746346">
    <w:abstractNumId w:val="0"/>
  </w:num>
  <w:num w:numId="2" w16cid:durableId="2030832826">
    <w:abstractNumId w:val="1"/>
  </w:num>
  <w:num w:numId="3" w16cid:durableId="1897742897">
    <w:abstractNumId w:val="2"/>
  </w:num>
  <w:num w:numId="4" w16cid:durableId="297148650">
    <w:abstractNumId w:val="3"/>
  </w:num>
  <w:num w:numId="5" w16cid:durableId="1776439736">
    <w:abstractNumId w:val="4"/>
  </w:num>
  <w:num w:numId="6" w16cid:durableId="1460607147">
    <w:abstractNumId w:val="5"/>
  </w:num>
  <w:num w:numId="7" w16cid:durableId="2093549083">
    <w:abstractNumId w:val="6"/>
  </w:num>
  <w:num w:numId="8" w16cid:durableId="194322140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1E"/>
    <w:rsid w:val="0009671E"/>
    <w:rsid w:val="001853BB"/>
    <w:rsid w:val="001E4735"/>
    <w:rsid w:val="00664988"/>
    <w:rsid w:val="00950153"/>
    <w:rsid w:val="0100E337"/>
    <w:rsid w:val="057C4C2B"/>
    <w:rsid w:val="0A494408"/>
    <w:rsid w:val="0AAF6F28"/>
    <w:rsid w:val="1B67AE5B"/>
    <w:rsid w:val="1D873726"/>
    <w:rsid w:val="1F08A92F"/>
    <w:rsid w:val="2C093A29"/>
    <w:rsid w:val="2D7B5AB0"/>
    <w:rsid w:val="323ED961"/>
    <w:rsid w:val="36C4E226"/>
    <w:rsid w:val="36FCB916"/>
    <w:rsid w:val="39FB0116"/>
    <w:rsid w:val="3BACB086"/>
    <w:rsid w:val="3BACB086"/>
    <w:rsid w:val="41B7983F"/>
    <w:rsid w:val="43A5652E"/>
    <w:rsid w:val="4DF2CCBC"/>
    <w:rsid w:val="4F710F27"/>
    <w:rsid w:val="56953304"/>
    <w:rsid w:val="596D9A40"/>
    <w:rsid w:val="5F7BE828"/>
    <w:rsid w:val="6209A620"/>
    <w:rsid w:val="6722192F"/>
    <w:rsid w:val="6FA36F1A"/>
    <w:rsid w:val="7210C1BF"/>
    <w:rsid w:val="727E701C"/>
    <w:rsid w:val="738F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ACF9539"/>
  <w15:chartTrackingRefBased/>
  <w15:docId w15:val="{5C4EA4D6-AB1B-4F22-B0FC-8455837AB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pl"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  <w:rPr>
      <w:rFonts w:hint="default"/>
      <w:color w:val="000000"/>
    </w:rPr>
  </w:style>
  <w:style w:type="character" w:styleId="WW8Num2z0" w:customStyle="1">
    <w:name w:val="WW8Num2z0"/>
    <w:rPr>
      <w:rFonts w:hint="default"/>
    </w:rPr>
  </w:style>
  <w:style w:type="character" w:styleId="WW8Num3z0" w:customStyle="1">
    <w:name w:val="WW8Num3z0"/>
    <w:rPr>
      <w:rFonts w:hint="default"/>
    </w:rPr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  <w:rPr>
      <w:rFonts w:hint="default"/>
      <w:color w:val="000000"/>
    </w:rPr>
  </w:style>
  <w:style w:type="character" w:styleId="WW8Num5z0" w:customStyle="1">
    <w:name w:val="WW8Num5z0"/>
    <w:rPr>
      <w:rFonts w:hint="default"/>
    </w:rPr>
  </w:style>
  <w:style w:type="character" w:styleId="WW8Num5z1" w:customStyle="1">
    <w:name w:val="WW8Num5z1"/>
    <w:rPr>
      <w:rFonts w:hint="default"/>
      <w:color w:val="000000"/>
    </w:rPr>
  </w:style>
  <w:style w:type="character" w:styleId="WW8Num7z0" w:customStyle="1">
    <w:name w:val="WW8Num7z0"/>
    <w:rPr>
      <w:rFonts w:hint="default"/>
      <w:b w:val="0"/>
      <w:bCs/>
      <w:i w:val="0"/>
      <w:iCs/>
    </w:rPr>
  </w:style>
  <w:style w:type="character" w:styleId="Domylnaczcionkaakapitu2" w:customStyle="1">
    <w:name w:val="Domyślna czcionka akapitu2"/>
  </w:style>
  <w:style w:type="character" w:styleId="WW8Num2z1" w:customStyle="1">
    <w:name w:val="WW8Num2z1"/>
    <w:rPr>
      <w:rFonts w:hint="default"/>
      <w:color w:val="000000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8z0" w:customStyle="1">
    <w:name w:val="WW8Num8z0"/>
    <w:rPr>
      <w:rFonts w:hint="default" w:eastAsia="SimSun"/>
    </w:rPr>
  </w:style>
  <w:style w:type="character" w:styleId="WW8Num8z1" w:customStyle="1">
    <w:name w:val="WW8Num8z1"/>
    <w:rPr>
      <w:rFonts w:hint="default"/>
    </w:rPr>
  </w:style>
  <w:style w:type="character" w:styleId="WW8Num9z0" w:customStyle="1">
    <w:name w:val="WW8Num9z0"/>
    <w:rPr>
      <w:rFonts w:hint="default"/>
    </w:rPr>
  </w:style>
  <w:style w:type="character" w:styleId="WW8Num10z0" w:customStyle="1">
    <w:name w:val="WW8Num10z0"/>
    <w:rPr>
      <w:rFonts w:hint="default"/>
    </w:rPr>
  </w:style>
  <w:style w:type="character" w:styleId="WW8Num10z1" w:customStyle="1">
    <w:name w:val="WW8Num10z1"/>
    <w:rPr>
      <w:rFonts w:hint="default"/>
      <w:color w:val="000000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hint="default"/>
      <w:b w:val="0"/>
      <w:bCs/>
      <w:i w:val="0"/>
      <w:iCs/>
      <w:sz w:val="18"/>
      <w:szCs w:val="18"/>
    </w:rPr>
  </w:style>
  <w:style w:type="character" w:styleId="WW8Num14z0" w:customStyle="1">
    <w:name w:val="WW8Num14z0"/>
    <w:rPr>
      <w:rFonts w:hint="default"/>
    </w:rPr>
  </w:style>
  <w:style w:type="character" w:styleId="WW8Num14z1" w:customStyle="1">
    <w:name w:val="WW8Num14z1"/>
    <w:rPr>
      <w:rFonts w:hint="default"/>
      <w:color w:val="000000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7z0" w:customStyle="1">
    <w:name w:val="WW8Num17z0"/>
    <w:rPr>
      <w:rFonts w:hint="default" w:ascii="Symbol" w:hAnsi="Symbol" w:cs="Symbol"/>
    </w:rPr>
  </w:style>
  <w:style w:type="character" w:styleId="WW8Num17z1" w:customStyle="1">
    <w:name w:val="WW8Num17z1"/>
    <w:rPr>
      <w:rFonts w:hint="default" w:ascii="Courier New" w:hAnsi="Courier New" w:cs="Courier New"/>
    </w:rPr>
  </w:style>
  <w:style w:type="character" w:styleId="WW8Num17z2" w:customStyle="1">
    <w:name w:val="WW8Num17z2"/>
    <w:rPr>
      <w:rFonts w:hint="default" w:ascii="Wingdings" w:hAnsi="Wingdings" w:cs="Wingdings"/>
    </w:rPr>
  </w:style>
  <w:style w:type="character" w:styleId="WW8Num18z0" w:customStyle="1">
    <w:name w:val="WW8Num18z0"/>
    <w:rPr>
      <w:rFonts w:hint="default" w:ascii="Times New Roman" w:hAnsi="Times New Roman" w:cs="Times New Roman"/>
      <w:color w:val="000000"/>
    </w:rPr>
  </w:style>
  <w:style w:type="character" w:styleId="WW8Num18z1" w:customStyle="1">
    <w:name w:val="WW8Num18z1"/>
    <w:rPr>
      <w:rFonts w:hint="default" w:ascii="Courier New" w:hAnsi="Courier New" w:cs="Courier New"/>
      <w:sz w:val="24"/>
    </w:rPr>
  </w:style>
  <w:style w:type="character" w:styleId="WW8Num18z2" w:customStyle="1">
    <w:name w:val="WW8Num18z2"/>
    <w:rPr>
      <w:rFonts w:hint="default" w:ascii="Wingdings" w:hAnsi="Wingdings" w:cs="Wingdings"/>
    </w:rPr>
  </w:style>
  <w:style w:type="character" w:styleId="WW8Num18z3" w:customStyle="1">
    <w:name w:val="WW8Num18z3"/>
    <w:rPr>
      <w:rFonts w:hint="default" w:ascii="Symbol" w:hAnsi="Symbol" w:cs="Symbol"/>
    </w:rPr>
  </w:style>
  <w:style w:type="character" w:styleId="WW8Num18z4" w:customStyle="1">
    <w:name w:val="WW8Num18z4"/>
    <w:rPr>
      <w:rFonts w:hint="default" w:ascii="Courier New" w:hAnsi="Courier New" w:cs="Courier New"/>
    </w:rPr>
  </w:style>
  <w:style w:type="character" w:styleId="WW8Num19z0" w:customStyle="1">
    <w:name w:val="WW8Num19z0"/>
    <w:rPr>
      <w:rFonts w:hint="default"/>
    </w:rPr>
  </w:style>
  <w:style w:type="character" w:styleId="WW8Num20z0" w:customStyle="1">
    <w:name w:val="WW8Num20z0"/>
    <w:rPr>
      <w:rFonts w:hint="default"/>
    </w:rPr>
  </w:style>
  <w:style w:type="character" w:styleId="WW8Num20z1" w:customStyle="1">
    <w:name w:val="WW8Num20z1"/>
    <w:rPr>
      <w:rFonts w:hint="default" w:ascii="Courier New" w:hAnsi="Courier New" w:cs="Courier New"/>
    </w:rPr>
  </w:style>
  <w:style w:type="character" w:styleId="WW8Num20z2" w:customStyle="1">
    <w:name w:val="WW8Num20z2"/>
    <w:rPr>
      <w:rFonts w:hint="default" w:ascii="Wingdings" w:hAnsi="Wingdings" w:cs="Wingdings"/>
    </w:rPr>
  </w:style>
  <w:style w:type="character" w:styleId="WW8Num20z3" w:customStyle="1">
    <w:name w:val="WW8Num20z3"/>
    <w:rPr>
      <w:rFonts w:hint="default" w:ascii="Symbol" w:hAnsi="Symbol" w:cs="Symbol"/>
    </w:rPr>
  </w:style>
  <w:style w:type="character" w:styleId="WW8Num22z0" w:customStyle="1">
    <w:name w:val="WW8Num22z0"/>
    <w:rPr>
      <w:rFonts w:hint="default"/>
      <w:b w:val="0"/>
      <w:bCs/>
      <w:i w:val="0"/>
      <w:iCs/>
    </w:rPr>
  </w:style>
  <w:style w:type="character" w:styleId="WW8Num22z1" w:customStyle="1">
    <w:name w:val="WW8Num22z1"/>
    <w:rPr>
      <w:rFonts w:hint="default"/>
    </w:rPr>
  </w:style>
  <w:style w:type="character" w:styleId="WW8Num23z0" w:customStyle="1">
    <w:name w:val="WW8Num23z0"/>
    <w:rPr>
      <w:rFonts w:hint="default" w:ascii="Symbol" w:hAnsi="Symbol" w:cs="Symbol"/>
    </w:rPr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2" w:customStyle="1">
    <w:name w:val="WW8Num23z2"/>
    <w:rPr>
      <w:rFonts w:hint="default" w:ascii="Wingdings" w:hAnsi="Wingdings" w:cs="Wingdings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2" w:customStyle="1">
    <w:name w:val="WW-Body text (3)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3" w:customStyle="1">
    <w:name w:val="WW-Body text (3)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4" w:customStyle="1">
    <w:name w:val="WW-Body text (3)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5" w:customStyle="1">
    <w:name w:val="WW-Body text (3)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6" w:customStyle="1">
    <w:name w:val="WW-Body text (3)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2" w:customStyle="1">
    <w:name w:val="WW-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2" w:customStyle="1">
    <w:name w:val="WW-Heading #2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7" w:customStyle="1">
    <w:name w:val="WW-Body text (3) + 9;5 pt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2" w:customStyle="1">
    <w:name w:val="WW-Body text (3) + Bold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3" w:customStyle="1">
    <w:name w:val="WW-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3" w:customStyle="1">
    <w:name w:val="WW-Heading #2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2" w:customStyle="1">
    <w:name w:val="WW-Body text (3)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3" w:customStyle="1">
    <w:name w:val="WW-Body text (3) + Bold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3" w:customStyle="1">
    <w:name w:val="WW-Body text (3)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8" w:customStyle="1">
    <w:name w:val="WW-Body text (3) + 9;5 pt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9" w:customStyle="1">
    <w:name w:val="WW-Body text (3) + 9;5 pt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4" w:customStyle="1">
    <w:name w:val="WW-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4" w:customStyle="1">
    <w:name w:val="WW-Heading #2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5" w:customStyle="1">
    <w:name w:val="WW-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5" w:customStyle="1">
    <w:name w:val="WW-Heading #2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0" w:customStyle="1">
    <w:name w:val="WW-Body text (3) + 9;5 pt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4" w:customStyle="1">
    <w:name w:val="WW-Body text (3)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1" w:customStyle="1">
    <w:name w:val="WW-Body text (3) + 9;5 pt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4" w:customStyle="1">
    <w:name w:val="WW-Body text (3) + Bold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5" w:customStyle="1">
    <w:name w:val="WW-Body text (3)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3" w:customStyle="1">
    <w:name w:val="WW-Body text (3) + 9;5 pt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5" w:customStyle="1">
    <w:name w:val="WW-Body text (3) + Bold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6" w:customStyle="1">
    <w:name w:val="WW-Body text (3) + Bold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6" w:customStyle="1">
    <w:name w:val="WW-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6" w:customStyle="1">
    <w:name w:val="WW-Heading #2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TekstpodstawowyZnak" w:customStyle="1">
    <w:name w:val="Tekst podstawowy Znak"/>
    <w:rPr>
      <w:rFonts w:cs="Times New Roman"/>
      <w:color w:val="000000"/>
      <w:sz w:val="24"/>
      <w:szCs w:val="24"/>
      <w:lang w:val="p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tm-p-" w:customStyle="1">
    <w:name w:val="tm-p-"/>
    <w:basedOn w:val="Domylnaczcionkaakapitu1"/>
  </w:style>
  <w:style w:type="character" w:styleId="Tekstpodstawowy2Znak" w:customStyle="1">
    <w:name w:val="Tekst podstawowy 2 Znak"/>
    <w:rPr>
      <w:color w:val="000000"/>
      <w:sz w:val="24"/>
      <w:szCs w:val="24"/>
      <w:lang w:val="pl"/>
    </w:rPr>
  </w:style>
  <w:style w:type="character" w:styleId="TekstkomentarzaZnak" w:customStyle="1">
    <w:name w:val="Tekst komentarza Znak"/>
    <w:rPr>
      <w:color w:val="000000"/>
      <w:lang w:val="pl"/>
    </w:rPr>
  </w:style>
  <w:style w:type="character" w:styleId="Bodytext393" w:customStyle="1">
    <w:name w:val="Body text (3) + 93"/>
    <w:rPr>
      <w:rFonts w:ascii="Times New Roman" w:hAnsi="Times New Roman" w:cs="Times New Roman"/>
      <w:spacing w:val="0"/>
      <w:sz w:val="19"/>
      <w:u w:val="single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rFonts w:cs="Times New Roma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caption1" w:customStyle="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Bodytext41" w:customStyle="1">
    <w:name w:val="Body text (4)1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Heading21" w:customStyle="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Bodytext31" w:customStyle="1">
    <w:name w:val="Body text (3)1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sz w:val="22"/>
      <w:szCs w:val="22"/>
      <w:lang w:val="x-none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  <w:lang w:val="pl-PL"/>
    </w:rPr>
  </w:style>
  <w:style w:type="paragraph" w:styleId="Tekstpodstawowy21" w:customStyle="1">
    <w:name w:val="Tekst podstawowy 21"/>
    <w:basedOn w:val="Normalny"/>
    <w:pPr>
      <w:spacing w:after="120" w:line="480" w:lineRule="auto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ebuchcic2@wp.p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integro.bs.katowice.pl/search/description?q=Ja+i+m%C3%B3j+ucze%C5%84+pracujemy+aktywnie+%3A+przewodnik+po+metodach+aktywizuj%C4%85cych+&amp;index=2" TargetMode="External" Id="Rbe989d282728497e" /><Relationship Type="http://schemas.openxmlformats.org/officeDocument/2006/relationships/hyperlink" Target="https://docplayer.pl/19840755-Przyrodnicza-edukacja-przedszkolna-i-wczesnoszkolna-poradnik-urszula-poziomek-dominik-marszal-alina-malgorzata-skrobek-monika-wozniak-ilona-zurawska.html" TargetMode="External" Id="Rd2eafe3c2e614b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5</revision>
  <lastPrinted>2019-04-30T20:19:00.0000000Z</lastPrinted>
  <dcterms:created xsi:type="dcterms:W3CDTF">2025-05-09T16:15:00.0000000Z</dcterms:created>
  <dcterms:modified xsi:type="dcterms:W3CDTF">2025-05-10T13:48:46.8037106Z</dcterms:modified>
</coreProperties>
</file>