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0308E8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08E8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0308E8" w:rsidR="001511D9" w:rsidP="001511D9" w:rsidRDefault="001511D9" w14:paraId="672A6659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0308E8" w:rsidR="001511D9" w:rsidTr="001E1B38" w14:paraId="6D01C7EE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44D50" w:rsidR="00BE126A" w:rsidP="00BE126A" w:rsidRDefault="00BE126A" w14:paraId="327B4D7E" wp14:textId="7777777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344D50">
              <w:rPr>
                <w:rFonts w:ascii="Times New Roman" w:hAnsi="Times New Roman" w:cs="Times New Roman"/>
                <w:sz w:val="22"/>
                <w:szCs w:val="22"/>
              </w:rPr>
              <w:t>0112-3PPW-K2-STATP</w:t>
            </w:r>
          </w:p>
          <w:p w:rsidRPr="000308E8" w:rsidR="001511D9" w:rsidP="001E1B38" w:rsidRDefault="001511D9" w14:paraId="0A37501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308E8" w:rsidR="001511D9" w:rsidTr="00B54E9B" w14:paraId="08836A4B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8E8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3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308E8" w:rsidR="001511D9" w:rsidP="001E1B38" w:rsidRDefault="00D9310B" w14:paraId="50B652AD" wp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0308E8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Statystyka w pedagogice</w:t>
            </w:r>
          </w:p>
          <w:p w:rsidRPr="000308E8" w:rsidR="001E1B38" w:rsidP="00D9310B" w:rsidRDefault="00D9310B" w14:paraId="62676F9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0308E8"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Statistics</w:t>
            </w:r>
            <w:proofErr w:type="spellEnd"/>
            <w:r w:rsidRPr="000308E8"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 in </w:t>
            </w:r>
            <w:proofErr w:type="spellStart"/>
            <w:r w:rsidRPr="000308E8"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Pedagogy</w:t>
            </w:r>
            <w:proofErr w:type="spellEnd"/>
          </w:p>
        </w:tc>
      </w:tr>
      <w:tr xmlns:wp14="http://schemas.microsoft.com/office/word/2010/wordml" w:rsidRPr="000308E8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8E8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0308E8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308E8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08E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0308E8" w:rsidR="001511D9" w:rsidTr="00426105" w14:paraId="2250D23F" wp14:textId="77777777">
        <w:trPr>
          <w:trHeight w:val="56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511D9" w:rsidRDefault="0047226B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0308E8" w:rsidR="001511D9" w:rsidTr="00426105" w14:paraId="36FC5F9B" wp14:textId="77777777">
        <w:trPr>
          <w:trHeight w:val="61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511D9" w:rsidRDefault="0047226B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Pr="000308E8" w:rsidR="001511D9" w:rsidTr="00426105" w14:paraId="3DCB0737" wp14:textId="77777777">
        <w:trPr>
          <w:trHeight w:val="43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283E57" w:rsidP="0047226B" w:rsidRDefault="0047226B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0308E8" w:rsidR="001511D9" w:rsidTr="00426105" w14:paraId="52D5801F" wp14:textId="77777777">
        <w:trPr>
          <w:trHeight w:val="43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0308E8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511D9" w:rsidRDefault="0047226B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3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xmlns:wp14="http://schemas.microsoft.com/office/word/2010/wordml" w:rsidRPr="000308E8" w:rsidR="001511D9" w:rsidTr="00426105" w14:paraId="7A00CBC0" wp14:textId="77777777">
        <w:trPr>
          <w:trHeight w:val="43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0308E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0308E8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0308E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308E8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0308E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0308E8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0308E8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511D9" w:rsidP="00062D39" w:rsidRDefault="00DC75FD" w14:paraId="24148EA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0308E8" w:rsidR="00D931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</w:t>
            </w:r>
            <w:r w:rsidR="006E0B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Joanna Sądel</w:t>
            </w:r>
          </w:p>
        </w:tc>
      </w:tr>
      <w:tr xmlns:wp14="http://schemas.microsoft.com/office/word/2010/wordml" w:rsidRPr="000308E8" w:rsidR="001511D9" w:rsidTr="00426105" w14:paraId="766CE665" wp14:textId="77777777">
        <w:trPr>
          <w:trHeight w:val="43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0308E8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0308E8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511D9" w:rsidRDefault="006E0B7A" w14:paraId="6847C42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joanna.sadel</w:t>
            </w:r>
            <w:r w:rsidRPr="000308E8" w:rsidR="00D931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xmlns:wp14="http://schemas.microsoft.com/office/word/2010/wordml" w:rsidRPr="000308E8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308E8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08E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0308E8" w:rsidR="001511D9" w:rsidTr="00426105" w14:paraId="6C187695" wp14:textId="77777777">
        <w:trPr>
          <w:trHeight w:val="13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0308E8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511D9" w:rsidRDefault="00FA6E82" w14:paraId="251D05A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xmlns:wp14="http://schemas.microsoft.com/office/word/2010/wordml" w:rsidRPr="000308E8" w:rsidR="00FE76A4" w:rsidTr="00426105" w14:paraId="475670F8" wp14:textId="77777777">
        <w:trPr>
          <w:trHeight w:val="43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0308E8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0308E8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D4D83" w:rsidP="00A24D15" w:rsidRDefault="00D9310B" w14:paraId="6DD1B76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xmlns:wp14="http://schemas.microsoft.com/office/word/2010/wordml" w:rsidRPr="000308E8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308E8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08E8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0308E8" w:rsidR="001511D9" w:rsidTr="221E70D0" w14:paraId="0A33E46C" wp14:textId="77777777">
        <w:trPr>
          <w:trHeight w:val="75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08E8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0308E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0308E8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08E8" w:rsidR="001511D9" w:rsidP="00845406" w:rsidRDefault="006E0B7A" w14:paraId="5CDBC4C9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Laboratorium</w:t>
            </w:r>
          </w:p>
        </w:tc>
      </w:tr>
      <w:tr xmlns:wp14="http://schemas.microsoft.com/office/word/2010/wordml" w:rsidRPr="000308E8" w:rsidR="00D9310B" w:rsidTr="221E70D0" w14:paraId="179E1094" wp14:textId="77777777">
        <w:trPr>
          <w:trHeight w:val="121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08E8" w:rsidR="00D9310B" w:rsidP="00D9310B" w:rsidRDefault="00D9310B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08E8" w:rsidR="00D9310B" w:rsidP="00D9310B" w:rsidRDefault="00D9310B" w14:paraId="3F7DD75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  <w:lang w:val="pl" w:eastAsia="pl-PL"/>
              </w:rPr>
            </w:pPr>
            <w:r w:rsidRPr="000308E8">
              <w:rPr>
                <w:color w:val="000000"/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xmlns:wp14="http://schemas.microsoft.com/office/word/2010/wordml" w:rsidRPr="000308E8" w:rsidR="00D9310B" w:rsidTr="221E70D0" w14:paraId="7F6D04A1" wp14:textId="77777777">
        <w:trPr>
          <w:trHeight w:val="43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08E8" w:rsidR="00D9310B" w:rsidP="00D9310B" w:rsidRDefault="00D9310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08E8" w:rsidR="00D9310B" w:rsidP="00D9310B" w:rsidRDefault="00D9310B" w14:paraId="6BB0E22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0308E8" w:rsidR="006E0B7A" w:rsidTr="221E70D0" w14:paraId="7C8E6FF3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08E8" w:rsidR="006E0B7A" w:rsidP="006E0B7A" w:rsidRDefault="006E0B7A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0B7A" w:rsidR="006E0B7A" w:rsidP="006E0B7A" w:rsidRDefault="006E0B7A" w14:paraId="1CCF02C8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6E0B7A">
              <w:rPr>
                <w:rFonts w:ascii="Times New Roman" w:hAnsi="Times New Roman" w:cs="Times New Roman"/>
                <w:sz w:val="20"/>
                <w:szCs w:val="20"/>
              </w:rPr>
              <w:t>wiczenia przedmiotowe, ćwiczenia laboratoryjne</w:t>
            </w:r>
          </w:p>
        </w:tc>
      </w:tr>
      <w:tr xmlns:wp14="http://schemas.microsoft.com/office/word/2010/wordml" w:rsidRPr="00463FA4" w:rsidR="006E0B7A" w:rsidTr="221E70D0" w14:paraId="541C7742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08E8" w:rsidR="006E0B7A" w:rsidP="006E0B7A" w:rsidRDefault="006E0B7A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3FA4" w:rsidR="006E0B7A" w:rsidP="006E0B7A" w:rsidRDefault="006E0B7A" w14:paraId="203026CB" wp14:textId="77777777">
            <w:pPr>
              <w:ind w:left="426" w:hanging="392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63FA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463FA4" w:rsidR="00463FA4" w:rsidP="006E0B7A" w:rsidRDefault="00463FA4" w14:paraId="4305A7DD" wp14:textId="77777777">
            <w:pPr>
              <w:pStyle w:val="Default"/>
              <w:numPr>
                <w:ilvl w:val="0"/>
                <w:numId w:val="47"/>
              </w:numPr>
              <w:ind w:left="254" w:hanging="254"/>
              <w:rPr>
                <w:bCs/>
                <w:sz w:val="20"/>
                <w:szCs w:val="20"/>
                <w:lang w:val="en-GB"/>
              </w:rPr>
            </w:pPr>
            <w:proofErr w:type="spellStart"/>
            <w:r w:rsidRPr="00463FA4">
              <w:rPr>
                <w:bCs/>
                <w:sz w:val="20"/>
                <w:szCs w:val="20"/>
                <w:lang w:val="en-GB"/>
              </w:rPr>
              <w:t>Gravetter</w:t>
            </w:r>
            <w:proofErr w:type="spellEnd"/>
            <w:r w:rsidRPr="00463FA4">
              <w:rPr>
                <w:bCs/>
                <w:sz w:val="20"/>
                <w:szCs w:val="20"/>
                <w:lang w:val="en-GB"/>
              </w:rPr>
              <w:t xml:space="preserve"> F. J., </w:t>
            </w:r>
            <w:proofErr w:type="spellStart"/>
            <w:r w:rsidRPr="00463FA4">
              <w:rPr>
                <w:bCs/>
                <w:sz w:val="20"/>
                <w:szCs w:val="20"/>
                <w:lang w:val="en-GB"/>
              </w:rPr>
              <w:t>Wallnau</w:t>
            </w:r>
            <w:proofErr w:type="spellEnd"/>
            <w:r w:rsidRPr="00463FA4">
              <w:rPr>
                <w:bCs/>
                <w:sz w:val="20"/>
                <w:szCs w:val="20"/>
                <w:lang w:val="en-GB"/>
              </w:rPr>
              <w:t xml:space="preserve"> L. B., </w:t>
            </w:r>
            <w:r w:rsidRPr="00463FA4">
              <w:rPr>
                <w:bCs/>
                <w:i/>
                <w:iCs/>
                <w:sz w:val="20"/>
                <w:szCs w:val="20"/>
                <w:lang w:val="en-GB"/>
              </w:rPr>
              <w:t xml:space="preserve">Statistics for the </w:t>
            </w:r>
            <w:proofErr w:type="spellStart"/>
            <w:r w:rsidRPr="00463FA4">
              <w:rPr>
                <w:bCs/>
                <w:i/>
                <w:iCs/>
                <w:sz w:val="20"/>
                <w:szCs w:val="20"/>
                <w:lang w:val="en-GB"/>
              </w:rPr>
              <w:t>Behavioral</w:t>
            </w:r>
            <w:proofErr w:type="spellEnd"/>
            <w:r w:rsidRPr="00463FA4">
              <w:rPr>
                <w:bCs/>
                <w:i/>
                <w:iCs/>
                <w:sz w:val="20"/>
                <w:szCs w:val="20"/>
                <w:lang w:val="en-GB"/>
              </w:rPr>
              <w:t xml:space="preserve"> Sciences</w:t>
            </w:r>
            <w:r w:rsidRPr="00463FA4">
              <w:rPr>
                <w:bCs/>
                <w:sz w:val="20"/>
                <w:szCs w:val="20"/>
                <w:lang w:val="en-GB"/>
              </w:rPr>
              <w:t>, Cengage Learning, Boston 2016</w:t>
            </w:r>
          </w:p>
          <w:p w:rsidRPr="00463FA4" w:rsidR="006E0B7A" w:rsidP="006E0B7A" w:rsidRDefault="00463FA4" w14:paraId="7D26FDA0" wp14:textId="77777777">
            <w:pPr>
              <w:pStyle w:val="Default"/>
              <w:numPr>
                <w:ilvl w:val="0"/>
                <w:numId w:val="47"/>
              </w:numPr>
              <w:ind w:left="254" w:hanging="254"/>
              <w:rPr>
                <w:bCs/>
                <w:sz w:val="20"/>
                <w:szCs w:val="20"/>
              </w:rPr>
            </w:pPr>
            <w:r w:rsidRPr="00463FA4">
              <w:rPr>
                <w:bCs/>
                <w:sz w:val="20"/>
                <w:szCs w:val="20"/>
                <w:lang w:val="pl"/>
              </w:rPr>
              <w:t xml:space="preserve">King B. M., </w:t>
            </w:r>
            <w:proofErr w:type="spellStart"/>
            <w:r w:rsidRPr="00463FA4">
              <w:rPr>
                <w:bCs/>
                <w:sz w:val="20"/>
                <w:szCs w:val="20"/>
                <w:lang w:val="pl"/>
              </w:rPr>
              <w:t>Minium</w:t>
            </w:r>
            <w:proofErr w:type="spellEnd"/>
            <w:r w:rsidRPr="00463FA4">
              <w:rPr>
                <w:bCs/>
                <w:sz w:val="20"/>
                <w:szCs w:val="20"/>
                <w:lang w:val="pl"/>
              </w:rPr>
              <w:t xml:space="preserve"> E. W., </w:t>
            </w:r>
            <w:r w:rsidRPr="00463FA4">
              <w:rPr>
                <w:bCs/>
                <w:i/>
                <w:iCs/>
                <w:sz w:val="20"/>
                <w:szCs w:val="20"/>
                <w:lang w:val="pl"/>
              </w:rPr>
              <w:t>Statystyka dla psychologów i pedagogów</w:t>
            </w:r>
            <w:r w:rsidRPr="00463FA4">
              <w:rPr>
                <w:bCs/>
                <w:sz w:val="20"/>
                <w:szCs w:val="20"/>
                <w:lang w:val="pl"/>
              </w:rPr>
              <w:t xml:space="preserve">, PWN, Warszawa 2020. </w:t>
            </w:r>
          </w:p>
          <w:p w:rsidRPr="00463FA4" w:rsidR="00463FA4" w:rsidP="00463FA4" w:rsidRDefault="00463FA4" w14:paraId="4772C257" wp14:textId="77777777">
            <w:pPr>
              <w:pStyle w:val="Default"/>
              <w:numPr>
                <w:ilvl w:val="0"/>
                <w:numId w:val="47"/>
              </w:numPr>
              <w:ind w:left="254" w:hanging="254"/>
              <w:rPr>
                <w:bCs/>
                <w:color w:val="auto"/>
                <w:sz w:val="20"/>
                <w:szCs w:val="20"/>
              </w:rPr>
            </w:pPr>
            <w:r w:rsidRPr="00463FA4">
              <w:rPr>
                <w:sz w:val="20"/>
                <w:szCs w:val="20"/>
                <w:lang w:val="pl"/>
              </w:rPr>
              <w:t>Nowak E.,</w:t>
            </w:r>
            <w:r w:rsidRPr="00463FA4">
              <w:rPr>
                <w:bCs/>
                <w:sz w:val="20"/>
                <w:szCs w:val="20"/>
                <w:lang w:val="pl"/>
              </w:rPr>
              <w:t xml:space="preserve"> </w:t>
            </w:r>
            <w:r w:rsidRPr="00463FA4">
              <w:rPr>
                <w:bCs/>
                <w:i/>
                <w:iCs/>
                <w:sz w:val="20"/>
                <w:szCs w:val="20"/>
                <w:lang w:val="pl"/>
              </w:rPr>
              <w:t>Metody statystyczne w badaniach pedagogicznych</w:t>
            </w:r>
            <w:r w:rsidRPr="00463FA4">
              <w:rPr>
                <w:bCs/>
                <w:sz w:val="20"/>
                <w:szCs w:val="20"/>
                <w:lang w:val="pl"/>
              </w:rPr>
              <w:t>, Oficyna Wydawnicza Uniwersytetu Zielonogórskiego, Zielona Góra 2020.</w:t>
            </w:r>
          </w:p>
          <w:p w:rsidRPr="00463FA4" w:rsidR="006E0B7A" w:rsidP="00463FA4" w:rsidRDefault="00463FA4" w14:paraId="68B80C9E" wp14:textId="77777777">
            <w:pPr>
              <w:pStyle w:val="Default"/>
              <w:numPr>
                <w:ilvl w:val="0"/>
                <w:numId w:val="47"/>
              </w:numPr>
              <w:ind w:left="254" w:hanging="254"/>
              <w:rPr>
                <w:bCs/>
                <w:color w:val="auto"/>
                <w:sz w:val="20"/>
                <w:szCs w:val="20"/>
              </w:rPr>
            </w:pPr>
            <w:r w:rsidRPr="00463FA4">
              <w:rPr>
                <w:bCs/>
                <w:sz w:val="20"/>
                <w:szCs w:val="20"/>
                <w:lang w:val="pl"/>
              </w:rPr>
              <w:t xml:space="preserve">Sobczak M., </w:t>
            </w:r>
            <w:r w:rsidRPr="00463FA4">
              <w:rPr>
                <w:bCs/>
                <w:i/>
                <w:iCs/>
                <w:sz w:val="20"/>
                <w:szCs w:val="20"/>
                <w:lang w:val="pl"/>
              </w:rPr>
              <w:t>Statystyka dla nauczycieli i pedagogów</w:t>
            </w:r>
            <w:r w:rsidRPr="00463FA4">
              <w:rPr>
                <w:bCs/>
                <w:sz w:val="20"/>
                <w:szCs w:val="20"/>
                <w:lang w:val="pl"/>
              </w:rPr>
              <w:t>, Wydawnictwo Uniwersytetu Śląskiego, Katowice 2021.</w:t>
            </w:r>
          </w:p>
        </w:tc>
      </w:tr>
      <w:tr xmlns:wp14="http://schemas.microsoft.com/office/word/2010/wordml" w:rsidRPr="000308E8" w:rsidR="006E0B7A" w:rsidTr="221E70D0" w14:paraId="33FC7DE1" wp14:textId="77777777">
        <w:trPr>
          <w:trHeight w:val="284"/>
        </w:trPr>
        <w:tc>
          <w:tcPr>
            <w:tcW w:w="1526" w:type="dxa"/>
            <w:vMerge/>
            <w:tcBorders/>
            <w:tcMar/>
            <w:vAlign w:val="center"/>
          </w:tcPr>
          <w:p w:rsidRPr="00463FA4" w:rsidR="006E0B7A" w:rsidP="006E0B7A" w:rsidRDefault="006E0B7A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08E8" w:rsidR="006E0B7A" w:rsidP="006E0B7A" w:rsidRDefault="006E0B7A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46C96" w:rsidR="006E0B7A" w:rsidP="006E0B7A" w:rsidRDefault="006E0B7A" w14:paraId="005F8992" wp14:textId="77777777">
            <w:pPr>
              <w:pStyle w:val="Default"/>
              <w:ind w:left="25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 w:rsidRPr="00346C96">
              <w:rPr>
                <w:sz w:val="20"/>
                <w:szCs w:val="20"/>
              </w:rPr>
              <w:t>Silverman</w:t>
            </w:r>
            <w:proofErr w:type="spellEnd"/>
            <w:r w:rsidRPr="00346C96">
              <w:rPr>
                <w:sz w:val="20"/>
                <w:szCs w:val="20"/>
              </w:rPr>
              <w:t xml:space="preserve"> D., Interpretacja danych jakościowych. Wyd. PWN, Warszawa 2012.</w:t>
            </w:r>
          </w:p>
          <w:p w:rsidRPr="006E0B7A" w:rsidR="006E0B7A" w:rsidP="221E70D0" w:rsidRDefault="006E0B7A" w14:paraId="0D0B940D" wp14:textId="7B50FDE4">
            <w:pPr>
              <w:pStyle w:val="Default"/>
              <w:ind w:left="254" w:hanging="283"/>
              <w:rPr>
                <w:sz w:val="20"/>
                <w:szCs w:val="20"/>
              </w:rPr>
            </w:pPr>
            <w:r w:rsidRPr="221E70D0" w:rsidR="006E0B7A">
              <w:rPr>
                <w:sz w:val="20"/>
                <w:szCs w:val="20"/>
              </w:rPr>
              <w:t>2</w:t>
            </w:r>
            <w:r w:rsidRPr="221E70D0" w:rsidR="006E0B7A">
              <w:rPr>
                <w:sz w:val="20"/>
                <w:szCs w:val="20"/>
              </w:rPr>
              <w:t xml:space="preserve">. </w:t>
            </w:r>
            <w:r w:rsidRPr="221E70D0" w:rsidR="00463FA4">
              <w:rPr>
                <w:sz w:val="20"/>
                <w:szCs w:val="20"/>
                <w:lang w:val="pl"/>
              </w:rPr>
              <w:t xml:space="preserve">Stanisz A., </w:t>
            </w:r>
            <w:r w:rsidRPr="221E70D0" w:rsidR="00463FA4">
              <w:rPr>
                <w:i w:val="1"/>
                <w:iCs w:val="1"/>
                <w:sz w:val="20"/>
                <w:szCs w:val="20"/>
                <w:lang w:val="pl"/>
              </w:rPr>
              <w:t xml:space="preserve">Przystępny kurs statystyki z zastosowaniem programu </w:t>
            </w:r>
            <w:r w:rsidRPr="221E70D0" w:rsidR="00463FA4">
              <w:rPr>
                <w:i w:val="1"/>
                <w:iCs w:val="1"/>
                <w:sz w:val="20"/>
                <w:szCs w:val="20"/>
                <w:lang w:val="pl"/>
              </w:rPr>
              <w:t>Statistica</w:t>
            </w:r>
            <w:r w:rsidRPr="221E70D0" w:rsidR="00463FA4">
              <w:rPr>
                <w:i w:val="1"/>
                <w:iCs w:val="1"/>
                <w:sz w:val="20"/>
                <w:szCs w:val="20"/>
                <w:lang w:val="pl"/>
              </w:rPr>
              <w:t xml:space="preserve"> PL na przykładach z medycyny. Tom 1 i 2</w:t>
            </w:r>
            <w:r w:rsidRPr="221E70D0" w:rsidR="00463FA4">
              <w:rPr>
                <w:sz w:val="20"/>
                <w:szCs w:val="20"/>
                <w:lang w:val="pl"/>
              </w:rPr>
              <w:t xml:space="preserve">, </w:t>
            </w:r>
            <w:r w:rsidRPr="221E70D0" w:rsidR="00463FA4">
              <w:rPr>
                <w:sz w:val="20"/>
                <w:szCs w:val="20"/>
                <w:lang w:val="pl"/>
              </w:rPr>
              <w:t>StatSoft</w:t>
            </w:r>
            <w:r w:rsidRPr="221E70D0" w:rsidR="00463FA4">
              <w:rPr>
                <w:sz w:val="20"/>
                <w:szCs w:val="20"/>
                <w:lang w:val="pl"/>
              </w:rPr>
              <w:t xml:space="preserve"> Polska, Kraków 2021.</w:t>
            </w:r>
          </w:p>
        </w:tc>
      </w:tr>
    </w:tbl>
    <w:p xmlns:wp14="http://schemas.microsoft.com/office/word/2010/wordml" w:rsidRPr="000308E8" w:rsidR="001511D9" w:rsidP="001511D9" w:rsidRDefault="001511D9" w14:paraId="0E27B00A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308E8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08E8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0308E8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0308E8" w:rsidR="0066006C" w:rsidTr="221E70D0" w14:paraId="248C80B1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308E8" w:rsidR="00CE494B" w:rsidP="221E70D0" w:rsidRDefault="00CE494B" w14:paraId="60061E4C" wp14:textId="4D8A2DA6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21E70D0" w:rsidR="0066006C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Cele przedmiotu </w:t>
            </w:r>
            <w:r w:rsidRPr="221E70D0" w:rsidR="0066006C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(</w:t>
            </w:r>
            <w:r w:rsidRPr="221E70D0" w:rsidR="007034A2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z uwzględnieniem formy zajęć)</w:t>
            </w:r>
          </w:p>
          <w:p w:rsidRPr="000308E8" w:rsidR="000308E8" w:rsidP="00CE494B" w:rsidRDefault="0078363E" w14:paraId="2F88588D" wp14:textId="77777777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Laboratorium</w:t>
            </w:r>
          </w:p>
          <w:p w:rsidRPr="000308E8" w:rsidR="00EA164C" w:rsidP="00CE494B" w:rsidRDefault="0066006C" w14:paraId="658572B5" wp14:textId="77777777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C1</w:t>
            </w:r>
            <w:r w:rsidR="00BE126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:</w:t>
            </w:r>
            <w:r w:rsidRPr="000308E8" w:rsidR="0084540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0308E8" w:rsidR="00EA164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Zapoznanie</w:t>
            </w:r>
            <w:r w:rsidR="0078363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studentów</w:t>
            </w:r>
            <w:r w:rsidRPr="000308E8" w:rsidR="00EA164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z podstawowymi pojęciami, terminologią oraz metodami analizy statystycznej.</w:t>
            </w:r>
          </w:p>
          <w:p w:rsidRPr="000308E8" w:rsidR="00EA164C" w:rsidP="00CE494B" w:rsidRDefault="00EA164C" w14:paraId="4AB197F5" wp14:textId="77777777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C2</w:t>
            </w:r>
            <w:r w:rsidR="00BE126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:</w:t>
            </w:r>
            <w:r w:rsidRPr="000308E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="0078363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Rozwinięcie u studentów </w:t>
            </w:r>
            <w:r w:rsidRPr="000308E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wiedzy na temat pomiaru i przetwarzania wyników badań w naukach pedagogicznych.</w:t>
            </w:r>
          </w:p>
          <w:p w:rsidRPr="000308E8" w:rsidR="00EA164C" w:rsidP="00CE494B" w:rsidRDefault="00EA164C" w14:paraId="7B63857C" wp14:textId="77777777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</w:t>
            </w:r>
            <w:r w:rsidR="00BE126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:</w:t>
            </w:r>
            <w:r w:rsidRPr="000308E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7836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Ukształtowanie u studentów</w:t>
            </w:r>
            <w:r w:rsidRPr="0003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308E8" w:rsidR="00E87C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rzetelne</w:t>
            </w:r>
            <w:r w:rsidR="007836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 podejścia do</w:t>
            </w:r>
            <w:r w:rsidRPr="0003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interpretacji otrzymanych rezultatów.</w:t>
            </w:r>
          </w:p>
        </w:tc>
      </w:tr>
      <w:tr xmlns:wp14="http://schemas.microsoft.com/office/word/2010/wordml" w:rsidRPr="000308E8" w:rsidR="0066006C" w:rsidTr="221E70D0" w14:paraId="3DE7D65F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08E8" w:rsidR="000308E8" w:rsidP="221E70D0" w:rsidRDefault="000308E8" w14:paraId="44EAFD9C" wp14:textId="49A59003">
            <w:pPr>
              <w:ind/>
              <w:jc w:val="both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21E70D0" w:rsidR="0066006C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Treści programowe</w:t>
            </w:r>
            <w:r w:rsidRPr="221E70D0" w:rsidR="007034A2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221E70D0" w:rsidR="007034A2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(z uwzględnieniem formy zajęć)</w:t>
            </w:r>
          </w:p>
          <w:p w:rsidRPr="00121DF6" w:rsidR="00E16EC3" w:rsidP="006E0B7A" w:rsidRDefault="00E16EC3" w14:paraId="4B94D5A5" wp14:textId="0D584E4C">
            <w:pPr>
              <w:tabs>
                <w:tab w:val="left" w:pos="2655"/>
              </w:tabs>
              <w:ind w:left="498" w:hanging="2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21E70D0" w:rsidR="006E0B7A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Laboratorium</w:t>
            </w:r>
          </w:p>
          <w:p w:rsidRPr="00C263F4" w:rsidR="006E0B7A" w:rsidP="006E0B7A" w:rsidRDefault="006E0B7A" w14:paraId="5FD01C2F" wp14:textId="77777777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63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oraz warunkami zaliczenia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E16EC3" w:rsidR="00E16EC3" w:rsidP="00E16EC3" w:rsidRDefault="00E16EC3" w14:paraId="19E2C2F2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Rodzaje danych i strategie badań naukowych – zależności między typem danych a metodą analizy.</w:t>
            </w:r>
          </w:p>
          <w:p w:rsidRPr="00E16EC3" w:rsidR="00E16EC3" w:rsidP="00E16EC3" w:rsidRDefault="00E16EC3" w14:paraId="44621BDC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Zasady przetwarzania danych: selekcja, weryfikacja, kodowanie, klasyfikacja, kategoryzacja i kwantyfikacja.</w:t>
            </w:r>
          </w:p>
          <w:p w:rsidRPr="00E16EC3" w:rsidR="00E16EC3" w:rsidP="00E16EC3" w:rsidRDefault="00E16EC3" w14:paraId="1EABCE5E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Statystyka opisowa: rozkłady częstości, miary tendencji centralnej i miary zmienności.</w:t>
            </w:r>
          </w:p>
          <w:p w:rsidRPr="00E16EC3" w:rsidR="00E16EC3" w:rsidP="00E16EC3" w:rsidRDefault="00E16EC3" w14:paraId="4FAB25E2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Analiza jedno- i dwuczynnikowa, korelacje, testowanie hipotez, analizy porównawcze.</w:t>
            </w:r>
          </w:p>
          <w:p w:rsidRPr="00E16EC3" w:rsidR="00E16EC3" w:rsidP="00E16EC3" w:rsidRDefault="00E16EC3" w14:paraId="641DCE38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Selekcja i analiza danych jakościowych: wyłanianie kategorii, relacje między kategoriami, mapy pojęciowe, matryce, winiety i sieci.</w:t>
            </w:r>
          </w:p>
          <w:p w:rsidRPr="00E16EC3" w:rsidR="00E16EC3" w:rsidP="00E16EC3" w:rsidRDefault="00E16EC3" w14:paraId="69B89FD8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Kryteria jakości badań: trafność, rzetelność, reprezentatywność, transparentność, wiarygodność, autentyczność.</w:t>
            </w:r>
          </w:p>
          <w:p w:rsidRPr="00E16EC3" w:rsidR="00E16EC3" w:rsidP="00E16EC3" w:rsidRDefault="00E16EC3" w14:paraId="31344E6D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Triangulacja danych, metod i perspektyw teoretycznych; możliwości uogólnienia i transferu wyników.</w:t>
            </w:r>
          </w:p>
          <w:p w:rsidRPr="00E16EC3" w:rsidR="00E16EC3" w:rsidP="00E16EC3" w:rsidRDefault="00E16EC3" w14:paraId="2F870B98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Warsztat pisarski badacza: style narracji, język naukowy, formatowanie raportów.</w:t>
            </w:r>
          </w:p>
          <w:p w:rsidR="00E16EC3" w:rsidP="00E16EC3" w:rsidRDefault="00E16EC3" w14:paraId="70697033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Etyka badań społecznych: zgoda uczestników, poufność, dylematy etyczne, zapobieganie plagiatowi, kontekst społeczno-polityczny.</w:t>
            </w:r>
          </w:p>
          <w:p w:rsidR="00D510CA" w:rsidP="00D510CA" w:rsidRDefault="00D510CA" w14:paraId="65B26964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Formułowanie celów i problemów badawczych. Dobór metod, technik i narzędzi badawczych. Projektowanie i realizacja procesu badawczego. Zbieranie oraz opracowanie danych empirycznych. Prezentacja, interpretacja i analiza wyników badań. Formułowanie wniosków na podstawie przeprowadzonych analiz.</w:t>
            </w:r>
          </w:p>
          <w:p w:rsidRPr="00E16EC3" w:rsidR="00E16EC3" w:rsidP="00E16EC3" w:rsidRDefault="00E16EC3" w14:paraId="18C2442B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Zastosowanie programów komputerowych w analizie danych ilościowych i jakościowych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  <w:p w:rsidRPr="000308E8" w:rsidR="00E16EC3" w:rsidP="00D510CA" w:rsidRDefault="00E16EC3" w14:paraId="3DEEC669" wp14:textId="77777777">
            <w:pPr>
              <w:ind w:left="7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0308E8" w:rsidR="00CE7F64" w:rsidP="00CE7F64" w:rsidRDefault="00CE7F64" w14:paraId="3656B9A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308E8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08E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0308E8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159"/>
        <w:gridCol w:w="1629"/>
      </w:tblGrid>
      <w:tr xmlns:wp14="http://schemas.microsoft.com/office/word/2010/wordml" w:rsidRPr="000308E8" w:rsidR="00B6239F" w:rsidTr="221E70D0" w14:paraId="4DABEB9A" wp14:textId="77777777">
        <w:trPr>
          <w:cantSplit/>
          <w:trHeight w:val="1379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0308E8" w:rsidR="00B6239F" w:rsidP="00DE3813" w:rsidRDefault="00CE7F64" w14:paraId="1AA851E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510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 Efekt szczegółowy</w:t>
            </w:r>
            <w:r w:rsidRPr="000308E8" w:rsidR="00DE3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308E8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08E8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0308E8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0308E8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0308E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0308E8" w:rsidR="00CE7F64" w:rsidTr="221E70D0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08E8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0308E8" w:rsidR="002910F3" w:rsidTr="221E70D0" w14:paraId="7BDDC381" wp14:textId="77777777">
        <w:trPr>
          <w:trHeight w:val="103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6EC3" w:rsidR="002910F3" w:rsidP="001E50F6" w:rsidRDefault="002910F3" w14:paraId="3EA3108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E16EC3" w:rsidR="001E50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  <w:r w:rsidRPr="00E16EC3" w:rsidR="002A57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E16EC3" w:rsidR="002A57E8">
              <w:rPr>
                <w:rFonts w:ascii="Times New Roman" w:hAnsi="Times New Roman" w:cs="Times New Roman"/>
                <w:sz w:val="20"/>
                <w:szCs w:val="20"/>
              </w:rPr>
              <w:t>K.W3 K</w:t>
            </w:r>
            <w:r w:rsidRPr="00E16EC3" w:rsidR="00256E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6EC3" w:rsidR="002A57E8">
              <w:rPr>
                <w:rFonts w:ascii="Times New Roman" w:hAnsi="Times New Roman" w:cs="Times New Roman"/>
                <w:sz w:val="20"/>
                <w:szCs w:val="20"/>
              </w:rPr>
              <w:t xml:space="preserve">W5 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6EC3" w:rsidR="00256E6B" w:rsidP="002A57E8" w:rsidRDefault="00D02B5E" w14:paraId="40006C67" wp14:textId="77777777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posiada wiedzę</w:t>
            </w:r>
            <w:r w:rsidRPr="00E16EC3" w:rsidR="00291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temat </w:t>
            </w:r>
            <w:r w:rsidRPr="00E16EC3" w:rsidR="000325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projektowania i prowadzenia działań diagnostycznych stosowanych w </w:t>
            </w:r>
            <w:r w:rsidRPr="00E16EC3" w:rsidR="00291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dziedzinie nauk społecznych</w:t>
            </w:r>
            <w:r w:rsidRPr="00E16EC3" w:rsidR="00256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  <w:p w:rsidRPr="00E16EC3" w:rsidR="00256E6B" w:rsidP="00256E6B" w:rsidRDefault="00256E6B" w14:paraId="3ED7D9F5" wp14:textId="77777777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E16EC3" w:rsidR="002A57E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na </w:t>
            </w:r>
            <w:r w:rsidRPr="002A57E8" w:rsidR="002A57E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zasady przetwarzania i krytycznej analizy danych w kontekście przyjętej strategii badań naukowych i rodzaju danych; weryfikację, selekcję, kodowanie, klasyfikację, kwantyfikację i kategoryzację danych; podstawy analizy statystycznej (statystykę opisową, rozkłady częstości, miary tendencji centralnej i rozproszenia, analizę jedno- i dwuczynnikową, korelacje między zmiennymi, wnioskowanie statystyczne i testowanie hipotez oraz analizy porównawcze); selekcję i kodowanie danych jakościowych, wyłanianie kategorii analizy i analizę relacji między nimi, tworzenie winiet, sieci, matryc i map pojęciowych; programy komputerowe wspierające analizę danych ilościowych i jakościowych</w:t>
            </w: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</w:p>
          <w:p w:rsidRPr="00E16EC3" w:rsidR="002A57E8" w:rsidP="00256E6B" w:rsidRDefault="002A57E8" w14:paraId="049F31CB" wp14:textId="52C9DFF9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221E70D0" w:rsidR="6357EEA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rolę jakości i rzetelności badań naukowych, różne kryteria jakości badań naukowych, w tym reprezentatywność, trafność, rzetelność, wiarygodność, transparentność, autentyczność, triangulację perspektyw teoretycznych, metod badawczych i źródła danych oraz możliwości uogólnienia i transferu rezultatów badawczych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6EC3" w:rsidR="002910F3" w:rsidP="001E50F6" w:rsidRDefault="002910F3" w14:paraId="16BCE76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E16EC3" w:rsidR="000325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PW_W14</w:t>
            </w:r>
          </w:p>
        </w:tc>
      </w:tr>
      <w:tr xmlns:wp14="http://schemas.microsoft.com/office/word/2010/wordml" w:rsidRPr="000308E8" w:rsidR="002910F3" w:rsidTr="221E70D0" w14:paraId="054305F2" wp14:textId="77777777">
        <w:trPr>
          <w:trHeight w:val="43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6EC3" w:rsidR="002910F3" w:rsidP="001E50F6" w:rsidRDefault="002910F3" w14:paraId="5CBA545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E16EC3" w:rsidR="001E50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Pr="00E16EC3" w:rsidR="00256E6B" w:rsidP="001E50F6" w:rsidRDefault="00256E6B" w14:paraId="63EDA1F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EC3">
              <w:rPr>
                <w:rFonts w:ascii="Times New Roman" w:hAnsi="Times New Roman" w:cs="Times New Roman"/>
                <w:sz w:val="20"/>
                <w:szCs w:val="20"/>
              </w:rPr>
              <w:t>K.W4</w:t>
            </w:r>
          </w:p>
          <w:p w:rsidRPr="00E16EC3" w:rsidR="00256E6B" w:rsidP="001E50F6" w:rsidRDefault="00256E6B" w14:paraId="5D47E7B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EC3">
              <w:rPr>
                <w:rFonts w:ascii="Times New Roman" w:hAnsi="Times New Roman" w:cs="Times New Roman"/>
                <w:sz w:val="20"/>
                <w:szCs w:val="20"/>
              </w:rPr>
              <w:t>K.W7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510CA" w:rsidP="00256E6B" w:rsidRDefault="00D02B5E" w14:paraId="6840672C" wp14:textId="77777777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posiada wiedzę </w:t>
            </w:r>
            <w:r w:rsid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E16EC3" w:rsidR="00291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termin</w:t>
            </w:r>
            <w:r w:rsid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ach</w:t>
            </w:r>
            <w:r w:rsidRPr="00E16EC3" w:rsidR="00291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założenia</w:t>
            </w:r>
            <w:r w:rsid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</w:t>
            </w:r>
            <w:r w:rsidRPr="00E16EC3" w:rsidR="00291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metodologiczn</w:t>
            </w:r>
            <w:r w:rsid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</w:t>
            </w:r>
            <w:r w:rsidRPr="00E16EC3" w:rsidR="00291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zasad</w:t>
            </w:r>
            <w:r w:rsid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ach</w:t>
            </w:r>
            <w:r w:rsidRPr="00E16EC3" w:rsidR="00291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realizacji badań naukowych</w:t>
            </w:r>
            <w:r w:rsid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takich jak</w:t>
            </w:r>
            <w:r w:rsidR="00D510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:rsidRPr="00E16EC3" w:rsidR="00256E6B" w:rsidP="00256E6B" w:rsidRDefault="00256E6B" w14:paraId="1C0F3935" wp14:textId="77777777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256E6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zasady opracowywania wyników i raportu z badań naukowych; sposoby prezentacji wyników badań, zasady przygotowania i opracowania różnych rodzajów tekstów naukowych; warsztat pisarski, style i gatunki, język i sposób narracji</w:t>
            </w: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</w:t>
            </w:r>
          </w:p>
          <w:p w:rsidRPr="00E16EC3" w:rsidR="00256E6B" w:rsidP="0003253C" w:rsidRDefault="00256E6B" w14:paraId="53128261" wp14:textId="610FAB56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221E70D0" w:rsidR="6357EEA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etyczne aspekty prowadzenia i wykorzystywania badań naukowych w dziedzinie nauk społecznych, podstawowe zasady przeprowadzania tych badań, dylematy i wybory etyczne na różnych etapach procesu badawczego, zaangażowanie uczestników badań, społeczno-polityczny kontekst badań, sposoby prezentacji wyników badań w przestrzeni publicznej; pojęcie plagiatu w pracy badawczej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6EC3" w:rsidR="002910F3" w:rsidP="001E50F6" w:rsidRDefault="0003253C" w14:paraId="03B9E13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PPW_W19</w:t>
            </w:r>
          </w:p>
        </w:tc>
      </w:tr>
      <w:tr xmlns:wp14="http://schemas.microsoft.com/office/word/2010/wordml" w:rsidRPr="000308E8" w:rsidR="00CE7F64" w:rsidTr="221E70D0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08E8" w:rsidR="00CE7F64" w:rsidP="00CE7F64" w:rsidRDefault="00CE7F64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0308E8" w:rsidR="002910F3" w:rsidTr="221E70D0" w14:paraId="42D095FE" wp14:textId="77777777">
        <w:trPr>
          <w:trHeight w:val="99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6EC3" w:rsidR="002910F3" w:rsidP="001E50F6" w:rsidRDefault="002910F3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E16EC3" w:rsidR="001E50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Pr="00E16EC3" w:rsidR="00D02B5E" w:rsidP="001E50F6" w:rsidRDefault="00256E6B" w14:paraId="2296877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EC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16EC3" w:rsidR="00D02B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6EC3">
              <w:rPr>
                <w:rFonts w:ascii="Times New Roman" w:hAnsi="Times New Roman" w:cs="Times New Roman"/>
                <w:sz w:val="20"/>
                <w:szCs w:val="20"/>
              </w:rPr>
              <w:t>U1</w:t>
            </w:r>
          </w:p>
          <w:p w:rsidRPr="00E16EC3" w:rsidR="00256E6B" w:rsidP="001E50F6" w:rsidRDefault="00256E6B" w14:paraId="1BD1189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EC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16EC3" w:rsidR="00D02B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6EC3">
              <w:rPr>
                <w:rFonts w:ascii="Times New Roman" w:hAnsi="Times New Roman" w:cs="Times New Roman"/>
                <w:sz w:val="20"/>
                <w:szCs w:val="20"/>
              </w:rPr>
              <w:t>U2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6EC3" w:rsidR="002910F3" w:rsidP="00256E6B" w:rsidRDefault="00D02B5E" w14:paraId="2311EBF6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</w:t>
            </w:r>
            <w:r w:rsidRPr="00E16EC3" w:rsidR="000325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otrafi</w:t>
            </w:r>
            <w:r w:rsidRPr="00E16EC3" w:rsidR="00256E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zebrać dane adekwatne do postawionego problemu badawczego,</w:t>
            </w: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16EC3" w:rsidR="00256E6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zaprojektować proces badań oraz umiejętnie dobrać narzędzia badawcze</w:t>
            </w: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: </w:t>
            </w:r>
            <w:r w:rsidRPr="00E16EC3" w:rsidR="000325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odpowiednio formułować cele i problemy badawcze, stosować dobór adekwatnych metod i technik, konstruować narzędzia badawcze, opracowywać, prezentować i interpretować wyniki badań, wyciągać wnioski</w:t>
            </w: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E16EC3" w:rsidR="00256E6B" w:rsidP="00256E6B" w:rsidRDefault="00256E6B" w14:paraId="62486C0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6EC3" w:rsidR="002910F3" w:rsidP="001E50F6" w:rsidRDefault="002910F3" w14:paraId="1065CA8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E16EC3" w:rsidR="000325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_U</w:t>
            </w:r>
            <w:r w:rsidRPr="00E16EC3" w:rsidR="000325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</w:tr>
      <w:tr xmlns:wp14="http://schemas.microsoft.com/office/word/2010/wordml" w:rsidRPr="000308E8" w:rsidR="00CE7F64" w:rsidTr="221E70D0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08E8" w:rsidR="00CE7F64" w:rsidP="00CE7F64" w:rsidRDefault="00CE7F64" w14:paraId="3DF935F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0308E8" w:rsidR="006D2DDD" w:rsidTr="221E70D0" w14:paraId="08FA0363" wp14:textId="77777777">
        <w:trPr>
          <w:trHeight w:val="43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6EC3" w:rsidR="006D2DDD" w:rsidP="001E50F6" w:rsidRDefault="001E50F6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E16EC3" w:rsidR="00D02B5E" w:rsidP="001E50F6" w:rsidRDefault="00D02B5E" w14:paraId="5AEC9A3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EC3">
              <w:rPr>
                <w:rFonts w:ascii="Times New Roman" w:hAnsi="Times New Roman" w:cs="Times New Roman"/>
                <w:sz w:val="20"/>
                <w:szCs w:val="20"/>
              </w:rPr>
              <w:t>K.K1</w:t>
            </w:r>
          </w:p>
          <w:p w:rsidRPr="00E16EC3" w:rsidR="00D02B5E" w:rsidP="001E50F6" w:rsidRDefault="00D02B5E" w14:paraId="1DE1213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EC3">
              <w:rPr>
                <w:rFonts w:ascii="Times New Roman" w:hAnsi="Times New Roman" w:cs="Times New Roman"/>
                <w:sz w:val="20"/>
                <w:szCs w:val="20"/>
              </w:rPr>
              <w:t>K.K2 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6EC3" w:rsidR="00D02B5E" w:rsidP="00D02B5E" w:rsidRDefault="00D02B5E" w14:paraId="1399B748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jest gotów do rzetelnego sprawozdania wyników swoich badań,</w:t>
            </w:r>
          </w:p>
          <w:p w:rsidRPr="00E16EC3" w:rsidR="006D2DDD" w:rsidP="00D02B5E" w:rsidRDefault="00D02B5E" w14:paraId="14601D08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przestrzegania zasad rzetelności intelektualnej i reguł własności intelektualnej, pracowania w zespole posługując się uniwersalnymi zasadami i normami etycznymi, pełnienia w nim różnych ról oraz współpracy ze specjalistami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6EC3" w:rsidR="006D2DDD" w:rsidP="001E50F6" w:rsidRDefault="0003253C" w14:paraId="154B86C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E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PPW_K01</w:t>
            </w:r>
          </w:p>
        </w:tc>
      </w:tr>
    </w:tbl>
    <w:p xmlns:wp14="http://schemas.microsoft.com/office/word/2010/wordml" w:rsidR="00E44096" w:rsidRDefault="00E44096" w14:paraId="4101652C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2395"/>
        <w:gridCol w:w="2410"/>
        <w:gridCol w:w="3118"/>
        <w:gridCol w:w="24"/>
      </w:tblGrid>
      <w:tr xmlns:wp14="http://schemas.microsoft.com/office/word/2010/wordml" w:rsidRPr="00C94DBC" w:rsidR="006E0B7A" w:rsidTr="00873272" w14:paraId="786F4B10" wp14:textId="77777777">
        <w:trPr>
          <w:trHeight w:val="300"/>
        </w:trPr>
        <w:tc>
          <w:tcPr>
            <w:tcW w:w="9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4DBC" w:rsidR="006E0B7A" w:rsidRDefault="006E0B7A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xmlns:wp14="http://schemas.microsoft.com/office/word/2010/wordml" w:rsidRPr="00C94DBC" w:rsidR="006E0B7A" w:rsidTr="00873272" w14:paraId="10ADA3A3" wp14:textId="77777777">
        <w:trPr>
          <w:trHeight w:val="300"/>
        </w:trPr>
        <w:tc>
          <w:tcPr>
            <w:tcW w:w="18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94DBC" w:rsidR="006E0B7A" w:rsidRDefault="006E0B7A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C94DBC" w:rsidR="006E0B7A" w:rsidRDefault="006E0B7A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4DBC" w:rsidR="006E0B7A" w:rsidRDefault="006E0B7A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xmlns:wp14="http://schemas.microsoft.com/office/word/2010/wordml" w:rsidRPr="00C94DBC" w:rsidR="00873272" w14:paraId="2FD888C9" wp14:textId="77777777">
        <w:trPr>
          <w:gridAfter w:val="1"/>
          <w:wAfter w:w="24" w:type="dxa"/>
          <w:trHeight w:val="300"/>
        </w:trPr>
        <w:tc>
          <w:tcPr>
            <w:tcW w:w="182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94DBC" w:rsidR="00873272" w:rsidRDefault="00873272" w14:paraId="4B99056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94DBC" w:rsidR="00873272" w:rsidRDefault="00873272" w14:paraId="461CEA7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94DBC" w:rsidR="00873272" w:rsidRDefault="00873272" w14:paraId="5B986D7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8E8E8"/>
            <w:vAlign w:val="center"/>
          </w:tcPr>
          <w:p w:rsidRPr="00C94DBC" w:rsidR="00873272" w:rsidRDefault="00873272" w14:paraId="6B66FC5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raca w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grupie*</w:t>
            </w:r>
          </w:p>
        </w:tc>
      </w:tr>
      <w:tr xmlns:wp14="http://schemas.microsoft.com/office/word/2010/wordml" w:rsidRPr="00C94DBC" w:rsidR="00873272" w14:paraId="2337B038" wp14:textId="77777777">
        <w:trPr>
          <w:gridAfter w:val="1"/>
          <w:wAfter w:w="24" w:type="dxa"/>
          <w:trHeight w:val="300"/>
        </w:trPr>
        <w:tc>
          <w:tcPr>
            <w:tcW w:w="182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94DBC" w:rsidR="00873272" w:rsidRDefault="00873272" w14:paraId="1299C43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94DBC" w:rsidR="00873272" w:rsidRDefault="00873272" w14:paraId="0210DD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C94DBC" w:rsidR="00873272" w:rsidRDefault="00873272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3118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C94DBC" w:rsidR="00873272" w:rsidRDefault="00873272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xmlns:wp14="http://schemas.microsoft.com/office/word/2010/wordml" w:rsidRPr="00C94DBC" w:rsidR="00873272" w14:paraId="08F56122" wp14:textId="77777777">
        <w:trPr>
          <w:gridAfter w:val="1"/>
          <w:wAfter w:w="24" w:type="dxa"/>
          <w:trHeight w:val="300"/>
        </w:trPr>
        <w:tc>
          <w:tcPr>
            <w:tcW w:w="182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4DBC" w:rsidR="00873272" w:rsidRDefault="00873272" w14:paraId="4DDBEF00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C94DBC" w:rsidR="00873272" w:rsidRDefault="00873272" w14:paraId="1FE9768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241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C94DBC" w:rsidR="00873272" w:rsidRDefault="00873272" w14:paraId="53231B2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11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8E8E8"/>
            <w:vAlign w:val="center"/>
          </w:tcPr>
          <w:p w:rsidRPr="00C94DBC" w:rsidR="00873272" w:rsidRDefault="00873272" w14:paraId="16C4F85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</w:tr>
      <w:tr xmlns:wp14="http://schemas.microsoft.com/office/word/2010/wordml" w:rsidRPr="00C94DBC" w:rsidR="00873272" w14:paraId="2D72330C" wp14:textId="77777777">
        <w:trPr>
          <w:gridAfter w:val="1"/>
          <w:wAfter w:w="24" w:type="dxa"/>
          <w:trHeight w:val="300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4DBC" w:rsidR="00873272" w:rsidRDefault="00873272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23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94DBC" w:rsidR="00873272" w:rsidRDefault="00873272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4DBC" w:rsidR="00873272" w:rsidRDefault="00873272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1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C94DBC" w:rsidR="00873272" w:rsidRDefault="00873272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C94DBC" w:rsidR="00873272" w14:paraId="45A3753F" wp14:textId="77777777">
        <w:trPr>
          <w:gridAfter w:val="1"/>
          <w:wAfter w:w="24" w:type="dxa"/>
          <w:trHeight w:val="300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4DBC" w:rsidR="00873272" w:rsidRDefault="00873272" w14:paraId="4ED93E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94DBC" w:rsidR="00873272" w:rsidRDefault="00873272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4DBC" w:rsidR="00873272" w:rsidRDefault="00873272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="00873272" w:rsidRDefault="00873272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C94DBC" w:rsidR="00873272" w14:paraId="2786B084" wp14:textId="77777777">
        <w:trPr>
          <w:gridAfter w:val="1"/>
          <w:wAfter w:w="24" w:type="dxa"/>
          <w:trHeight w:val="300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4DBC" w:rsidR="00873272" w:rsidRDefault="00873272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94DBC" w:rsidR="00873272" w:rsidRDefault="00873272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4DBC" w:rsidR="00873272" w:rsidRDefault="00873272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C94DBC" w:rsidR="00873272" w:rsidRDefault="00873272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C94DBC" w:rsidR="00873272" w14:paraId="3EB0795B" wp14:textId="77777777">
        <w:trPr>
          <w:gridAfter w:val="1"/>
          <w:wAfter w:w="24" w:type="dxa"/>
          <w:trHeight w:val="300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4DBC" w:rsidR="00873272" w:rsidRDefault="00873272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94DBC" w:rsidR="00873272" w:rsidRDefault="00873272" w14:paraId="04294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4DBC" w:rsidR="00873272" w:rsidRDefault="00873272" w14:paraId="43EABB0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C94DBC" w:rsidR="00873272" w:rsidRDefault="00873272" w14:paraId="4B580D6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xmlns:wp14="http://schemas.microsoft.com/office/word/2010/wordml" w:rsidRPr="000308E8" w:rsidR="006E0B7A" w:rsidRDefault="006E0B7A" w14:paraId="3461D779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0308E8" w:rsidR="00A40BE3" w:rsidP="001511D9" w:rsidRDefault="00A40BE3" w14:paraId="3CF2D8B6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0308E8" w:rsidR="00742D43" w:rsidTr="0093486D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0308E8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0308E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0308E8" w:rsidR="00A6090F" w:rsidTr="0093486D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8E8" w:rsidR="00A6090F" w:rsidP="001E4083" w:rsidRDefault="00A6090F" w14:paraId="3B1BCF8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8E8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308E8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0308E8" w:rsidR="00BB04D4" w:rsidTr="0093486D" w14:paraId="58373583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0308E8" w:rsidR="00BB04D4" w:rsidP="008115D0" w:rsidRDefault="006E0B7A" w14:paraId="5C989C3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 xml:space="preserve">Laboratorium </w:t>
            </w:r>
            <w:r w:rsidRPr="000308E8" w:rsidR="00D5308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L</w:t>
            </w:r>
            <w:r w:rsidRPr="000308E8" w:rsidR="00D5308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)</w:t>
            </w:r>
            <w:r w:rsidRPr="000308E8" w:rsidR="00BB04D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BB04D4" w:rsidP="008115D0" w:rsidRDefault="00BB04D4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308E8" w:rsidR="00BB04D4" w:rsidP="005D089B" w:rsidRDefault="005A5364" w14:paraId="1EAF59E6" wp14:textId="77777777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Uzyskanie od </w:t>
            </w:r>
            <w:r w:rsidRPr="000308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62C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08E8">
              <w:rPr>
                <w:rFonts w:ascii="Times New Roman" w:hAnsi="Times New Roman" w:cs="Times New Roman"/>
                <w:sz w:val="20"/>
                <w:szCs w:val="20"/>
              </w:rPr>
              <w:t xml:space="preserve">% do </w:t>
            </w:r>
            <w:r w:rsidR="0078363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0308E8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Pr="000308E8" w:rsidR="005D089B">
              <w:rPr>
                <w:rFonts w:ascii="Times New Roman" w:hAnsi="Times New Roman" w:cs="Times New Roman"/>
                <w:sz w:val="20"/>
                <w:szCs w:val="20"/>
              </w:rPr>
              <w:t>z kolokwium, niska aktywność na zajęciach, brak pracy samodzielnej</w:t>
            </w:r>
          </w:p>
        </w:tc>
      </w:tr>
      <w:tr xmlns:wp14="http://schemas.microsoft.com/office/word/2010/wordml" w:rsidRPr="000308E8" w:rsidR="00BB04D4" w:rsidTr="0093486D" w14:paraId="70DFFEBF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308E8" w:rsidR="00BB04D4" w:rsidP="008115D0" w:rsidRDefault="00BB04D4" w14:paraId="0FB7827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BB04D4" w:rsidP="008115D0" w:rsidRDefault="00BB04D4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308E8" w:rsidR="00BB04D4" w:rsidP="008115D0" w:rsidRDefault="005D089B" w14:paraId="73F6E05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Uzyskanie od </w:t>
            </w:r>
            <w:r w:rsidRPr="000308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836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308E8">
              <w:rPr>
                <w:rFonts w:ascii="Times New Roman" w:hAnsi="Times New Roman" w:cs="Times New Roman"/>
                <w:sz w:val="20"/>
                <w:szCs w:val="20"/>
              </w:rPr>
              <w:t xml:space="preserve">% do </w:t>
            </w:r>
            <w:r w:rsidR="0078363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0308E8">
              <w:rPr>
                <w:rFonts w:ascii="Times New Roman" w:hAnsi="Times New Roman" w:cs="Times New Roman"/>
                <w:sz w:val="20"/>
                <w:szCs w:val="20"/>
              </w:rPr>
              <w:t>% z kolokwium, niska aktywność na zajęciach, brak pracy samodzielnej</w:t>
            </w:r>
          </w:p>
        </w:tc>
      </w:tr>
      <w:tr xmlns:wp14="http://schemas.microsoft.com/office/word/2010/wordml" w:rsidRPr="000308E8" w:rsidR="00BB04D4" w:rsidTr="0093486D" w14:paraId="5783C46A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308E8" w:rsidR="00BB04D4" w:rsidP="008115D0" w:rsidRDefault="00BB04D4" w14:paraId="1FC3994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BB04D4" w:rsidP="008115D0" w:rsidRDefault="00BB04D4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308E8" w:rsidR="00BB04D4" w:rsidP="005D089B" w:rsidRDefault="005D089B" w14:paraId="7F87F2A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Uzyskanie od </w:t>
            </w:r>
            <w:r w:rsidRPr="000308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836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308E8">
              <w:rPr>
                <w:rFonts w:ascii="Times New Roman" w:hAnsi="Times New Roman" w:cs="Times New Roman"/>
                <w:sz w:val="20"/>
                <w:szCs w:val="20"/>
              </w:rPr>
              <w:t xml:space="preserve">% do </w:t>
            </w:r>
            <w:r w:rsidR="0078363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0308E8">
              <w:rPr>
                <w:rFonts w:ascii="Times New Roman" w:hAnsi="Times New Roman" w:cs="Times New Roman"/>
                <w:sz w:val="20"/>
                <w:szCs w:val="20"/>
              </w:rPr>
              <w:t>% z kolokwium, średnia aktywność na zajęciach, niewielka praca samodzielnej</w:t>
            </w:r>
          </w:p>
        </w:tc>
      </w:tr>
      <w:tr xmlns:wp14="http://schemas.microsoft.com/office/word/2010/wordml" w:rsidRPr="000308E8" w:rsidR="00BB04D4" w:rsidTr="0093486D" w14:paraId="1AADE432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308E8" w:rsidR="00BB04D4" w:rsidP="008115D0" w:rsidRDefault="00BB04D4" w14:paraId="0562CB0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BB04D4" w:rsidP="008115D0" w:rsidRDefault="00BB04D4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308E8" w:rsidR="00BB04D4" w:rsidP="008115D0" w:rsidRDefault="005D089B" w14:paraId="152CC50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Uzyskanie od </w:t>
            </w:r>
            <w:r w:rsidRPr="000308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836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308E8">
              <w:rPr>
                <w:rFonts w:ascii="Times New Roman" w:hAnsi="Times New Roman" w:cs="Times New Roman"/>
                <w:sz w:val="20"/>
                <w:szCs w:val="20"/>
              </w:rPr>
              <w:t>% do 9</w:t>
            </w:r>
            <w:r w:rsidR="007836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08E8">
              <w:rPr>
                <w:rFonts w:ascii="Times New Roman" w:hAnsi="Times New Roman" w:cs="Times New Roman"/>
                <w:sz w:val="20"/>
                <w:szCs w:val="20"/>
              </w:rPr>
              <w:t>% z kolokwium, duża aktywność na zajęciach, praca samodzielna</w:t>
            </w:r>
          </w:p>
        </w:tc>
      </w:tr>
      <w:tr xmlns:wp14="http://schemas.microsoft.com/office/word/2010/wordml" w:rsidRPr="000308E8" w:rsidR="00BB04D4" w:rsidTr="0093486D" w14:paraId="086EBD4C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BB04D4" w:rsidP="008115D0" w:rsidRDefault="00BB04D4" w14:paraId="34CE0A41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BB04D4" w:rsidP="008115D0" w:rsidRDefault="00BB04D4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308E8" w:rsidR="00BB04D4" w:rsidP="005D089B" w:rsidRDefault="005D089B" w14:paraId="1D982FF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Uzyskanie od </w:t>
            </w:r>
            <w:r w:rsidRPr="000308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836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308E8">
              <w:rPr>
                <w:rFonts w:ascii="Times New Roman" w:hAnsi="Times New Roman" w:cs="Times New Roman"/>
                <w:sz w:val="20"/>
                <w:szCs w:val="20"/>
              </w:rPr>
              <w:t>% do 100% z kolokwium, bardzo duża aktywność na zajęciach, praca samodzielna</w:t>
            </w:r>
          </w:p>
        </w:tc>
      </w:tr>
    </w:tbl>
    <w:p xmlns:wp14="http://schemas.microsoft.com/office/word/2010/wordml" w:rsidRPr="000308E8" w:rsidR="005A5364" w:rsidP="001511D9" w:rsidRDefault="005A5364" w14:paraId="62EBF3C5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0308E8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08E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0308E8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8E8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0308E8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8E8" w:rsidR="001511D9" w:rsidRDefault="001511D9" w14:paraId="6D98A12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0308E8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8E8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0308E8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0308E8" w:rsidR="002F5F1C" w:rsidTr="005625C2" w14:paraId="0BAC230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308E8" w:rsidR="002F5F1C" w:rsidP="001E1B38" w:rsidRDefault="002F5F1C" w14:paraId="2AFD2D58" wp14:textId="77777777">
            <w:pP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308E8" w:rsidR="002F5F1C" w:rsidP="00845406" w:rsidRDefault="001E50F6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308E8" w:rsidR="002F5F1C" w:rsidP="00845406" w:rsidRDefault="001E50F6" w14:paraId="5D3697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0308E8" w:rsidR="002F5F1C" w:rsidTr="00426105" w14:paraId="4DAC95CA" wp14:textId="77777777">
        <w:trPr>
          <w:trHeight w:val="227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8E8" w:rsidR="002F5F1C" w:rsidP="001E1B38" w:rsidRDefault="002F5F1C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8E8" w:rsidR="002F5F1C" w:rsidP="00845406" w:rsidRDefault="001E50F6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8E8" w:rsidR="002F5F1C" w:rsidP="00845406" w:rsidRDefault="001E50F6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0308E8" w:rsidR="002F5F1C" w:rsidTr="005625C2" w14:paraId="00F8D7D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308E8" w:rsidR="002F5F1C" w:rsidP="001E1B38" w:rsidRDefault="002F5F1C" w14:paraId="782D90C4" wp14:textId="77777777">
            <w:pP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308E8" w:rsidR="002F5F1C" w:rsidP="00845406" w:rsidRDefault="001E50F6" w14:paraId="3E1FE5D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308E8" w:rsidR="002F5F1C" w:rsidP="00845406" w:rsidRDefault="001E50F6" w14:paraId="4C2A823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0308E8" w:rsidR="002F5F1C" w:rsidTr="00426105" w14:paraId="522F9025" wp14:textId="77777777">
        <w:trPr>
          <w:trHeight w:val="227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8E8" w:rsidR="002F5F1C" w:rsidP="001E1B38" w:rsidRDefault="002F5F1C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8E8" w:rsidR="002F5F1C" w:rsidP="00845406" w:rsidRDefault="001E50F6" w14:paraId="44B0A20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8E8" w:rsidR="002F5F1C" w:rsidP="00845406" w:rsidRDefault="001E50F6" w14:paraId="39F18D2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xmlns:wp14="http://schemas.microsoft.com/office/word/2010/wordml" w:rsidRPr="000308E8" w:rsidR="001511D9" w:rsidTr="00426105" w14:paraId="07AE2E90" wp14:textId="77777777">
        <w:trPr>
          <w:trHeight w:val="227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8E8" w:rsidR="001511D9" w:rsidP="001E1B38" w:rsidRDefault="001511D9" w14:paraId="27B4F5C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Pr="000308E8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8E8" w:rsidR="001511D9" w:rsidP="00845406" w:rsidRDefault="001E50F6" w14:paraId="18F999B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8E8" w:rsidR="001511D9" w:rsidP="00845406" w:rsidRDefault="001E50F6" w14:paraId="7144751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xmlns:wp14="http://schemas.microsoft.com/office/word/2010/wordml" w:rsidRPr="000308E8" w:rsidR="001511D9" w:rsidTr="005625C2" w14:paraId="4EAAC28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308E8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308E8" w:rsidR="001511D9" w:rsidP="00845406" w:rsidRDefault="001E50F6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308E8" w:rsidR="001511D9" w:rsidP="00845406" w:rsidRDefault="001E50F6" w14:paraId="1C20304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0308E8" w:rsidR="001511D9" w:rsidTr="005625C2" w14:paraId="17E8CC1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308E8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308E8" w:rsidR="001511D9" w:rsidP="00845406" w:rsidRDefault="001E50F6" w14:paraId="649841B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308E8" w:rsidR="001511D9" w:rsidP="00845406" w:rsidRDefault="001E50F6" w14:paraId="56B20A0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08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xmlns:wp14="http://schemas.microsoft.com/office/word/2010/wordml" w:rsidRPr="000308E8" w:rsidR="00FA6C7B" w:rsidP="001D4D83" w:rsidRDefault="00FA6C7B" w14:paraId="2946DB8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0308E8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308E8">
        <w:rPr>
          <w:b/>
          <w:i/>
          <w:sz w:val="20"/>
          <w:szCs w:val="20"/>
        </w:rPr>
        <w:t>Przyjmuję do realizacji</w:t>
      </w:r>
      <w:r w:rsidRPr="000308E8">
        <w:rPr>
          <w:i/>
          <w:sz w:val="20"/>
          <w:szCs w:val="20"/>
        </w:rPr>
        <w:t xml:space="preserve">    (data i</w:t>
      </w:r>
      <w:r w:rsidRPr="000308E8" w:rsidR="00EB24C1">
        <w:rPr>
          <w:i/>
          <w:sz w:val="20"/>
          <w:szCs w:val="20"/>
          <w:lang w:val="pl-PL"/>
        </w:rPr>
        <w:t xml:space="preserve"> czytelne </w:t>
      </w:r>
      <w:r w:rsidRPr="000308E8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0308E8" w:rsidR="005C5513" w:rsidP="001D4D83" w:rsidRDefault="005C5513" w14:paraId="5997CC1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0308E8" w:rsidR="005625C2" w:rsidP="001D4D83" w:rsidRDefault="005625C2" w14:paraId="110FFD37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  <w:lang w:val="pl-PL"/>
        </w:rPr>
      </w:pPr>
    </w:p>
    <w:p xmlns:wp14="http://schemas.microsoft.com/office/word/2010/wordml" w:rsidRPr="000308E8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0308E8">
        <w:rPr>
          <w:i/>
          <w:color w:val="FF0000"/>
          <w:sz w:val="20"/>
          <w:szCs w:val="20"/>
        </w:rPr>
        <w:tab/>
      </w:r>
      <w:r w:rsidRPr="000308E8">
        <w:rPr>
          <w:i/>
          <w:color w:val="FF0000"/>
          <w:sz w:val="20"/>
          <w:szCs w:val="20"/>
        </w:rPr>
        <w:tab/>
      </w:r>
      <w:r w:rsidRPr="000308E8">
        <w:rPr>
          <w:i/>
          <w:color w:val="FF0000"/>
          <w:sz w:val="20"/>
          <w:szCs w:val="20"/>
        </w:rPr>
        <w:tab/>
      </w:r>
      <w:r w:rsidRPr="000308E8" w:rsidR="0082063F">
        <w:rPr>
          <w:i/>
          <w:color w:val="FF0000"/>
          <w:sz w:val="20"/>
          <w:szCs w:val="20"/>
          <w:lang w:val="pl-PL"/>
        </w:rPr>
        <w:t xml:space="preserve">             </w:t>
      </w:r>
      <w:r w:rsidRPr="000308E8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0308E8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80697" w:rsidRDefault="00280697" w14:paraId="6B699379" wp14:textId="77777777">
      <w:r>
        <w:separator/>
      </w:r>
    </w:p>
  </w:endnote>
  <w:endnote w:type="continuationSeparator" w:id="0">
    <w:p xmlns:wp14="http://schemas.microsoft.com/office/word/2010/wordml" w:rsidR="00280697" w:rsidRDefault="00280697" w14:paraId="3FE9F23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80697" w:rsidRDefault="00280697" w14:paraId="1F72F646" wp14:textId="77777777"/>
  </w:footnote>
  <w:footnote w:type="continuationSeparator" w:id="0">
    <w:p xmlns:wp14="http://schemas.microsoft.com/office/word/2010/wordml" w:rsidR="00280697" w:rsidRDefault="00280697" w14:paraId="08CE6F91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735AB7"/>
    <w:multiLevelType w:val="hybridMultilevel"/>
    <w:tmpl w:val="6DB64504"/>
    <w:lvl w:ilvl="0" w:tplc="A89E3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9145B37"/>
    <w:multiLevelType w:val="hybridMultilevel"/>
    <w:tmpl w:val="EBB64522"/>
    <w:lvl w:ilvl="0" w:tplc="BEDC82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75862D6"/>
    <w:multiLevelType w:val="hybridMultilevel"/>
    <w:tmpl w:val="088E869C"/>
    <w:lvl w:ilvl="0" w:tplc="A89E3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5871218"/>
    <w:multiLevelType w:val="hybridMultilevel"/>
    <w:tmpl w:val="863C31CA"/>
    <w:lvl w:ilvl="0" w:tplc="2438C00E">
      <w:start w:val="1"/>
      <w:numFmt w:val="decimal"/>
      <w:lvlText w:val="%1."/>
      <w:lvlJc w:val="left"/>
      <w:pPr>
        <w:ind w:left="717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C5F7B59"/>
    <w:multiLevelType w:val="hybridMultilevel"/>
    <w:tmpl w:val="08A87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1F25E96"/>
    <w:multiLevelType w:val="hybridMultilevel"/>
    <w:tmpl w:val="6980E6C4"/>
    <w:lvl w:ilvl="0" w:tplc="8F9278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564828434">
    <w:abstractNumId w:val="34"/>
  </w:num>
  <w:num w:numId="2" w16cid:durableId="1822117390">
    <w:abstractNumId w:val="12"/>
  </w:num>
  <w:num w:numId="3" w16cid:durableId="595482761">
    <w:abstractNumId w:val="30"/>
  </w:num>
  <w:num w:numId="4" w16cid:durableId="1109933157">
    <w:abstractNumId w:val="39"/>
  </w:num>
  <w:num w:numId="5" w16cid:durableId="970286742">
    <w:abstractNumId w:val="24"/>
  </w:num>
  <w:num w:numId="6" w16cid:durableId="1203053836">
    <w:abstractNumId w:val="13"/>
  </w:num>
  <w:num w:numId="7" w16cid:durableId="1928922801">
    <w:abstractNumId w:val="35"/>
  </w:num>
  <w:num w:numId="8" w16cid:durableId="1416130180">
    <w:abstractNumId w:val="19"/>
  </w:num>
  <w:num w:numId="9" w16cid:durableId="362291101">
    <w:abstractNumId w:val="28"/>
  </w:num>
  <w:num w:numId="10" w16cid:durableId="304286376">
    <w:abstractNumId w:val="21"/>
  </w:num>
  <w:num w:numId="11" w16cid:durableId="169099930">
    <w:abstractNumId w:val="16"/>
  </w:num>
  <w:num w:numId="12" w16cid:durableId="1542011128">
    <w:abstractNumId w:val="14"/>
  </w:num>
  <w:num w:numId="13" w16cid:durableId="960576979">
    <w:abstractNumId w:val="26"/>
  </w:num>
  <w:num w:numId="14" w16cid:durableId="350690295">
    <w:abstractNumId w:val="8"/>
  </w:num>
  <w:num w:numId="15" w16cid:durableId="2052532111">
    <w:abstractNumId w:val="3"/>
  </w:num>
  <w:num w:numId="16" w16cid:durableId="1491942455">
    <w:abstractNumId w:val="2"/>
  </w:num>
  <w:num w:numId="17" w16cid:durableId="1497379875">
    <w:abstractNumId w:val="1"/>
  </w:num>
  <w:num w:numId="18" w16cid:durableId="1351687195">
    <w:abstractNumId w:val="0"/>
  </w:num>
  <w:num w:numId="19" w16cid:durableId="1841116327">
    <w:abstractNumId w:val="9"/>
  </w:num>
  <w:num w:numId="20" w16cid:durableId="399789559">
    <w:abstractNumId w:val="7"/>
  </w:num>
  <w:num w:numId="21" w16cid:durableId="1073549505">
    <w:abstractNumId w:val="6"/>
  </w:num>
  <w:num w:numId="22" w16cid:durableId="2014330077">
    <w:abstractNumId w:val="5"/>
  </w:num>
  <w:num w:numId="23" w16cid:durableId="836384813">
    <w:abstractNumId w:val="4"/>
  </w:num>
  <w:num w:numId="24" w16cid:durableId="1156143203">
    <w:abstractNumId w:val="22"/>
  </w:num>
  <w:num w:numId="25" w16cid:durableId="666789431">
    <w:abstractNumId w:val="44"/>
  </w:num>
  <w:num w:numId="26" w16cid:durableId="429936663">
    <w:abstractNumId w:val="11"/>
  </w:num>
  <w:num w:numId="27" w16cid:durableId="1179156189">
    <w:abstractNumId w:val="37"/>
  </w:num>
  <w:num w:numId="28" w16cid:durableId="1168867314">
    <w:abstractNumId w:val="46"/>
  </w:num>
  <w:num w:numId="29" w16cid:durableId="990598296">
    <w:abstractNumId w:val="10"/>
  </w:num>
  <w:num w:numId="30" w16cid:durableId="597980796">
    <w:abstractNumId w:val="43"/>
  </w:num>
  <w:num w:numId="31" w16cid:durableId="1116219808">
    <w:abstractNumId w:val="17"/>
  </w:num>
  <w:num w:numId="32" w16cid:durableId="321003828">
    <w:abstractNumId w:val="45"/>
  </w:num>
  <w:num w:numId="33" w16cid:durableId="186791453">
    <w:abstractNumId w:val="18"/>
  </w:num>
  <w:num w:numId="34" w16cid:durableId="652222266">
    <w:abstractNumId w:val="25"/>
  </w:num>
  <w:num w:numId="35" w16cid:durableId="837772979">
    <w:abstractNumId w:val="42"/>
  </w:num>
  <w:num w:numId="36" w16cid:durableId="484978971">
    <w:abstractNumId w:val="36"/>
  </w:num>
  <w:num w:numId="37" w16cid:durableId="294288395">
    <w:abstractNumId w:val="41"/>
  </w:num>
  <w:num w:numId="38" w16cid:durableId="2008053567">
    <w:abstractNumId w:val="31"/>
  </w:num>
  <w:num w:numId="39" w16cid:durableId="2050835487">
    <w:abstractNumId w:val="27"/>
  </w:num>
  <w:num w:numId="40" w16cid:durableId="335576414">
    <w:abstractNumId w:val="32"/>
  </w:num>
  <w:num w:numId="41" w16cid:durableId="1710376168">
    <w:abstractNumId w:val="20"/>
  </w:num>
  <w:num w:numId="42" w16cid:durableId="1100418392">
    <w:abstractNumId w:val="23"/>
  </w:num>
  <w:num w:numId="43" w16cid:durableId="641538351">
    <w:abstractNumId w:val="40"/>
  </w:num>
  <w:num w:numId="44" w16cid:durableId="1622689604">
    <w:abstractNumId w:val="15"/>
  </w:num>
  <w:num w:numId="45" w16cid:durableId="1300496555">
    <w:abstractNumId w:val="29"/>
  </w:num>
  <w:num w:numId="46" w16cid:durableId="1224368674">
    <w:abstractNumId w:val="33"/>
  </w:num>
  <w:num w:numId="47" w16cid:durableId="1947880967">
    <w:abstractNumId w:val="3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7588"/>
    <w:rsid w:val="000159F7"/>
    <w:rsid w:val="00023554"/>
    <w:rsid w:val="000308E8"/>
    <w:rsid w:val="0003253C"/>
    <w:rsid w:val="0003485D"/>
    <w:rsid w:val="00043C38"/>
    <w:rsid w:val="000445B5"/>
    <w:rsid w:val="0005418B"/>
    <w:rsid w:val="00060AD9"/>
    <w:rsid w:val="00062D39"/>
    <w:rsid w:val="0008454A"/>
    <w:rsid w:val="000A380D"/>
    <w:rsid w:val="000A4C32"/>
    <w:rsid w:val="000A7B7D"/>
    <w:rsid w:val="000B12AE"/>
    <w:rsid w:val="000B3EB5"/>
    <w:rsid w:val="000B480F"/>
    <w:rsid w:val="000D34FA"/>
    <w:rsid w:val="000D62D8"/>
    <w:rsid w:val="000E1685"/>
    <w:rsid w:val="000F524E"/>
    <w:rsid w:val="000F5D27"/>
    <w:rsid w:val="00140D43"/>
    <w:rsid w:val="001511D9"/>
    <w:rsid w:val="00152D19"/>
    <w:rsid w:val="00163028"/>
    <w:rsid w:val="00183061"/>
    <w:rsid w:val="00193057"/>
    <w:rsid w:val="00195C93"/>
    <w:rsid w:val="001C13B4"/>
    <w:rsid w:val="001C3D5E"/>
    <w:rsid w:val="001D4D83"/>
    <w:rsid w:val="001D544A"/>
    <w:rsid w:val="001E08E3"/>
    <w:rsid w:val="001E1B38"/>
    <w:rsid w:val="001E4083"/>
    <w:rsid w:val="001E50F6"/>
    <w:rsid w:val="00214880"/>
    <w:rsid w:val="0024724B"/>
    <w:rsid w:val="002500DF"/>
    <w:rsid w:val="00252E83"/>
    <w:rsid w:val="00256E6B"/>
    <w:rsid w:val="0026398C"/>
    <w:rsid w:val="0027606F"/>
    <w:rsid w:val="00280697"/>
    <w:rsid w:val="00282DC0"/>
    <w:rsid w:val="00282F37"/>
    <w:rsid w:val="002833B9"/>
    <w:rsid w:val="00283E57"/>
    <w:rsid w:val="002910F3"/>
    <w:rsid w:val="00295BD2"/>
    <w:rsid w:val="002A57E8"/>
    <w:rsid w:val="002D1675"/>
    <w:rsid w:val="002E3DFB"/>
    <w:rsid w:val="002F5F1C"/>
    <w:rsid w:val="00301365"/>
    <w:rsid w:val="00303338"/>
    <w:rsid w:val="00304D7D"/>
    <w:rsid w:val="003207B9"/>
    <w:rsid w:val="003247C4"/>
    <w:rsid w:val="00344D50"/>
    <w:rsid w:val="00355C21"/>
    <w:rsid w:val="00363D0A"/>
    <w:rsid w:val="00364CDE"/>
    <w:rsid w:val="00370D1D"/>
    <w:rsid w:val="00371A67"/>
    <w:rsid w:val="003B0B4A"/>
    <w:rsid w:val="003C28BC"/>
    <w:rsid w:val="003C59AC"/>
    <w:rsid w:val="003E774E"/>
    <w:rsid w:val="003F7994"/>
    <w:rsid w:val="00412233"/>
    <w:rsid w:val="00413AA8"/>
    <w:rsid w:val="0041771F"/>
    <w:rsid w:val="00420A29"/>
    <w:rsid w:val="00426105"/>
    <w:rsid w:val="00441075"/>
    <w:rsid w:val="0046386D"/>
    <w:rsid w:val="00463FA4"/>
    <w:rsid w:val="00471EBC"/>
    <w:rsid w:val="0047226B"/>
    <w:rsid w:val="004A41D3"/>
    <w:rsid w:val="004B2049"/>
    <w:rsid w:val="004D2129"/>
    <w:rsid w:val="004D388F"/>
    <w:rsid w:val="004F326E"/>
    <w:rsid w:val="004F4882"/>
    <w:rsid w:val="0050503E"/>
    <w:rsid w:val="00515B0F"/>
    <w:rsid w:val="00525A5E"/>
    <w:rsid w:val="005551B7"/>
    <w:rsid w:val="005625C2"/>
    <w:rsid w:val="00562C1C"/>
    <w:rsid w:val="005A5364"/>
    <w:rsid w:val="005B5676"/>
    <w:rsid w:val="005C5513"/>
    <w:rsid w:val="005D0415"/>
    <w:rsid w:val="005D089B"/>
    <w:rsid w:val="005D5D80"/>
    <w:rsid w:val="005E69E4"/>
    <w:rsid w:val="006042CB"/>
    <w:rsid w:val="006223E8"/>
    <w:rsid w:val="00653368"/>
    <w:rsid w:val="0066006C"/>
    <w:rsid w:val="0066524E"/>
    <w:rsid w:val="00683581"/>
    <w:rsid w:val="00690511"/>
    <w:rsid w:val="006A4183"/>
    <w:rsid w:val="006B0A9A"/>
    <w:rsid w:val="006C7E19"/>
    <w:rsid w:val="006D2DDD"/>
    <w:rsid w:val="006E0B7A"/>
    <w:rsid w:val="006E15D8"/>
    <w:rsid w:val="007034A2"/>
    <w:rsid w:val="00711C11"/>
    <w:rsid w:val="0072681B"/>
    <w:rsid w:val="00742D43"/>
    <w:rsid w:val="0075765B"/>
    <w:rsid w:val="0078363E"/>
    <w:rsid w:val="0078660D"/>
    <w:rsid w:val="00790F85"/>
    <w:rsid w:val="0079604A"/>
    <w:rsid w:val="0079768F"/>
    <w:rsid w:val="00797C85"/>
    <w:rsid w:val="007B5906"/>
    <w:rsid w:val="007B75E6"/>
    <w:rsid w:val="007D6215"/>
    <w:rsid w:val="007D748F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3272"/>
    <w:rsid w:val="00891FE1"/>
    <w:rsid w:val="008A77EC"/>
    <w:rsid w:val="008A7F09"/>
    <w:rsid w:val="008B3494"/>
    <w:rsid w:val="008B358D"/>
    <w:rsid w:val="008C1C6F"/>
    <w:rsid w:val="008C1E39"/>
    <w:rsid w:val="008D7AC0"/>
    <w:rsid w:val="008E39F1"/>
    <w:rsid w:val="00911266"/>
    <w:rsid w:val="00922D6B"/>
    <w:rsid w:val="0093486D"/>
    <w:rsid w:val="00936747"/>
    <w:rsid w:val="009421CD"/>
    <w:rsid w:val="009660C9"/>
    <w:rsid w:val="009915E9"/>
    <w:rsid w:val="00992C8B"/>
    <w:rsid w:val="009B792F"/>
    <w:rsid w:val="009B7DA8"/>
    <w:rsid w:val="009C36EB"/>
    <w:rsid w:val="009D5FAD"/>
    <w:rsid w:val="009D63D2"/>
    <w:rsid w:val="009E059B"/>
    <w:rsid w:val="00A04857"/>
    <w:rsid w:val="00A24D15"/>
    <w:rsid w:val="00A33FFD"/>
    <w:rsid w:val="00A37843"/>
    <w:rsid w:val="00A40BE3"/>
    <w:rsid w:val="00A6090F"/>
    <w:rsid w:val="00A869C4"/>
    <w:rsid w:val="00A91837"/>
    <w:rsid w:val="00AA4C25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7491"/>
    <w:rsid w:val="00BD5714"/>
    <w:rsid w:val="00BE126A"/>
    <w:rsid w:val="00BF4C97"/>
    <w:rsid w:val="00C4393C"/>
    <w:rsid w:val="00C44D99"/>
    <w:rsid w:val="00C51BC2"/>
    <w:rsid w:val="00C919E3"/>
    <w:rsid w:val="00C962BF"/>
    <w:rsid w:val="00CB46FA"/>
    <w:rsid w:val="00CB5B07"/>
    <w:rsid w:val="00CE494B"/>
    <w:rsid w:val="00CE73E3"/>
    <w:rsid w:val="00CE7F64"/>
    <w:rsid w:val="00D02B5E"/>
    <w:rsid w:val="00D034E2"/>
    <w:rsid w:val="00D043E7"/>
    <w:rsid w:val="00D10AA0"/>
    <w:rsid w:val="00D244B6"/>
    <w:rsid w:val="00D42CEB"/>
    <w:rsid w:val="00D510CA"/>
    <w:rsid w:val="00D5308A"/>
    <w:rsid w:val="00D6440C"/>
    <w:rsid w:val="00D67467"/>
    <w:rsid w:val="00D85301"/>
    <w:rsid w:val="00D917D7"/>
    <w:rsid w:val="00D9310B"/>
    <w:rsid w:val="00DC75FD"/>
    <w:rsid w:val="00DD67B6"/>
    <w:rsid w:val="00DE3813"/>
    <w:rsid w:val="00DF5A00"/>
    <w:rsid w:val="00E03414"/>
    <w:rsid w:val="00E11EAD"/>
    <w:rsid w:val="00E16EC3"/>
    <w:rsid w:val="00E170AB"/>
    <w:rsid w:val="00E20920"/>
    <w:rsid w:val="00E44096"/>
    <w:rsid w:val="00E54D25"/>
    <w:rsid w:val="00E57C27"/>
    <w:rsid w:val="00E8223C"/>
    <w:rsid w:val="00E87C71"/>
    <w:rsid w:val="00E87CB9"/>
    <w:rsid w:val="00EA164C"/>
    <w:rsid w:val="00EA6DE4"/>
    <w:rsid w:val="00EB24C1"/>
    <w:rsid w:val="00EC5FF3"/>
    <w:rsid w:val="00ED2415"/>
    <w:rsid w:val="00EE668F"/>
    <w:rsid w:val="00EF01B4"/>
    <w:rsid w:val="00F11F60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A6E82"/>
    <w:rsid w:val="00FB1181"/>
    <w:rsid w:val="00FB5084"/>
    <w:rsid w:val="00FC11AD"/>
    <w:rsid w:val="00FC7712"/>
    <w:rsid w:val="00FD0B2F"/>
    <w:rsid w:val="00FD770E"/>
    <w:rsid w:val="00FE76A4"/>
    <w:rsid w:val="00FF273C"/>
    <w:rsid w:val="221E70D0"/>
    <w:rsid w:val="425A6231"/>
    <w:rsid w:val="6357E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E44E64"/>
  <w15:chartTrackingRefBased/>
  <w15:docId w15:val="{E84BCCEC-AF6F-4BCC-8578-766ECD9BD9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wrtext" w:customStyle="1">
    <w:name w:val="wrtext"/>
    <w:rsid w:val="009D63D2"/>
  </w:style>
  <w:style w:type="paragraph" w:styleId="Akapitzlist">
    <w:name w:val="List Paragraph"/>
    <w:basedOn w:val="Normalny"/>
    <w:uiPriority w:val="34"/>
    <w:qFormat/>
    <w:rsid w:val="002910F3"/>
    <w:pPr>
      <w:ind w:left="708"/>
    </w:pPr>
    <w:rPr>
      <w:rFonts w:ascii="Times New Roman" w:hAnsi="Times New Roman" w:eastAsia="Times New Roman" w:cs="Times New Roman"/>
      <w:color w:val="auto"/>
      <w:lang w:val="pl-PL"/>
    </w:rPr>
  </w:style>
  <w:style w:type="paragraph" w:styleId="Default" w:customStyle="1">
    <w:name w:val="Default"/>
    <w:rsid w:val="006E0B7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EC035-4B83-4ACD-A732-3320EF59C1F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Aldona Kopik</lastModifiedBy>
  <revision>4</revision>
  <lastPrinted>2019-10-30T19:25:00.0000000Z</lastPrinted>
  <dcterms:created xsi:type="dcterms:W3CDTF">2025-05-10T13:50:00.0000000Z</dcterms:created>
  <dcterms:modified xsi:type="dcterms:W3CDTF">2025-05-10T13:52:42.3098620Z</dcterms:modified>
</coreProperties>
</file>