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6E47A330" w:rsidR="000746C5" w:rsidRPr="005C693F" w:rsidRDefault="0094765C" w:rsidP="005C693F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B752FBB" w:rsidR="00363F81" w:rsidRPr="003F7E68" w:rsidRDefault="00363F81" w:rsidP="00E24527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533F4" w:rsidRPr="009533F4">
        <w:t xml:space="preserve"> </w:t>
      </w:r>
      <w:r w:rsidR="003F7E68" w:rsidRPr="003F7E68">
        <w:rPr>
          <w:rFonts w:asciiTheme="minorHAnsi" w:hAnsiTheme="minorHAnsi" w:cstheme="minorHAnsi"/>
          <w:sz w:val="24"/>
          <w:szCs w:val="24"/>
        </w:rPr>
        <w:t>0112-3PPW-A1.14-PPR</w:t>
      </w:r>
    </w:p>
    <w:p w14:paraId="43134346" w14:textId="5085B299" w:rsidR="004501ED" w:rsidRPr="00341AC4" w:rsidRDefault="004838B3" w:rsidP="00E24527">
      <w:pPr>
        <w:pStyle w:val="Nagwek3"/>
        <w:spacing w:before="0" w:line="360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533F4" w:rsidRPr="009533F4">
        <w:t xml:space="preserve"> </w:t>
      </w:r>
      <w:r w:rsidR="009533F4" w:rsidRPr="00E24527">
        <w:rPr>
          <w:rFonts w:asciiTheme="minorHAnsi" w:hAnsiTheme="minorHAnsi" w:cstheme="minorHAnsi"/>
          <w:b/>
          <w:bCs/>
          <w:color w:val="000000" w:themeColor="text1"/>
        </w:rPr>
        <w:t>Pedagogika pracy</w:t>
      </w:r>
    </w:p>
    <w:p w14:paraId="274BA5FF" w14:textId="37AA56C6" w:rsidR="004838B3" w:rsidRDefault="004838B3" w:rsidP="005C693F">
      <w:pPr>
        <w:pStyle w:val="Styl1"/>
        <w:spacing w:before="0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533F4" w:rsidRPr="009533F4">
        <w:t xml:space="preserve"> </w:t>
      </w:r>
      <w:proofErr w:type="spellStart"/>
      <w:r w:rsidR="009533F4" w:rsidRPr="00E24527">
        <w:rPr>
          <w:b/>
          <w:bCs/>
          <w:i w:val="0"/>
          <w:iCs/>
          <w:color w:val="000000" w:themeColor="text1"/>
        </w:rPr>
        <w:t>Pedagogy</w:t>
      </w:r>
      <w:proofErr w:type="spellEnd"/>
      <w:r w:rsidR="009533F4" w:rsidRPr="00E24527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9533F4" w:rsidRPr="00E24527">
        <w:rPr>
          <w:b/>
          <w:bCs/>
          <w:i w:val="0"/>
          <w:iCs/>
          <w:color w:val="000000" w:themeColor="text1"/>
        </w:rPr>
        <w:t>Labour</w:t>
      </w:r>
      <w:proofErr w:type="spellEnd"/>
    </w:p>
    <w:p w14:paraId="0039C549" w14:textId="77777777" w:rsidR="005C693F" w:rsidRPr="005C693F" w:rsidRDefault="005C693F" w:rsidP="005C693F">
      <w:pPr>
        <w:pStyle w:val="Styl1"/>
        <w:spacing w:before="0"/>
        <w:ind w:firstLine="426"/>
        <w:rPr>
          <w:i w:val="0"/>
          <w:iCs/>
          <w:color w:val="000000" w:themeColor="text1"/>
          <w:sz w:val="16"/>
          <w:szCs w:val="16"/>
        </w:rPr>
      </w:pPr>
    </w:p>
    <w:p w14:paraId="1405C745" w14:textId="3853D916" w:rsidR="000746C5" w:rsidRDefault="00937B44" w:rsidP="005C693F">
      <w:pPr>
        <w:pStyle w:val="Nagwek2"/>
        <w:shd w:val="clear" w:color="auto" w:fill="auto"/>
        <w:snapToGrid w:val="0"/>
        <w:spacing w:before="0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p w14:paraId="1CCC905F" w14:textId="77777777" w:rsidR="005C693F" w:rsidRPr="005C693F" w:rsidRDefault="005C693F" w:rsidP="005C693F">
      <w:pPr>
        <w:rPr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341AC4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0B2C32B9" w:rsidR="000746C5" w:rsidRPr="003F7E68" w:rsidRDefault="009533F4" w:rsidP="009533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przedszkolna i wczesnoszkolna</w:t>
            </w:r>
          </w:p>
        </w:tc>
      </w:tr>
      <w:tr w:rsidR="00341AC4" w:rsidRPr="00341AC4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165BA7A6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4DC4FFCC" w:rsidR="00AB3480" w:rsidRPr="003F7E68" w:rsidRDefault="003F7E6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</w:t>
            </w:r>
            <w:r w:rsidR="00402736"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ednolite magisterskie</w:t>
            </w:r>
          </w:p>
        </w:tc>
      </w:tr>
      <w:tr w:rsidR="00341AC4" w:rsidRPr="00341AC4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3F7F5734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3F7E68">
        <w:trPr>
          <w:trHeight w:val="70"/>
          <w:jc w:val="center"/>
        </w:trPr>
        <w:tc>
          <w:tcPr>
            <w:tcW w:w="4815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</w:tcPr>
          <w:p w14:paraId="72454463" w14:textId="44456B3A" w:rsidR="000746C5" w:rsidRPr="003F7E68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52E52DFD" w:rsidR="009533F4" w:rsidRPr="003F7E68" w:rsidRDefault="009533F4" w:rsidP="0040273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F7E68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341AC4" w:rsidRDefault="009533F4" w:rsidP="003F7E68">
            <w:pPr>
              <w:pStyle w:val="TableParagraph"/>
              <w:spacing w:line="276" w:lineRule="auto"/>
              <w:ind w:left="208" w:right="183" w:hanging="12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350199B" w:rsidR="000746C5" w:rsidRPr="00341AC4" w:rsidRDefault="009533F4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33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podstawowej wiedzy z zakresu najważniejszych przedmiotów kształcenia: m.in.: pedagogiki ogólnej, pedagogiki społecznej, psychologii i socjologii</w:t>
            </w:r>
            <w:r w:rsidR="003F7E68">
              <w:rPr>
                <w:iCs/>
                <w:sz w:val="20"/>
                <w:szCs w:val="20"/>
              </w:rPr>
              <w:t>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2B3BADE" w:rsidR="000746C5" w:rsidRPr="00E604E4" w:rsidRDefault="009533F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9533F4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5C5ACEE" w:rsidR="000746C5" w:rsidRPr="00341AC4" w:rsidRDefault="009533F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33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3C3B4E9" w:rsidR="000746C5" w:rsidRPr="00341AC4" w:rsidRDefault="009533F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33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9BF6C87" w:rsidR="003F7E68" w:rsidRPr="00341AC4" w:rsidRDefault="009533F4" w:rsidP="003F7E6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– </w:t>
            </w:r>
            <w:r w:rsidR="003F7E68" w:rsidRPr="003F7E6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</w:t>
            </w:r>
            <w:r w:rsidR="003F7E6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                  </w:t>
            </w:r>
            <w:r w:rsidR="003F7E68" w:rsidRPr="003F7E68">
              <w:rPr>
                <w:rFonts w:asciiTheme="minorHAnsi" w:hAnsiTheme="minorHAnsi" w:cstheme="minorHAnsi"/>
                <w:iCs/>
                <w:sz w:val="21"/>
                <w:szCs w:val="21"/>
              </w:rPr>
              <w:t>z wykonywaniem przez nich odpowiednich zadań teoretycznych lub praktycznych)</w:t>
            </w:r>
            <w:r w:rsidR="003F7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537A8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0BE5162" w14:textId="77777777" w:rsidR="009533F4" w:rsidRPr="008C504C" w:rsidRDefault="009533F4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504C">
              <w:rPr>
                <w:rFonts w:asciiTheme="minorHAnsi" w:hAnsiTheme="minorHAnsi" w:cstheme="minorHAnsi"/>
                <w:iCs/>
                <w:sz w:val="21"/>
                <w:szCs w:val="21"/>
              </w:rPr>
              <w:t>1. Baraniak B., Współczesna pedagogika pracy z perspektywy edukacji, pracy i badań. Warszawa 2010.</w:t>
            </w:r>
          </w:p>
          <w:p w14:paraId="322FDA3A" w14:textId="53465C86" w:rsidR="00C34B7B" w:rsidRPr="008C504C" w:rsidRDefault="00C34B7B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2. Raport Barometr zawodów 2025 (Raport podsumowujący badanie                          w Polsce), Edycja X, Ministerstwo Rodziny, Pracy i Polityki Społecznej, Kraków 2024, </w:t>
            </w:r>
            <w:hyperlink r:id="rId7" w:history="1"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 xml:space="preserve">https://barometrzawodow.pl//forecast-card-zip/2025/ </w:t>
              </w:r>
              <w:proofErr w:type="spellStart"/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report_pl</w:t>
              </w:r>
              <w:proofErr w:type="spellEnd"/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/</w:t>
              </w:r>
              <w:proofErr w:type="spellStart"/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raport_ogolnopolski</w:t>
              </w:r>
              <w:proofErr w:type="spellEnd"/>
            </w:hyperlink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2025.pdf</w:t>
            </w:r>
          </w:p>
          <w:p w14:paraId="022BF48D" w14:textId="64FD69E6" w:rsidR="00C34B7B" w:rsidRPr="008C504C" w:rsidRDefault="00C34B7B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3. Raport Barometr zawodów 2025 (dla województwa świętokrzyskiego), Edycja X, Wojewódzki Urząd Pracy w Kielcach, Kraków 2024, </w:t>
            </w:r>
            <w:hyperlink r:id="rId8" w:history="1"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https://barometrzawodow.pl</w:t>
              </w:r>
            </w:hyperlink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//forecast-card-zip/2025/report_pl/raport _wojewodztwo_swietokrzyskie_2025.pdf</w:t>
            </w:r>
          </w:p>
          <w:p w14:paraId="6B516E35" w14:textId="77777777" w:rsidR="00C34B7B" w:rsidRPr="008C504C" w:rsidRDefault="00C34B7B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4. Raport Kompetencje przyszłości 2025. CERTES. Warszawa 2025.</w:t>
            </w:r>
          </w:p>
          <w:p w14:paraId="2DFDCECF" w14:textId="77777777" w:rsidR="00C34B7B" w:rsidRPr="008C504C" w:rsidRDefault="00C34B7B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5. </w:t>
            </w:r>
            <w:hyperlink r:id="rId9" w:history="1">
              <w:r w:rsidRPr="008C504C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Sienkiewicz</w:t>
              </w:r>
            </w:hyperlink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Ł., </w:t>
            </w:r>
            <w:proofErr w:type="spellStart"/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begin"/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  <w:instrText>HYPERLINK "https://www.parp.gov.pl/component/publications/author/ivanova-alena"</w:instrText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Ivanova</w:t>
            </w:r>
            <w:proofErr w:type="spellEnd"/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A., </w:t>
            </w:r>
            <w:proofErr w:type="spellStart"/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begin"/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  <w:instrText>HYPERLINK "https://www.parp.gov.pl/component/publications/author/budzewski-marcin"</w:instrText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</w:r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Budzewski</w:t>
            </w:r>
            <w:proofErr w:type="spellEnd"/>
            <w:r w:rsidRPr="008C504C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M., Raport:</w:t>
            </w:r>
            <w:r w:rsidRPr="008C504C">
              <w:rPr>
                <w:rFonts w:asciiTheme="minorHAnsi" w:eastAsia="Arial Unicode MS" w:hAnsiTheme="minorHAnsi" w:cstheme="minorHAnsi"/>
                <w:b/>
                <w:bCs/>
                <w:sz w:val="21"/>
                <w:szCs w:val="21"/>
                <w:lang w:bidi="ar-SA"/>
              </w:rPr>
              <w:t xml:space="preserve"> </w:t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Rynek pracy, edukacja, kompetencje. Aktualne trendy wyniki badań. Warszawa 2025.</w:t>
            </w:r>
          </w:p>
          <w:p w14:paraId="4F8DB058" w14:textId="77777777" w:rsidR="003F7E68" w:rsidRPr="008C504C" w:rsidRDefault="002975B1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6</w:t>
            </w:r>
            <w:r w:rsidR="003F7E68"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. </w:t>
            </w:r>
            <w:r w:rsidR="003F7E68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Wiatrowski Z., Podstawy pedagogiki pacy. Warszawa 2005.</w:t>
            </w:r>
          </w:p>
          <w:p w14:paraId="21539079" w14:textId="5E8460B4" w:rsidR="008C504C" w:rsidRPr="008C504C" w:rsidRDefault="008C504C" w:rsidP="003F7E68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7. </w:t>
            </w:r>
            <w:proofErr w:type="spellStart"/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Wilsz</w:t>
            </w:r>
            <w:proofErr w:type="spellEnd"/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J., Teoria pracy. Implikacje dla pedagogiki pracy. Kraków 2009.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25B2C0C" w14:textId="475ABC34" w:rsidR="00091158" w:rsidRPr="008C504C" w:rsidRDefault="009533F4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AD0391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91158" w:rsidRPr="008C504C">
              <w:rPr>
                <w:rFonts w:asciiTheme="minorHAnsi" w:hAnsiTheme="minorHAnsi" w:cstheme="minorHAnsi"/>
                <w:sz w:val="21"/>
                <w:szCs w:val="21"/>
              </w:rPr>
              <w:t>Baraniak B., Metody badania pracy. Warszawa 2009.</w:t>
            </w:r>
          </w:p>
          <w:p w14:paraId="395E594F" w14:textId="484AA783" w:rsidR="003F7E68" w:rsidRPr="008C504C" w:rsidRDefault="00091158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="003F7E68" w:rsidRPr="008C50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Dziennik Urzędowy Unii Europejskiej (2018/C 189/01). Zalecenie Rady Unii Europejskiej  z dnia 22 maja 2018 r. w sprawie kompetencji </w:t>
            </w:r>
            <w:r w:rsidR="003F7E68" w:rsidRPr="008C504C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 xml:space="preserve">kluczowych w procesie uczenia się przez całe życie. Załącznik: Kompetencje kluczowe  w procesie uczenia się przez całe życie – Europejskie Ramy Odniesienia. Bruksela 2018. </w:t>
            </w:r>
          </w:p>
          <w:p w14:paraId="2584A6D9" w14:textId="77777777" w:rsidR="008C504C" w:rsidRPr="008C504C" w:rsidRDefault="008C504C" w:rsidP="008C504C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Pr="008C504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Furmanek W., Zarys humanistycznej teorii pracy. Toruń 2008.</w:t>
            </w:r>
          </w:p>
          <w:p w14:paraId="42FE654A" w14:textId="2FBAA930" w:rsidR="002975B1" w:rsidRPr="008C504C" w:rsidRDefault="008C504C" w:rsidP="008C504C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</w:t>
            </w:r>
            <w:r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</w:t>
            </w:r>
            <w:r w:rsidR="00091158" w:rsidRPr="008C504C">
              <w:rPr>
                <w:rFonts w:asciiTheme="minorHAnsi" w:hAnsiTheme="minorHAnsi" w:cstheme="minorHAnsi"/>
                <w:sz w:val="21"/>
                <w:szCs w:val="21"/>
              </w:rPr>
              <w:t xml:space="preserve">Kolasińska E., Róg-Ilnicka J., </w:t>
            </w:r>
            <w:proofErr w:type="spellStart"/>
            <w:r w:rsidR="00091158" w:rsidRPr="008C504C">
              <w:rPr>
                <w:rFonts w:asciiTheme="minorHAnsi" w:hAnsiTheme="minorHAnsi" w:cstheme="minorHAnsi"/>
                <w:sz w:val="21"/>
                <w:szCs w:val="21"/>
              </w:rPr>
              <w:t>Mrozowicki</w:t>
            </w:r>
            <w:proofErr w:type="spellEnd"/>
            <w:r w:rsidR="00091158" w:rsidRPr="008C504C">
              <w:rPr>
                <w:rFonts w:asciiTheme="minorHAnsi" w:hAnsiTheme="minorHAnsi" w:cstheme="minorHAnsi"/>
                <w:sz w:val="21"/>
                <w:szCs w:val="21"/>
              </w:rPr>
              <w:t xml:space="preserve"> A., Praca w XXI wieku. Wymiary formalne i nieformalne. Gdańsk 2017.</w:t>
            </w:r>
          </w:p>
          <w:p w14:paraId="2FB38305" w14:textId="5BD5A501" w:rsidR="009533F4" w:rsidRPr="008C504C" w:rsidRDefault="008C504C" w:rsidP="008C504C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5</w:t>
            </w:r>
            <w:r w:rsidR="009533F4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AD0391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533F4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Nowacki T., Leksykon pedagogiki pracy. Radom 2004.</w:t>
            </w:r>
          </w:p>
          <w:p w14:paraId="7456B6D4" w14:textId="2D0496D2" w:rsidR="000537A8" w:rsidRPr="008C504C" w:rsidRDefault="008C504C" w:rsidP="008C504C">
            <w:pPr>
              <w:widowControl/>
              <w:autoSpaceDE/>
              <w:autoSpaceDN/>
              <w:ind w:left="79"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3220EB" w:rsidRPr="008C50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3F7E68"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Sitek M., </w:t>
            </w:r>
            <w:proofErr w:type="spellStart"/>
            <w:r w:rsidR="003F7E68"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Penszko</w:t>
            </w:r>
            <w:proofErr w:type="spellEnd"/>
            <w:r w:rsidR="003F7E68"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P., </w:t>
            </w:r>
            <w:r w:rsidR="003F7E68" w:rsidRPr="008C504C">
              <w:rPr>
                <w:rFonts w:asciiTheme="minorHAnsi" w:eastAsia="MyriadPro-It" w:hAnsiTheme="minorHAnsi" w:cstheme="minorHAnsi"/>
                <w:sz w:val="21"/>
                <w:szCs w:val="21"/>
                <w:lang w:bidi="ar-SA"/>
              </w:rPr>
              <w:t>Umiejętności na polskim rynku pracy. Raport tematyczny z badania PIAAC 2023</w:t>
            </w:r>
            <w:r w:rsidR="003F7E68" w:rsidRPr="008C504C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. Instytut Badań Edukacyjnych – Państwowy Instytut Badawczy. (OECD, IBE, MEN), Warszawa 2025.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CF4BAC" w14:textId="70793B86" w:rsidR="0088244A" w:rsidRPr="00FB588C" w:rsidRDefault="0088244A" w:rsidP="00FB588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C1 (W) – poznanie </w:t>
      </w:r>
      <w:r w:rsidR="003D376A" w:rsidRPr="00FB588C">
        <w:rPr>
          <w:rFonts w:asciiTheme="minorHAnsi" w:hAnsiTheme="minorHAnsi" w:cstheme="minorHAnsi"/>
          <w:bCs/>
          <w:iCs/>
          <w:sz w:val="21"/>
          <w:szCs w:val="21"/>
        </w:rPr>
        <w:t>terminologii i</w:t>
      </w: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 podstawowych pojęć z zakresu pedagogiki pracy</w:t>
      </w:r>
    </w:p>
    <w:p w14:paraId="3096EB2A" w14:textId="122A3C09" w:rsidR="0088244A" w:rsidRPr="00FB588C" w:rsidRDefault="0088244A" w:rsidP="00FB588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FB588C">
        <w:rPr>
          <w:rFonts w:asciiTheme="minorHAnsi" w:hAnsiTheme="minorHAnsi" w:cstheme="minorHAnsi"/>
          <w:bCs/>
          <w:iCs/>
          <w:sz w:val="21"/>
          <w:szCs w:val="21"/>
        </w:rPr>
        <w:t>C2 (W) – dostarczenie określonego zasobu wiadomości, umiejętności i nawyków niezbędnych do wykonywania pracy zawodowej</w:t>
      </w:r>
    </w:p>
    <w:p w14:paraId="28C87064" w14:textId="1F4B5781" w:rsidR="0088244A" w:rsidRPr="00FB588C" w:rsidRDefault="0088244A" w:rsidP="00FB588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C3 (W) – poznanie </w:t>
      </w:r>
      <w:r w:rsidR="00FB588C" w:rsidRPr="00FB588C">
        <w:rPr>
          <w:rFonts w:asciiTheme="minorHAnsi" w:hAnsiTheme="minorHAnsi" w:cstheme="minorHAnsi"/>
          <w:bCs/>
          <w:iCs/>
          <w:sz w:val="21"/>
          <w:szCs w:val="21"/>
        </w:rPr>
        <w:t>uwarunkowań</w:t>
      </w: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 obowiązujących w przestrzeni zawodowej, ze szczególnym uwzględnieniem podmiotowości i </w:t>
      </w:r>
      <w:r w:rsidR="003D376A" w:rsidRPr="00FB588C">
        <w:rPr>
          <w:rFonts w:asciiTheme="minorHAnsi" w:hAnsiTheme="minorHAnsi" w:cstheme="minorHAnsi"/>
          <w:bCs/>
          <w:iCs/>
          <w:sz w:val="21"/>
          <w:szCs w:val="21"/>
        </w:rPr>
        <w:t>szacunku dla</w:t>
      </w: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 człowieka i jego pracy</w:t>
      </w:r>
    </w:p>
    <w:p w14:paraId="2C8C86C5" w14:textId="39A0814D" w:rsidR="0088244A" w:rsidRPr="00FB588C" w:rsidRDefault="0088244A" w:rsidP="00FB588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C4 (W) – budowanie świadomości i kształtowanie </w:t>
      </w:r>
      <w:r w:rsidR="003D376A" w:rsidRPr="00FB588C">
        <w:rPr>
          <w:rFonts w:asciiTheme="minorHAnsi" w:hAnsiTheme="minorHAnsi" w:cstheme="minorHAnsi"/>
          <w:bCs/>
          <w:iCs/>
          <w:sz w:val="21"/>
          <w:szCs w:val="21"/>
        </w:rPr>
        <w:t>postaw ustawicznego</w:t>
      </w: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 doskonalenia zawodowego i rozwoju osobowego</w:t>
      </w:r>
    </w:p>
    <w:p w14:paraId="6BF4272F" w14:textId="2C252813" w:rsidR="0088244A" w:rsidRPr="00FB588C" w:rsidRDefault="0088244A" w:rsidP="00FB588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1"/>
          <w:szCs w:val="21"/>
        </w:rPr>
      </w:pP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C5 (W) – rozbudzanie postaw motywacyjnych do całożyciowego </w:t>
      </w:r>
      <w:r w:rsidR="003D376A" w:rsidRPr="00FB588C">
        <w:rPr>
          <w:rFonts w:asciiTheme="minorHAnsi" w:hAnsiTheme="minorHAnsi" w:cstheme="minorHAnsi"/>
          <w:bCs/>
          <w:iCs/>
          <w:sz w:val="21"/>
          <w:szCs w:val="21"/>
        </w:rPr>
        <w:t>samokształcenia i</w:t>
      </w:r>
      <w:r w:rsidRPr="00FB588C">
        <w:rPr>
          <w:rFonts w:asciiTheme="minorHAnsi" w:hAnsiTheme="minorHAnsi" w:cstheme="minorHAnsi"/>
          <w:bCs/>
          <w:iCs/>
          <w:sz w:val="21"/>
          <w:szCs w:val="21"/>
        </w:rPr>
        <w:t xml:space="preserve"> samorealizacji</w:t>
      </w:r>
      <w:r w:rsidR="000537A8" w:rsidRPr="00FB588C">
        <w:rPr>
          <w:rFonts w:asciiTheme="minorHAnsi" w:hAnsiTheme="minorHAnsi" w:cstheme="minorHAnsi"/>
          <w:bCs/>
          <w:iCs/>
          <w:sz w:val="21"/>
          <w:szCs w:val="21"/>
        </w:rPr>
        <w:t>.</w:t>
      </w:r>
    </w:p>
    <w:p w14:paraId="7FDFCB36" w14:textId="287F26AA" w:rsidR="000537A8" w:rsidRDefault="00FB588C" w:rsidP="00FB588C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sz w:val="21"/>
          <w:szCs w:val="21"/>
        </w:rPr>
      </w:pPr>
      <w:r w:rsidRPr="00FB588C">
        <w:rPr>
          <w:rFonts w:ascii="Calibri" w:hAnsi="Calibri" w:cs="Calibri"/>
          <w:sz w:val="21"/>
          <w:szCs w:val="21"/>
        </w:rPr>
        <w:t>C6 (W) – przegląd literatury naukowej z zakresu pedagogiki pracy</w:t>
      </w:r>
      <w:r>
        <w:rPr>
          <w:rFonts w:ascii="Calibri" w:hAnsi="Calibri" w:cs="Calibri"/>
          <w:sz w:val="21"/>
          <w:szCs w:val="21"/>
        </w:rPr>
        <w:t>.</w:t>
      </w:r>
    </w:p>
    <w:p w14:paraId="091E664F" w14:textId="77777777" w:rsidR="005C693F" w:rsidRPr="005C693F" w:rsidRDefault="005C693F" w:rsidP="00FB588C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10"/>
          <w:szCs w:val="10"/>
        </w:rPr>
      </w:pPr>
    </w:p>
    <w:p w14:paraId="67708B6E" w14:textId="17C856B3" w:rsidR="003E0703" w:rsidRPr="00341AC4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C1ADE96" w14:textId="30FAFF5B" w:rsidR="00A83EC4" w:rsidRPr="00341AC4" w:rsidRDefault="003E0703" w:rsidP="00FB588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AD83B4A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1. Zapoznanie z kartą przedmiotu i wymaganiami dotyczącymi jego zaliczenia.</w:t>
      </w:r>
    </w:p>
    <w:p w14:paraId="04676CFD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2. Geneza, terminologia i zadania pedagogiki pracy.</w:t>
      </w:r>
    </w:p>
    <w:p w14:paraId="0ECCD6FE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3. Główne obszary problemowe pedagogiki pracy.</w:t>
      </w:r>
    </w:p>
    <w:p w14:paraId="636080C6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4. Nowy rynek pracy człowieka.</w:t>
      </w:r>
    </w:p>
    <w:p w14:paraId="0839161B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5. Kwalifikacje i kompetencje nowoczesnego pracownika.</w:t>
      </w:r>
    </w:p>
    <w:p w14:paraId="1111CC0C" w14:textId="77777777" w:rsidR="0088244A" w:rsidRPr="00FB588C" w:rsidRDefault="0088244A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6. Podejmowanie aktywności zawodowej – proces aplikowania o pracę.</w:t>
      </w:r>
    </w:p>
    <w:p w14:paraId="72CDB1B6" w14:textId="12B93EA9" w:rsidR="0088244A" w:rsidRPr="00FB588C" w:rsidRDefault="003041BD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7</w:t>
      </w:r>
      <w:r w:rsidR="0088244A"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. Kultura pracy i kultura zawodu.</w:t>
      </w:r>
    </w:p>
    <w:p w14:paraId="3F082B0F" w14:textId="2E1E2493" w:rsidR="000537A8" w:rsidRDefault="003041BD" w:rsidP="00FB588C">
      <w:pPr>
        <w:pStyle w:val="TableParagraph"/>
        <w:spacing w:line="276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8</w:t>
      </w:r>
      <w:r w:rsidR="0088244A" w:rsidRPr="00FB588C">
        <w:rPr>
          <w:rFonts w:asciiTheme="minorHAnsi" w:hAnsiTheme="minorHAnsi" w:cstheme="minorHAnsi"/>
          <w:color w:val="000000" w:themeColor="text1"/>
          <w:sz w:val="21"/>
          <w:szCs w:val="21"/>
        </w:rPr>
        <w:t>. Ewolucja zawodów – zawody przyszłości.</w:t>
      </w:r>
    </w:p>
    <w:p w14:paraId="1963A417" w14:textId="6B8940FE" w:rsidR="00FB588C" w:rsidRPr="003041BD" w:rsidRDefault="003041BD" w:rsidP="003041BD">
      <w:pPr>
        <w:pStyle w:val="TableParagraph"/>
        <w:spacing w:line="276" w:lineRule="auto"/>
        <w:ind w:left="567" w:hanging="567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3041BD">
        <w:rPr>
          <w:rFonts w:ascii="Calibri" w:hAnsi="Calibri" w:cs="Calibri"/>
          <w:color w:val="000000" w:themeColor="text1"/>
          <w:sz w:val="21"/>
          <w:szCs w:val="21"/>
        </w:rPr>
        <w:t xml:space="preserve">          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FB588C" w:rsidRPr="003041BD">
        <w:rPr>
          <w:rFonts w:ascii="Calibri" w:eastAsia="Arial Unicode MS" w:hAnsi="Calibri" w:cs="Calibri"/>
          <w:bCs/>
          <w:color w:val="000000"/>
          <w:sz w:val="21"/>
          <w:szCs w:val="21"/>
          <w:lang w:val="pl" w:bidi="ar-SA"/>
        </w:rPr>
        <w:t>9. Patologiczne aspekty procesu pracy (s</w:t>
      </w:r>
      <w:r w:rsidR="00FB588C" w:rsidRPr="003041BD"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>tres w pracy, obciążenie</w:t>
      </w:r>
      <w:r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>/przeciążenie</w:t>
      </w:r>
      <w:r w:rsidR="00FB588C" w:rsidRPr="003041BD"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 xml:space="preserve"> pracą, pracoholizm, wypalenie zawodowe, choroby zawodowe, </w:t>
      </w:r>
      <w:proofErr w:type="spellStart"/>
      <w:r w:rsidR="00FB588C" w:rsidRPr="003041BD"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>mobbing</w:t>
      </w:r>
      <w:proofErr w:type="spellEnd"/>
      <w:r w:rsidR="00FB588C" w:rsidRPr="003041BD"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 xml:space="preserve">, </w:t>
      </w:r>
      <w:r w:rsidR="00FB588C" w:rsidRPr="003041BD">
        <w:rPr>
          <w:rFonts w:ascii="Calibri" w:eastAsia="Arial Unicode MS" w:hAnsi="Calibri" w:cs="Calibri"/>
          <w:bCs/>
          <w:color w:val="000000"/>
          <w:sz w:val="21"/>
          <w:szCs w:val="21"/>
          <w:lang w:val="pl" w:bidi="ar-SA"/>
        </w:rPr>
        <w:t>f</w:t>
      </w:r>
      <w:r w:rsidR="00FB588C" w:rsidRPr="003041BD">
        <w:rPr>
          <w:rFonts w:ascii="Calibri" w:eastAsia="Arial Unicode MS" w:hAnsi="Calibri" w:cs="Calibri"/>
          <w:color w:val="000000"/>
          <w:sz w:val="21"/>
          <w:szCs w:val="21"/>
          <w:lang w:val="pl" w:bidi="ar-SA"/>
        </w:rPr>
        <w:t>ormy „współczesnego niewolnictwa”).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702E2" w:rsidRPr="006702E2" w14:paraId="4B1E1EAC" w14:textId="77777777" w:rsidTr="00A210E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702E2" w:rsidRPr="006702E2" w:rsidRDefault="006702E2" w:rsidP="006702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09F9A5BA" w:rsidR="006702E2" w:rsidRPr="006702E2" w:rsidRDefault="006702E2" w:rsidP="006702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t xml:space="preserve">Student ma wiedzę na temat roli nauczyciela/pedagoga/wychowawcy                                 w modelowaniu </w:t>
            </w:r>
            <w:proofErr w:type="spellStart"/>
            <w:r w:rsidRPr="006702E2">
              <w:rPr>
                <w:rFonts w:asciiTheme="minorHAnsi" w:hAnsiTheme="minorHAnsi" w:cstheme="minorHAnsi"/>
                <w:sz w:val="21"/>
                <w:szCs w:val="21"/>
              </w:rPr>
              <w:t>prozawodoznawczych</w:t>
            </w:r>
            <w:proofErr w:type="spellEnd"/>
            <w:r w:rsidRPr="006702E2">
              <w:rPr>
                <w:rFonts w:asciiTheme="minorHAnsi" w:hAnsiTheme="minorHAnsi" w:cstheme="minorHAnsi"/>
                <w:sz w:val="21"/>
                <w:szCs w:val="21"/>
              </w:rPr>
              <w:t xml:space="preserve"> i prorynkowych postaw dzieci/uczniów.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3BF897F6" w:rsidR="006702E2" w:rsidRPr="006702E2" w:rsidRDefault="006702E2" w:rsidP="006702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t>PPW_W16</w:t>
            </w:r>
          </w:p>
        </w:tc>
      </w:tr>
    </w:tbl>
    <w:p w14:paraId="770FE7C0" w14:textId="2A87EC85" w:rsidR="00A713B4" w:rsidRPr="006702E2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702E2">
        <w:rPr>
          <w:rFonts w:asciiTheme="minorHAnsi" w:hAnsiTheme="minorHAnsi" w:cstheme="minorHAnsi"/>
          <w:iCs/>
          <w:sz w:val="21"/>
          <w:szCs w:val="21"/>
        </w:rPr>
        <w:t xml:space="preserve">w zakresie </w:t>
      </w:r>
      <w:r w:rsidR="000800D0" w:rsidRPr="006702E2">
        <w:rPr>
          <w:rFonts w:asciiTheme="minorHAnsi" w:hAnsiTheme="minorHAnsi" w:cstheme="minorHAnsi"/>
          <w:iCs/>
          <w:sz w:val="21"/>
          <w:szCs w:val="21"/>
          <w:shd w:val="clear" w:color="auto" w:fill="ECF1F8"/>
        </w:rPr>
        <w:t>umiejętności</w:t>
      </w:r>
      <w:r w:rsidRPr="006702E2"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702E2" w:rsidRPr="006702E2" w14:paraId="3F10EFF6" w14:textId="77777777" w:rsidTr="00E36785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6702E2" w:rsidRPr="006702E2" w:rsidRDefault="006702E2" w:rsidP="006702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2696E2DF" w:rsidR="006702E2" w:rsidRPr="006702E2" w:rsidRDefault="001C0D20" w:rsidP="006702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t>Student umie</w:t>
            </w:r>
            <w:r w:rsidR="006702E2" w:rsidRPr="006702E2">
              <w:rPr>
                <w:rFonts w:asciiTheme="minorHAnsi" w:hAnsiTheme="minorHAnsi" w:cstheme="minorHAnsi"/>
                <w:sz w:val="21"/>
                <w:szCs w:val="21"/>
              </w:rPr>
              <w:t xml:space="preserve"> racjonalnie i zgodnie z zasadami techniki pracy gospodarować czasem zajęć oraz odpowiedzialnie organizować pracę dziecka/ucznia, z poszanowaniem jego prawa do odpoczynku.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60BD5338" w:rsidR="006702E2" w:rsidRPr="006702E2" w:rsidRDefault="006702E2" w:rsidP="006702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t>PPW_U13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702E2" w:rsidRPr="00341AC4" w14:paraId="3F111010" w14:textId="77777777" w:rsidTr="00777DD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6702E2" w:rsidRPr="00341AC4" w:rsidRDefault="006702E2" w:rsidP="006702E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522F2257" w:rsidR="006702E2" w:rsidRPr="006702E2" w:rsidRDefault="006702E2" w:rsidP="006702E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t xml:space="preserve">Student dąży do posługiwania się uniwersalnymi zasadami i normami etycznymi                            </w:t>
            </w:r>
            <w:r w:rsidRPr="006702E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 działalności zawodowej, kieruje się regułami kultury pracy wyrażającymi się szacunkiem dla każdego człowieka i jego pracy.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9A" w14:textId="452B61A1" w:rsidR="006702E2" w:rsidRPr="006702E2" w:rsidRDefault="006702E2" w:rsidP="006702E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PPW_K01</w:t>
            </w:r>
          </w:p>
        </w:tc>
      </w:tr>
    </w:tbl>
    <w:p w14:paraId="5DF4DFD8" w14:textId="77777777" w:rsidR="004A6657" w:rsidRPr="005C693F" w:rsidRDefault="004A6657" w:rsidP="006702E2">
      <w:pPr>
        <w:pStyle w:val="TableParagraph"/>
        <w:snapToGrid w:val="0"/>
        <w:ind w:right="-23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57EC343D" w14:textId="5F762C0D" w:rsidR="0088244A" w:rsidRPr="00D138F9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D138F9" w:rsidRPr="00D138F9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6702E2" w:rsidRDefault="00CF48D1" w:rsidP="006702E2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(jaki?)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A1B2C9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1D56C1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4730450A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14:paraId="393111AC" w14:textId="10B9E91A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3CF5C40" w:rsidR="00CF48D1" w:rsidRPr="006702E2" w:rsidRDefault="006D7E60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E-l</w:t>
            </w:r>
            <w:r w:rsidR="00D138F9"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arning</w:t>
            </w:r>
          </w:p>
        </w:tc>
      </w:tr>
    </w:tbl>
    <w:p w14:paraId="45B871BD" w14:textId="753BC9B9" w:rsidR="00CF48D1" w:rsidRPr="00341AC4" w:rsidRDefault="00C14619" w:rsidP="004A665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B44A1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0B44A1" w:rsidRPr="00341AC4" w:rsidRDefault="000B44A1" w:rsidP="000B44A1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1B9CDB55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1D3C2B9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4809B7E1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13B1D10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4D7C8CBD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DF7904" w14:textId="715AA545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4E326A0D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590E5BF5" w:rsidR="000B44A1" w:rsidRPr="00D138F9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0B44A1" w:rsidRPr="00D138F9" w:rsidRDefault="000B44A1" w:rsidP="000B44A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0B44A1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E882FA8" w:rsidR="000B44A1" w:rsidRPr="006702E2" w:rsidRDefault="000B44A1" w:rsidP="000B44A1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3E1EE1A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37E00A1B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3D6A643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3E30123E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45750C" w14:textId="3D8334B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F1B6689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44A1" w:rsidRPr="00341AC4" w14:paraId="5E8F52D0" w14:textId="77777777" w:rsidTr="006702E2">
        <w:trPr>
          <w:trHeight w:val="214"/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0B44A1" w:rsidRPr="00341AC4" w:rsidRDefault="000B44A1" w:rsidP="000B44A1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D782C72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28F07FB5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CB51BB2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5538975C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139DE" w14:textId="6D8A12A4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59399299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0B44A1" w:rsidRPr="00341AC4" w:rsidRDefault="000B44A1" w:rsidP="000B44A1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0B44A1" w:rsidRPr="00341AC4" w:rsidRDefault="000B44A1" w:rsidP="000B44A1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7670F1" w14:textId="3DEF0AB1" w:rsidR="000537A8" w:rsidRPr="005C693F" w:rsidRDefault="00B20F2C" w:rsidP="005C693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D549479" w:rsidR="00896E3C" w:rsidRPr="00341AC4" w:rsidRDefault="009C5192" w:rsidP="000B44A1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B44A1" w:rsidRPr="00341AC4" w14:paraId="672C2EA3" w14:textId="77777777" w:rsidTr="006F5FB4">
        <w:trPr>
          <w:jc w:val="center"/>
        </w:trPr>
        <w:tc>
          <w:tcPr>
            <w:tcW w:w="961" w:type="dxa"/>
          </w:tcPr>
          <w:p w14:paraId="7282B9F9" w14:textId="3884805E" w:rsidR="000B44A1" w:rsidRPr="00341AC4" w:rsidRDefault="000B44A1" w:rsidP="000B44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EDCF575" w:rsidR="000B44A1" w:rsidRPr="000B44A1" w:rsidRDefault="000B44A1" w:rsidP="000B44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44A1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od 50 %  punktów  z  kolokwium (test), prezentacji</w:t>
            </w:r>
          </w:p>
        </w:tc>
      </w:tr>
      <w:tr w:rsidR="000B44A1" w:rsidRPr="00341AC4" w14:paraId="191A8847" w14:textId="77777777" w:rsidTr="006F5FB4">
        <w:trPr>
          <w:jc w:val="center"/>
        </w:trPr>
        <w:tc>
          <w:tcPr>
            <w:tcW w:w="961" w:type="dxa"/>
          </w:tcPr>
          <w:p w14:paraId="25062119" w14:textId="6064F88F" w:rsidR="000B44A1" w:rsidRPr="00341AC4" w:rsidRDefault="000B44A1" w:rsidP="000B44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DC18DC1" w:rsidR="000B44A1" w:rsidRPr="000B44A1" w:rsidRDefault="000B44A1" w:rsidP="000B44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44A1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od 61 %  punktów  z  kolokwium (test), prezentacji</w:t>
            </w:r>
          </w:p>
        </w:tc>
      </w:tr>
      <w:tr w:rsidR="000B44A1" w:rsidRPr="00341AC4" w14:paraId="7BF20CBE" w14:textId="77777777" w:rsidTr="006F5FB4">
        <w:trPr>
          <w:jc w:val="center"/>
        </w:trPr>
        <w:tc>
          <w:tcPr>
            <w:tcW w:w="961" w:type="dxa"/>
          </w:tcPr>
          <w:p w14:paraId="29EACE8E" w14:textId="2BB375CB" w:rsidR="000B44A1" w:rsidRPr="00341AC4" w:rsidRDefault="000B44A1" w:rsidP="000B44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567EF84" w:rsidR="000B44A1" w:rsidRPr="000B44A1" w:rsidRDefault="000B44A1" w:rsidP="000B44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44A1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od 71 %  punktów  z  kolokwium (test), prezentacji, aktywności na zajęciach</w:t>
            </w:r>
          </w:p>
        </w:tc>
      </w:tr>
      <w:tr w:rsidR="000B44A1" w:rsidRPr="00341AC4" w14:paraId="478904CC" w14:textId="77777777" w:rsidTr="006F5FB4">
        <w:trPr>
          <w:jc w:val="center"/>
        </w:trPr>
        <w:tc>
          <w:tcPr>
            <w:tcW w:w="961" w:type="dxa"/>
          </w:tcPr>
          <w:p w14:paraId="0FDFC951" w14:textId="5053B0DF" w:rsidR="000B44A1" w:rsidRPr="00341AC4" w:rsidRDefault="000B44A1" w:rsidP="000B44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2F5C82F4" w:rsidR="000B44A1" w:rsidRPr="000B44A1" w:rsidRDefault="000B44A1" w:rsidP="000B44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44A1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od 81 %  punktów  z  kolokwium (test), prezentacji, aktywności na zajęciach</w:t>
            </w:r>
          </w:p>
        </w:tc>
      </w:tr>
      <w:tr w:rsidR="000B44A1" w:rsidRPr="00341AC4" w14:paraId="20136594" w14:textId="77777777" w:rsidTr="006F5FB4">
        <w:trPr>
          <w:jc w:val="center"/>
        </w:trPr>
        <w:tc>
          <w:tcPr>
            <w:tcW w:w="961" w:type="dxa"/>
          </w:tcPr>
          <w:p w14:paraId="6E89E57E" w14:textId="7A286ACA" w:rsidR="000B44A1" w:rsidRPr="00341AC4" w:rsidRDefault="000B44A1" w:rsidP="000B44A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B18A8FB" w:rsidR="000B44A1" w:rsidRPr="000B44A1" w:rsidRDefault="000B44A1" w:rsidP="000B44A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B44A1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od 91 %  punktów  z  kolokwium (test), prezentacji, aktywności na zajęciach</w:t>
            </w:r>
          </w:p>
        </w:tc>
      </w:tr>
    </w:tbl>
    <w:p w14:paraId="4C69215C" w14:textId="1BC83A36" w:rsidR="00764A10" w:rsidRPr="00764A10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45AAFC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0BCFB00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764A1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B4DD00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764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5311D08E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963816" w14:textId="16458631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1FDC443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EDEC67F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FCB465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0383E668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C9A4DE0" w14:textId="7DEA0285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C6E929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5C69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1A4A6AF0" w14:textId="67317262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07929BC7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5665B978" w:rsidR="00896E3C" w:rsidRPr="00341AC4" w:rsidRDefault="005C693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617C710B" w14:textId="2C282E7D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1E07AE2E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2E7614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F91CC1A" w:rsidR="00896E3C" w:rsidRPr="00341AC4" w:rsidRDefault="005C69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FB6259D" w:rsidR="001106D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3F5058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Default="00896E3C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EF60E7A" w14:textId="77777777" w:rsidR="005C693F" w:rsidRPr="00341AC4" w:rsidRDefault="005C693F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Default="00896E3C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89FB651" w14:textId="77777777" w:rsidR="005C693F" w:rsidRPr="00341AC4" w:rsidRDefault="005C693F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349311F0" w14:textId="1A377F20" w:rsidR="00896E3C" w:rsidRPr="00F71386" w:rsidRDefault="00F71386" w:rsidP="005C693F">
      <w:pPr>
        <w:tabs>
          <w:tab w:val="left" w:leader="dot" w:pos="10206"/>
        </w:tabs>
        <w:snapToGrid w:val="0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5C693F">
      <w:pgSz w:w="11910" w:h="16840"/>
      <w:pgMar w:top="720" w:right="720" w:bottom="568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I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126922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91158"/>
    <w:rsid w:val="000A7599"/>
    <w:rsid w:val="000B44A1"/>
    <w:rsid w:val="000D4346"/>
    <w:rsid w:val="000F5265"/>
    <w:rsid w:val="00104870"/>
    <w:rsid w:val="00104F8D"/>
    <w:rsid w:val="001106DC"/>
    <w:rsid w:val="001373A5"/>
    <w:rsid w:val="00145DB1"/>
    <w:rsid w:val="00145EC7"/>
    <w:rsid w:val="0018486F"/>
    <w:rsid w:val="001C0D20"/>
    <w:rsid w:val="001D18A7"/>
    <w:rsid w:val="001D511D"/>
    <w:rsid w:val="001E0ADE"/>
    <w:rsid w:val="001E7B5A"/>
    <w:rsid w:val="00204C4C"/>
    <w:rsid w:val="002401BA"/>
    <w:rsid w:val="002714DF"/>
    <w:rsid w:val="0027397F"/>
    <w:rsid w:val="002975B1"/>
    <w:rsid w:val="003041BD"/>
    <w:rsid w:val="003220EB"/>
    <w:rsid w:val="00341AC4"/>
    <w:rsid w:val="00345DD0"/>
    <w:rsid w:val="0034602B"/>
    <w:rsid w:val="003622B2"/>
    <w:rsid w:val="00363F81"/>
    <w:rsid w:val="003B55C2"/>
    <w:rsid w:val="003B6F34"/>
    <w:rsid w:val="003D038D"/>
    <w:rsid w:val="003D376A"/>
    <w:rsid w:val="003D5C56"/>
    <w:rsid w:val="003E0703"/>
    <w:rsid w:val="003F7E68"/>
    <w:rsid w:val="00402736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657"/>
    <w:rsid w:val="004B30D1"/>
    <w:rsid w:val="004C2D66"/>
    <w:rsid w:val="004E017B"/>
    <w:rsid w:val="004F47E5"/>
    <w:rsid w:val="00513674"/>
    <w:rsid w:val="00522DED"/>
    <w:rsid w:val="005363F3"/>
    <w:rsid w:val="00543BC4"/>
    <w:rsid w:val="0055320E"/>
    <w:rsid w:val="00566B57"/>
    <w:rsid w:val="00571CD4"/>
    <w:rsid w:val="005769E7"/>
    <w:rsid w:val="005C693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02E2"/>
    <w:rsid w:val="0067107F"/>
    <w:rsid w:val="0067260F"/>
    <w:rsid w:val="006749CC"/>
    <w:rsid w:val="006A0C6B"/>
    <w:rsid w:val="006C5000"/>
    <w:rsid w:val="006D764F"/>
    <w:rsid w:val="006D7E60"/>
    <w:rsid w:val="006E60C3"/>
    <w:rsid w:val="006F029C"/>
    <w:rsid w:val="00725F8A"/>
    <w:rsid w:val="00745543"/>
    <w:rsid w:val="00764A10"/>
    <w:rsid w:val="00775AF1"/>
    <w:rsid w:val="007B605E"/>
    <w:rsid w:val="007C3DBD"/>
    <w:rsid w:val="007D2438"/>
    <w:rsid w:val="007F41CD"/>
    <w:rsid w:val="007F50FB"/>
    <w:rsid w:val="00834C51"/>
    <w:rsid w:val="008351AB"/>
    <w:rsid w:val="00862E0A"/>
    <w:rsid w:val="0088244A"/>
    <w:rsid w:val="00896E3C"/>
    <w:rsid w:val="008B336A"/>
    <w:rsid w:val="008C504C"/>
    <w:rsid w:val="00906C25"/>
    <w:rsid w:val="009109EC"/>
    <w:rsid w:val="00913ECD"/>
    <w:rsid w:val="00917E2A"/>
    <w:rsid w:val="00937B44"/>
    <w:rsid w:val="0094765C"/>
    <w:rsid w:val="00952870"/>
    <w:rsid w:val="009533F4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83EC4"/>
    <w:rsid w:val="00AB3480"/>
    <w:rsid w:val="00AB6E40"/>
    <w:rsid w:val="00AD0391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2519"/>
    <w:rsid w:val="00BE67AE"/>
    <w:rsid w:val="00C1154E"/>
    <w:rsid w:val="00C14619"/>
    <w:rsid w:val="00C34B7B"/>
    <w:rsid w:val="00C51D09"/>
    <w:rsid w:val="00C62B71"/>
    <w:rsid w:val="00C74615"/>
    <w:rsid w:val="00CA3616"/>
    <w:rsid w:val="00CB604E"/>
    <w:rsid w:val="00CD60D3"/>
    <w:rsid w:val="00CF48D1"/>
    <w:rsid w:val="00D05AB2"/>
    <w:rsid w:val="00D138F9"/>
    <w:rsid w:val="00D64C7D"/>
    <w:rsid w:val="00D85EF3"/>
    <w:rsid w:val="00D864ED"/>
    <w:rsid w:val="00D938BC"/>
    <w:rsid w:val="00DA28D5"/>
    <w:rsid w:val="00DB5D67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5FF2"/>
    <w:rsid w:val="00F5109B"/>
    <w:rsid w:val="00F52E81"/>
    <w:rsid w:val="00F71386"/>
    <w:rsid w:val="00F75F6D"/>
    <w:rsid w:val="00F763A4"/>
    <w:rsid w:val="00F77856"/>
    <w:rsid w:val="00F93849"/>
    <w:rsid w:val="00FB2C0D"/>
    <w:rsid w:val="00FB588C"/>
    <w:rsid w:val="00FD380B"/>
    <w:rsid w:val="00FD543A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B58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88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arometrzawodow.pl/forecast-card-zip/2025/report_pl/raport_ogolnopols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publications/author/dr%20hab.%20%C5%81ukasz%20Sien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899</Words>
  <Characters>6064</Characters>
  <Application>Microsoft Office Word</Application>
  <DocSecurity>0</DocSecurity>
  <Lines>285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6</cp:revision>
  <cp:lastPrinted>2025-10-28T07:51:00Z</cp:lastPrinted>
  <dcterms:created xsi:type="dcterms:W3CDTF">2026-04-11T19:05:00Z</dcterms:created>
  <dcterms:modified xsi:type="dcterms:W3CDTF">2026-04-13T10:37:00Z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