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000000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000000">
      <w:pPr>
        <w:pStyle w:val="Nagwek1"/>
      </w:pPr>
      <w:r>
        <w:t xml:space="preserve">KARTA PRZEDMIOTU (ZAJĘĆ) </w:t>
      </w:r>
    </w:p>
    <w:p w14:paraId="0CACB78E" w14:textId="34BCA593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104676" w:rsidRPr="00104676">
        <w:rPr>
          <w:color w:val="auto"/>
          <w:szCs w:val="22"/>
        </w:rPr>
        <w:t>0112-3PPW-A1.15-AKU</w:t>
      </w:r>
    </w:p>
    <w:p w14:paraId="27C80E56" w14:textId="77777777" w:rsidR="00E92D65" w:rsidRPr="00123936" w:rsidRDefault="00000000" w:rsidP="00E92D65">
      <w:pPr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 w:rsidR="00E92D65" w:rsidRPr="006C4D5B">
        <w:rPr>
          <w:bCs/>
          <w:color w:val="auto"/>
          <w:szCs w:val="22"/>
        </w:rPr>
        <w:t>Antropologia kulturowa</w:t>
      </w:r>
    </w:p>
    <w:p w14:paraId="005D6121" w14:textId="4EAE596E" w:rsidR="005A3806" w:rsidRDefault="00000000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r w:rsidR="00E92D65" w:rsidRPr="006C4D5B">
        <w:rPr>
          <w:bCs/>
          <w:color w:val="auto"/>
          <w:szCs w:val="22"/>
        </w:rPr>
        <w:t>Anthropology of culture</w:t>
      </w:r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5381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3C8A02EE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2C2B7B">
              <w:rPr>
                <w:szCs w:val="22"/>
              </w:rPr>
              <w:t>edagogika przedszkolna i wczesnoszkolna</w:t>
            </w:r>
          </w:p>
        </w:tc>
      </w:tr>
      <w:tr w:rsidR="0025381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DBEC3F3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D20A2B9" w:rsidR="0025381E" w:rsidRPr="00751E02" w:rsidRDefault="00E36F2D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A113ABF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Ogólnoakademicki</w:t>
            </w:r>
          </w:p>
        </w:tc>
      </w:tr>
      <w:tr w:rsidR="0025381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7EB023D3" w:rsidR="0025381E" w:rsidRPr="00751E02" w:rsidRDefault="0025381E" w:rsidP="0025381E">
            <w:pPr>
              <w:ind w:left="-19"/>
              <w:rPr>
                <w:szCs w:val="22"/>
              </w:rPr>
            </w:pPr>
            <w:r w:rsidRPr="00751E02">
              <w:rPr>
                <w:szCs w:val="22"/>
              </w:rPr>
              <w:t xml:space="preserve">    </w:t>
            </w:r>
            <w:r w:rsidR="0028733E" w:rsidRPr="00751E02">
              <w:rPr>
                <w:szCs w:val="22"/>
              </w:rPr>
              <w:t xml:space="preserve"> </w:t>
            </w:r>
            <w:r w:rsidRPr="00751E02">
              <w:rPr>
                <w:szCs w:val="22"/>
              </w:rPr>
              <w:t>dr Bartłomiej Kotowski</w:t>
            </w:r>
          </w:p>
        </w:tc>
      </w:tr>
      <w:tr w:rsidR="0025381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1D6439EE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bartlomiej.kotowski@ujk.edu.pl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4CCB53E" w:rsidR="005A3806" w:rsidRPr="004812BE" w:rsidRDefault="00000000">
            <w:pPr>
              <w:ind w:left="76"/>
              <w:rPr>
                <w:szCs w:val="22"/>
              </w:rPr>
            </w:pPr>
            <w:r w:rsidRPr="004812BE">
              <w:rPr>
                <w:szCs w:val="22"/>
              </w:rPr>
              <w:t xml:space="preserve"> </w:t>
            </w:r>
            <w:r w:rsidR="00C54838" w:rsidRPr="004812BE">
              <w:rPr>
                <w:szCs w:val="22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020B138C" w:rsidR="005A3806" w:rsidRPr="004812BE" w:rsidRDefault="00000000">
            <w:pPr>
              <w:ind w:left="76"/>
              <w:rPr>
                <w:szCs w:val="22"/>
              </w:rPr>
            </w:pPr>
            <w:r w:rsidRPr="004812BE">
              <w:rPr>
                <w:szCs w:val="22"/>
              </w:rPr>
              <w:t xml:space="preserve"> </w:t>
            </w:r>
            <w:r w:rsidR="00C54838" w:rsidRPr="004812BE">
              <w:rPr>
                <w:szCs w:val="22"/>
              </w:rPr>
              <w:t xml:space="preserve">Brak 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B5DB1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53EB7D4A" w:rsidR="00AB5DB1" w:rsidRPr="004812BE" w:rsidRDefault="004812BE" w:rsidP="00AB5DB1">
            <w:pPr>
              <w:rPr>
                <w:szCs w:val="22"/>
              </w:rPr>
            </w:pPr>
            <w:r w:rsidRPr="004812BE">
              <w:rPr>
                <w:szCs w:val="22"/>
              </w:rPr>
              <w:t>Wykład, ćwiczenia</w:t>
            </w:r>
          </w:p>
        </w:tc>
      </w:tr>
      <w:tr w:rsidR="00AB5DB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26E6A3E" w:rsidR="00AB5DB1" w:rsidRPr="004812BE" w:rsidRDefault="00AB5DB1" w:rsidP="00AB5DB1">
            <w:pPr>
              <w:rPr>
                <w:szCs w:val="22"/>
              </w:rPr>
            </w:pPr>
            <w:r w:rsidRPr="004812BE">
              <w:rPr>
                <w:szCs w:val="22"/>
                <w:lang w:val="pl"/>
              </w:rPr>
              <w:t xml:space="preserve">Pomieszczenia dydaktyczne UJK </w:t>
            </w:r>
          </w:p>
        </w:tc>
      </w:tr>
      <w:tr w:rsidR="00AB5DB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7FC0E963" w:rsidR="00AB5DB1" w:rsidRPr="004812BE" w:rsidRDefault="0028733E" w:rsidP="00AB5DB1">
            <w:pPr>
              <w:rPr>
                <w:szCs w:val="22"/>
              </w:rPr>
            </w:pPr>
            <w:r w:rsidRPr="004812BE">
              <w:rPr>
                <w:szCs w:val="22"/>
              </w:rPr>
              <w:t>Zaliczenie z oceną (w), Zaliczenie z oceną (ćw.)</w:t>
            </w:r>
          </w:p>
        </w:tc>
      </w:tr>
      <w:tr w:rsidR="00AB5DB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301BF940" w:rsidR="00AB5DB1" w:rsidRPr="004812BE" w:rsidRDefault="00751E02" w:rsidP="00AB5DB1">
            <w:pPr>
              <w:rPr>
                <w:szCs w:val="22"/>
              </w:rPr>
            </w:pPr>
            <w:r w:rsidRPr="004812BE">
              <w:rPr>
                <w:szCs w:val="22"/>
              </w:rPr>
              <w:t>Wykład informacyjny.</w:t>
            </w:r>
            <w:r w:rsidR="004812BE" w:rsidRPr="004812BE">
              <w:rPr>
                <w:szCs w:val="22"/>
              </w:rPr>
              <w:t xml:space="preserve"> </w:t>
            </w:r>
            <w:r w:rsidRPr="004812BE">
              <w:rPr>
                <w:szCs w:val="22"/>
              </w:rPr>
              <w:t>Prezentacje multimedialne. Studium przypadku.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D3F5" w14:textId="37FBD5F2" w:rsidR="00ED7481" w:rsidRPr="00ED7481" w:rsidRDefault="00ED7481" w:rsidP="00ED7481">
            <w:pPr>
              <w:pStyle w:val="Akapitzlist"/>
              <w:numPr>
                <w:ilvl w:val="0"/>
                <w:numId w:val="6"/>
              </w:numPr>
              <w:ind w:left="308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 w:rsidRPr="00ED7481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Barnard, A. (2022). Antropologia społeczna a pochodzenie człowieka. Warszawa: Narodowe Centrum Kultury. </w:t>
            </w:r>
          </w:p>
          <w:p w14:paraId="17AE5EE0" w14:textId="10509A8D" w:rsidR="00ED7481" w:rsidRPr="00ED7481" w:rsidRDefault="00ED7481" w:rsidP="00ED7481">
            <w:pPr>
              <w:pStyle w:val="Akapitzlist"/>
              <w:numPr>
                <w:ilvl w:val="0"/>
                <w:numId w:val="6"/>
              </w:numPr>
              <w:ind w:left="308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 w:rsidRPr="00ED7481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Boaz, F. (2021). Antropologia a życie współczesne. Warszawa: Narodowe Centrum Kultury. </w:t>
            </w:r>
          </w:p>
          <w:p w14:paraId="4E22C1B6" w14:textId="324959AF" w:rsidR="00ED7481" w:rsidRPr="00ED7481" w:rsidRDefault="00ED7481" w:rsidP="00ED7481">
            <w:pPr>
              <w:pStyle w:val="Akapitzlist"/>
              <w:numPr>
                <w:ilvl w:val="0"/>
                <w:numId w:val="6"/>
              </w:numPr>
              <w:ind w:left="308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 w:rsidRPr="00ED7481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Guest, K. J. (2017). Cultural Anthropology: A Reader for a Global Age. New York: W. W. Norton &amp; Company. </w:t>
            </w:r>
          </w:p>
          <w:p w14:paraId="702ABD65" w14:textId="4D360A25" w:rsidR="00ED7481" w:rsidRPr="00ED7481" w:rsidRDefault="00ED7481" w:rsidP="00ED7481">
            <w:pPr>
              <w:pStyle w:val="Akapitzlist"/>
              <w:numPr>
                <w:ilvl w:val="0"/>
                <w:numId w:val="6"/>
              </w:numPr>
              <w:ind w:left="308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 w:rsidRPr="00ED7481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Kotowski, B. (2016). Język. Bunt. Tożsamość. Socjologiczno-antropologiczne studium empiryczne subkultury rap. Warszawa: PWN, Rozpisani.pl. </w:t>
            </w:r>
          </w:p>
          <w:p w14:paraId="7F81E8D7" w14:textId="77777777" w:rsidR="005A3806" w:rsidRDefault="00ED7481" w:rsidP="00ED7481">
            <w:pPr>
              <w:pStyle w:val="Akapitzlist"/>
              <w:numPr>
                <w:ilvl w:val="0"/>
                <w:numId w:val="6"/>
              </w:numPr>
              <w:ind w:left="308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D7481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Lévi-Strauss, C. (2022). Mit i znaczenie. Warszawa: Narodowe Centrum Kultury.</w:t>
            </w:r>
            <w:r w:rsidRPr="00ED748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5BC984CC" w14:textId="5F013871" w:rsidR="00F24434" w:rsidRPr="00F23E2D" w:rsidRDefault="00F24434" w:rsidP="00ED7481">
            <w:pPr>
              <w:pStyle w:val="Akapitzlist"/>
              <w:numPr>
                <w:ilvl w:val="0"/>
                <w:numId w:val="6"/>
              </w:numPr>
              <w:ind w:left="308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23E2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Krajewski Marek (2003), Kultury kultury popularnej, Wydawnictwo Naukowe UAM, Poznań.</w:t>
            </w:r>
          </w:p>
          <w:p w14:paraId="79A50677" w14:textId="36FA4A49" w:rsidR="00F24434" w:rsidRPr="00ED7481" w:rsidRDefault="00F24434" w:rsidP="00ED7481">
            <w:pPr>
              <w:pStyle w:val="Akapitzlist"/>
              <w:numPr>
                <w:ilvl w:val="0"/>
                <w:numId w:val="6"/>
              </w:numPr>
              <w:ind w:left="308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23E2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Gennep Arnold van (2006), Obrzędy przejścia. Systematyczne studium ceremonii ,Państwowy Instytut Wydawniczy, Warszawa.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BD8C" w14:textId="77777777" w:rsidR="00015A78" w:rsidRPr="00015A78" w:rsidRDefault="00015A78" w:rsidP="00015A78">
            <w:pPr>
              <w:pStyle w:val="Akapitzlist"/>
              <w:numPr>
                <w:ilvl w:val="0"/>
                <w:numId w:val="9"/>
              </w:numPr>
              <w:ind w:left="308"/>
              <w:rPr>
                <w:rFonts w:ascii="Calibri" w:hAnsi="Calibri" w:cs="Calibri"/>
                <w:sz w:val="22"/>
                <w:szCs w:val="22"/>
              </w:rPr>
            </w:pPr>
            <w:r w:rsidRPr="00015A78">
              <w:rPr>
                <w:rFonts w:ascii="Calibri" w:hAnsi="Calibri" w:cs="Calibri"/>
                <w:sz w:val="22"/>
                <w:szCs w:val="22"/>
              </w:rPr>
              <w:t xml:space="preserve">Keattchova, R., (2025). Kresli Manga/Daw Manga. Hinkler Pty Ltd Australia 2023, tł. Ruth Keattch. Bambook Praga. </w:t>
            </w:r>
          </w:p>
          <w:p w14:paraId="1B753863" w14:textId="376B6872" w:rsidR="00041360" w:rsidRPr="00015A78" w:rsidRDefault="00041360" w:rsidP="00015A78">
            <w:pPr>
              <w:pStyle w:val="Akapitzlist"/>
              <w:numPr>
                <w:ilvl w:val="0"/>
                <w:numId w:val="9"/>
              </w:numPr>
              <w:ind w:left="308"/>
              <w:rPr>
                <w:rFonts w:ascii="Calibri" w:hAnsi="Calibri" w:cs="Calibri"/>
                <w:sz w:val="22"/>
                <w:szCs w:val="22"/>
              </w:rPr>
            </w:pPr>
            <w:r w:rsidRPr="00015A7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Sulima Roch, Antropologia codzienności, Wyd. UJ, Kraków 2000.</w:t>
            </w:r>
          </w:p>
          <w:p w14:paraId="45ABACD3" w14:textId="6B561FB3" w:rsidR="00F24434" w:rsidRPr="00015A78" w:rsidRDefault="00F24434" w:rsidP="00015A78">
            <w:pPr>
              <w:pStyle w:val="Akapitzlist"/>
              <w:numPr>
                <w:ilvl w:val="0"/>
                <w:numId w:val="9"/>
              </w:numPr>
              <w:ind w:left="308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15A7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Kornafel A., Sachs K. (2023), Skąd się wzięła syrenka czyli historia pisana na dwa takty, Wrocław.</w:t>
            </w:r>
          </w:p>
          <w:p w14:paraId="6237EC01" w14:textId="03C9286C" w:rsidR="00F24434" w:rsidRPr="00015A78" w:rsidRDefault="00041360" w:rsidP="00015A78">
            <w:pPr>
              <w:pStyle w:val="Akapitzlist"/>
              <w:numPr>
                <w:ilvl w:val="0"/>
                <w:numId w:val="9"/>
              </w:numPr>
              <w:ind w:left="308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15A7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Turner Victor W.</w:t>
            </w:r>
            <w:r w:rsidR="006C4D5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(2005)</w:t>
            </w:r>
            <w:r w:rsidRPr="00015A7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Gry społeczne, pola i metafory, Wyd. UJ, Kraków.</w:t>
            </w:r>
          </w:p>
          <w:p w14:paraId="29658F4A" w14:textId="6993B29C" w:rsidR="00F24434" w:rsidRPr="00015A78" w:rsidRDefault="00041360" w:rsidP="00015A78">
            <w:pPr>
              <w:pStyle w:val="Akapitzlist"/>
              <w:numPr>
                <w:ilvl w:val="0"/>
                <w:numId w:val="9"/>
              </w:numPr>
              <w:ind w:left="308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15A7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Kuligowski, W. (2007). Antropologia współczesności. Wiele światów, jedno miejsce. Kraków: Universitas. 2. Krajewski, M. (2005). Kultury kultury popularnej. Poznań: Wydawnictwo Naukowe Uniwersytetu im. Adama Mickiewicza. </w:t>
            </w:r>
          </w:p>
          <w:p w14:paraId="4FCD19A8" w14:textId="10CAE971" w:rsidR="00F24434" w:rsidRPr="00015A78" w:rsidRDefault="00041360" w:rsidP="00015A78">
            <w:pPr>
              <w:pStyle w:val="Akapitzlist"/>
              <w:numPr>
                <w:ilvl w:val="0"/>
                <w:numId w:val="9"/>
              </w:numPr>
              <w:ind w:left="308"/>
              <w:rPr>
                <w:color w:val="000000" w:themeColor="text1"/>
                <w:sz w:val="20"/>
                <w:szCs w:val="20"/>
              </w:rPr>
            </w:pPr>
            <w:r w:rsidRPr="00015A7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Mathews, G. (2005). Supermarket kultury. Kultura globalna a tożsamość jednostki. Warszawa: PIW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14:paraId="4DD3D31F" w14:textId="77777777" w:rsidR="005A3806" w:rsidRPr="00A302C9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1FAFA9B3" w14:textId="77777777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Wykłady </w:t>
      </w:r>
    </w:p>
    <w:p w14:paraId="6A776A29" w14:textId="77777777" w:rsidR="00145082" w:rsidRPr="00145082" w:rsidRDefault="00145082" w:rsidP="00145082">
      <w:pPr>
        <w:pStyle w:val="Akapitzlist"/>
        <w:numPr>
          <w:ilvl w:val="0"/>
          <w:numId w:val="14"/>
        </w:numPr>
        <w:ind w:left="1418"/>
        <w:jc w:val="both"/>
        <w:rPr>
          <w:rFonts w:ascii="Calibri" w:hAnsi="Calibri" w:cs="Calibri"/>
          <w:bCs/>
          <w:iCs/>
          <w:color w:val="auto"/>
          <w:sz w:val="22"/>
          <w:szCs w:val="22"/>
        </w:rPr>
      </w:pPr>
      <w:r w:rsidRPr="00145082">
        <w:rPr>
          <w:rFonts w:ascii="Calibri" w:hAnsi="Calibri" w:cs="Calibri"/>
          <w:b/>
          <w:iCs/>
          <w:color w:val="auto"/>
          <w:sz w:val="22"/>
          <w:szCs w:val="22"/>
        </w:rPr>
        <w:t>C1</w:t>
      </w:r>
      <w:r w:rsidRPr="00145082">
        <w:rPr>
          <w:rFonts w:ascii="Calibri" w:hAnsi="Calibri" w:cs="Calibri"/>
          <w:bCs/>
          <w:iCs/>
          <w:color w:val="auto"/>
          <w:sz w:val="22"/>
          <w:szCs w:val="22"/>
        </w:rPr>
        <w:t>. Zapoznanie studentów z antropologicznymi teoriami kultury, mechanizmami zjawisk kulturowych oraz  uwarunkowaniami społecznymi odmienności kulturowej.</w:t>
      </w:r>
    </w:p>
    <w:p w14:paraId="02308FA6" w14:textId="77777777" w:rsidR="00145082" w:rsidRPr="00145082" w:rsidRDefault="00145082" w:rsidP="00145082">
      <w:pPr>
        <w:pStyle w:val="Akapitzlist"/>
        <w:numPr>
          <w:ilvl w:val="0"/>
          <w:numId w:val="14"/>
        </w:numPr>
        <w:ind w:left="1418"/>
        <w:jc w:val="both"/>
        <w:rPr>
          <w:rFonts w:ascii="Calibri" w:hAnsi="Calibri" w:cs="Calibri"/>
          <w:bCs/>
          <w:iCs/>
          <w:color w:val="auto"/>
          <w:sz w:val="22"/>
          <w:szCs w:val="22"/>
        </w:rPr>
      </w:pPr>
      <w:r w:rsidRPr="00145082">
        <w:rPr>
          <w:rFonts w:ascii="Calibri" w:hAnsi="Calibri" w:cs="Calibri"/>
          <w:b/>
          <w:iCs/>
          <w:color w:val="auto"/>
          <w:sz w:val="22"/>
          <w:szCs w:val="22"/>
        </w:rPr>
        <w:t>C2.</w:t>
      </w:r>
      <w:r w:rsidRPr="00145082">
        <w:rPr>
          <w:rFonts w:ascii="Calibri" w:hAnsi="Calibri" w:cs="Calibri"/>
          <w:bCs/>
          <w:iCs/>
          <w:color w:val="auto"/>
          <w:sz w:val="22"/>
          <w:szCs w:val="22"/>
        </w:rPr>
        <w:t xml:space="preserve"> Zapoznanie studentów z przebiegiem procesu enkulturacji (uczenia się kultury) w różnych środowiskach etnicznych i narodowych.</w:t>
      </w:r>
    </w:p>
    <w:p w14:paraId="4C9059DC" w14:textId="1C03843C" w:rsidR="00DB2C37" w:rsidRPr="00145082" w:rsidRDefault="00145082" w:rsidP="00145082">
      <w:pPr>
        <w:pStyle w:val="Akapitzlist"/>
        <w:numPr>
          <w:ilvl w:val="0"/>
          <w:numId w:val="14"/>
        </w:numPr>
        <w:ind w:left="1418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145082">
        <w:rPr>
          <w:rFonts w:ascii="Calibri" w:hAnsi="Calibri" w:cs="Calibri"/>
          <w:b/>
          <w:iCs/>
          <w:color w:val="auto"/>
          <w:sz w:val="22"/>
          <w:szCs w:val="22"/>
        </w:rPr>
        <w:t>C3.</w:t>
      </w:r>
      <w:r w:rsidRPr="00145082">
        <w:rPr>
          <w:rFonts w:ascii="Calibri" w:hAnsi="Calibri" w:cs="Calibri"/>
          <w:bCs/>
          <w:iCs/>
          <w:color w:val="auto"/>
          <w:sz w:val="22"/>
          <w:szCs w:val="22"/>
        </w:rPr>
        <w:t xml:space="preserve"> Uwrażliwienie</w:t>
      </w:r>
      <w:r w:rsidRPr="00145082">
        <w:rPr>
          <w:rFonts w:ascii="Calibri" w:hAnsi="Calibri" w:cs="Calibri"/>
          <w:color w:val="auto"/>
          <w:sz w:val="22"/>
          <w:szCs w:val="22"/>
        </w:rPr>
        <w:t xml:space="preserve"> studentów na </w:t>
      </w:r>
      <w:r w:rsidRPr="00145082">
        <w:rPr>
          <w:rFonts w:ascii="Calibri" w:hAnsi="Calibri" w:cs="Calibri"/>
          <w:b/>
          <w:i/>
          <w:color w:val="auto"/>
          <w:sz w:val="22"/>
          <w:szCs w:val="22"/>
        </w:rPr>
        <w:t xml:space="preserve"> </w:t>
      </w:r>
      <w:r w:rsidRPr="00145082">
        <w:rPr>
          <w:rFonts w:ascii="Calibri" w:hAnsi="Calibri" w:cs="Calibri"/>
          <w:color w:val="auto"/>
          <w:sz w:val="22"/>
          <w:szCs w:val="22"/>
        </w:rPr>
        <w:t>przejawy nietolerancji wobec przedstawicieli różnych grup etnicznych i narodowych.</w:t>
      </w:r>
    </w:p>
    <w:p w14:paraId="26EBE141" w14:textId="4AC3974E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Ćwiczenia </w:t>
      </w:r>
    </w:p>
    <w:p w14:paraId="5C8A004A" w14:textId="77777777" w:rsidR="00DB2C37" w:rsidRPr="00DB2C37" w:rsidRDefault="00DB2C37" w:rsidP="00DB2C37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Pr="00DB2C3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Omówienie podstawowych pojęć z zakresu antropologii kulturowej.</w:t>
      </w: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0E587267" w14:textId="77777777" w:rsidR="00DB2C37" w:rsidRPr="00DB2C37" w:rsidRDefault="00DB2C37" w:rsidP="00DB2C37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Pr="00DB2C3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Omówienie mechanizmów powstawania odmienności kulturowej.</w:t>
      </w: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5DF9DB17" w14:textId="353A082D" w:rsidR="00A302C9" w:rsidRPr="00DB2C37" w:rsidRDefault="00DB2C37" w:rsidP="00DB2C37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Pr="00DB2C3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Pogłębienie równości/postawy szacunku wobec przedstawicieli różnych kultur.</w:t>
      </w:r>
    </w:p>
    <w:p w14:paraId="462CFAB8" w14:textId="77777777" w:rsidR="00DB2C37" w:rsidRDefault="00DB2C37" w:rsidP="00A302C9">
      <w:pPr>
        <w:pStyle w:val="Akapitzlist"/>
        <w:spacing w:after="23"/>
        <w:rPr>
          <w:rFonts w:ascii="Calibri" w:hAnsi="Calibri" w:cs="Calibri"/>
          <w:b/>
          <w:color w:val="auto"/>
          <w:sz w:val="20"/>
          <w:szCs w:val="20"/>
        </w:rPr>
      </w:pPr>
    </w:p>
    <w:p w14:paraId="02CB2933" w14:textId="77777777" w:rsidR="00A302C9" w:rsidRPr="00E42FC4" w:rsidRDefault="00A302C9" w:rsidP="00A302C9">
      <w:pPr>
        <w:pStyle w:val="Akapitzlist"/>
        <w:spacing w:after="23"/>
        <w:rPr>
          <w:rFonts w:ascii="Calibri" w:hAnsi="Calibri" w:cs="Calibri"/>
        </w:rPr>
      </w:pP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360C8C59" w14:textId="38557BC6" w:rsidR="003A3B70" w:rsidRDefault="00000000" w:rsidP="003A3B70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 xml:space="preserve">Wykłady </w:t>
      </w:r>
    </w:p>
    <w:p w14:paraId="29DA50C3" w14:textId="77777777" w:rsidR="00C66E6E" w:rsidRPr="00C66E6E" w:rsidRDefault="00C66E6E" w:rsidP="00C66E6E">
      <w:pPr>
        <w:spacing w:after="0"/>
        <w:ind w:left="851" w:hanging="283"/>
        <w:jc w:val="both"/>
        <w:rPr>
          <w:bCs/>
          <w:iCs/>
          <w:color w:val="auto"/>
          <w:szCs w:val="22"/>
        </w:rPr>
      </w:pPr>
      <w:r w:rsidRPr="00C66E6E">
        <w:rPr>
          <w:bCs/>
          <w:iCs/>
          <w:color w:val="auto"/>
          <w:szCs w:val="22"/>
        </w:rPr>
        <w:t>1. Zapoznanie studentów z kartą przedmiotu i warunkami zaliczenia, omówienie antropologii kulturowej jako nauki o człowieku i wytworach jego działalności.</w:t>
      </w:r>
    </w:p>
    <w:p w14:paraId="3759072E" w14:textId="77777777" w:rsidR="00C66E6E" w:rsidRPr="00C66E6E" w:rsidRDefault="00C66E6E" w:rsidP="00C66E6E">
      <w:pPr>
        <w:spacing w:after="0"/>
        <w:ind w:left="851" w:hanging="283"/>
        <w:jc w:val="both"/>
        <w:rPr>
          <w:bCs/>
          <w:iCs/>
          <w:color w:val="auto"/>
          <w:szCs w:val="22"/>
        </w:rPr>
      </w:pPr>
      <w:r w:rsidRPr="00C66E6E">
        <w:rPr>
          <w:bCs/>
          <w:iCs/>
          <w:color w:val="auto"/>
          <w:szCs w:val="22"/>
        </w:rPr>
        <w:t>2. Kultura jako przedmiot badań antropologicznych: ontologia zjawisk kulturowych, epistemologia badań antropologicznych. Funkcje edukacji kulturowej w życiu społeczeństw i egzystencji jednostek.</w:t>
      </w:r>
    </w:p>
    <w:p w14:paraId="6D754E58" w14:textId="77777777" w:rsidR="00C66E6E" w:rsidRPr="00C66E6E" w:rsidRDefault="00C66E6E" w:rsidP="00C66E6E">
      <w:pPr>
        <w:spacing w:after="0"/>
        <w:ind w:left="851" w:hanging="283"/>
        <w:jc w:val="both"/>
        <w:rPr>
          <w:bCs/>
          <w:iCs/>
          <w:color w:val="auto"/>
          <w:szCs w:val="22"/>
        </w:rPr>
      </w:pPr>
      <w:r w:rsidRPr="00C66E6E">
        <w:rPr>
          <w:bCs/>
          <w:iCs/>
          <w:color w:val="auto"/>
          <w:szCs w:val="22"/>
        </w:rPr>
        <w:t>3. Typy definicji kultury i ich omówienie z uwzględnieniem  podstawowych teorii kultury.</w:t>
      </w:r>
    </w:p>
    <w:p w14:paraId="484B6F9E" w14:textId="77777777" w:rsidR="00C66E6E" w:rsidRPr="00C66E6E" w:rsidRDefault="00C66E6E" w:rsidP="00C66E6E">
      <w:pPr>
        <w:spacing w:after="0"/>
        <w:ind w:left="851" w:hanging="283"/>
        <w:jc w:val="both"/>
        <w:rPr>
          <w:bCs/>
          <w:iCs/>
          <w:color w:val="auto"/>
          <w:szCs w:val="22"/>
        </w:rPr>
      </w:pPr>
      <w:r w:rsidRPr="00C66E6E">
        <w:rPr>
          <w:bCs/>
          <w:iCs/>
          <w:color w:val="auto"/>
          <w:szCs w:val="22"/>
        </w:rPr>
        <w:t>4. Atrybutywny i dystrybutywny charakter kultury – spór o uniwersalia kulturowe.</w:t>
      </w:r>
    </w:p>
    <w:p w14:paraId="1105DEBD" w14:textId="77777777" w:rsidR="00C66E6E" w:rsidRPr="00C66E6E" w:rsidRDefault="00C66E6E" w:rsidP="00C66E6E">
      <w:pPr>
        <w:spacing w:after="0"/>
        <w:ind w:left="851" w:hanging="283"/>
        <w:jc w:val="both"/>
        <w:rPr>
          <w:bCs/>
          <w:iCs/>
          <w:color w:val="auto"/>
          <w:szCs w:val="22"/>
        </w:rPr>
      </w:pPr>
      <w:r w:rsidRPr="00C66E6E">
        <w:rPr>
          <w:bCs/>
          <w:iCs/>
          <w:color w:val="auto"/>
          <w:szCs w:val="22"/>
        </w:rPr>
        <w:t>5. Grupy etniczne i narodowe, cechy konstytuujące odmienność kulturową. Rola i typy ideologii w życiu społecznym i kulturowym.</w:t>
      </w:r>
    </w:p>
    <w:p w14:paraId="293EA013" w14:textId="77777777" w:rsidR="00C66E6E" w:rsidRPr="00C66E6E" w:rsidRDefault="00C66E6E" w:rsidP="00C66E6E">
      <w:pPr>
        <w:spacing w:after="0"/>
        <w:ind w:left="851" w:hanging="283"/>
        <w:jc w:val="both"/>
        <w:rPr>
          <w:bCs/>
          <w:iCs/>
          <w:color w:val="auto"/>
          <w:szCs w:val="22"/>
        </w:rPr>
      </w:pPr>
      <w:r w:rsidRPr="00C66E6E">
        <w:rPr>
          <w:bCs/>
          <w:iCs/>
          <w:color w:val="auto"/>
          <w:szCs w:val="22"/>
        </w:rPr>
        <w:t>6. Proces enkulturacji – problemy inkluzji i ekskluzji grup etnicznych i narodowych, problem stereotypów etnicznych. Blokady i możliwości rozwojowe różnych grup społecznych i kulturowych. Więzi społęczno-kulturowe.</w:t>
      </w:r>
    </w:p>
    <w:p w14:paraId="628FC135" w14:textId="77777777" w:rsidR="00C66E6E" w:rsidRPr="00C66E6E" w:rsidRDefault="00C66E6E" w:rsidP="00C66E6E">
      <w:pPr>
        <w:spacing w:after="0"/>
        <w:ind w:left="851" w:hanging="283"/>
        <w:jc w:val="both"/>
        <w:rPr>
          <w:bCs/>
          <w:iCs/>
          <w:color w:val="auto"/>
          <w:szCs w:val="22"/>
        </w:rPr>
      </w:pPr>
      <w:r w:rsidRPr="00C66E6E">
        <w:rPr>
          <w:bCs/>
          <w:iCs/>
          <w:color w:val="auto"/>
          <w:szCs w:val="22"/>
        </w:rPr>
        <w:t>7. Teorie zmian kulturowych: dyfuzje i migracje, akulturacja i inkulturacja w społeczeństwach wieloetnicznych. Społeczeństwa wielokulturowe, typy relacji międzyludzkich, dialog kulturowy.</w:t>
      </w:r>
    </w:p>
    <w:p w14:paraId="3FF3F2F5" w14:textId="77777777" w:rsidR="00C66E6E" w:rsidRPr="00C66E6E" w:rsidRDefault="00C66E6E" w:rsidP="00C66E6E">
      <w:pPr>
        <w:spacing w:after="0"/>
        <w:ind w:left="851" w:hanging="283"/>
        <w:jc w:val="both"/>
        <w:rPr>
          <w:color w:val="auto"/>
          <w:szCs w:val="22"/>
        </w:rPr>
      </w:pPr>
      <w:r w:rsidRPr="00C66E6E">
        <w:rPr>
          <w:bCs/>
          <w:iCs/>
          <w:color w:val="auto"/>
          <w:szCs w:val="22"/>
        </w:rPr>
        <w:t>8.</w:t>
      </w:r>
      <w:r w:rsidRPr="00C66E6E">
        <w:rPr>
          <w:color w:val="auto"/>
          <w:szCs w:val="22"/>
        </w:rPr>
        <w:t xml:space="preserve"> Referat naukowy obejmujący problem z obszaru antropologii kulturowej.</w:t>
      </w:r>
    </w:p>
    <w:p w14:paraId="14528F9A" w14:textId="77777777" w:rsidR="001A07C4" w:rsidRDefault="001A07C4" w:rsidP="001A07C4">
      <w:pPr>
        <w:spacing w:after="22"/>
        <w:ind w:left="703" w:hanging="10"/>
        <w:rPr>
          <w:sz w:val="24"/>
        </w:rPr>
      </w:pPr>
    </w:p>
    <w:p w14:paraId="78F5FE4D" w14:textId="1847C4B8" w:rsidR="001A07C4" w:rsidRPr="001A07C4" w:rsidRDefault="001A07C4" w:rsidP="001A07C4">
      <w:pPr>
        <w:spacing w:after="22"/>
        <w:ind w:left="703" w:hanging="10"/>
        <w:rPr>
          <w:szCs w:val="22"/>
        </w:rPr>
      </w:pPr>
      <w:r w:rsidRPr="001A07C4">
        <w:rPr>
          <w:szCs w:val="22"/>
        </w:rPr>
        <w:t xml:space="preserve">(w tym zajęcia prowadzone z wykorzystaniem metod i technik kształcenia na odległość) </w:t>
      </w:r>
    </w:p>
    <w:p w14:paraId="1029CB62" w14:textId="77777777" w:rsidR="001A07C4" w:rsidRPr="001A07C4" w:rsidRDefault="001A07C4" w:rsidP="001A07C4">
      <w:pPr>
        <w:spacing w:after="24"/>
        <w:ind w:left="703" w:hanging="10"/>
        <w:rPr>
          <w:szCs w:val="22"/>
        </w:rPr>
      </w:pPr>
      <w:r w:rsidRPr="001A07C4">
        <w:rPr>
          <w:szCs w:val="22"/>
        </w:rPr>
        <w:t>1.</w:t>
      </w:r>
      <w:r w:rsidRPr="001A07C4">
        <w:rPr>
          <w:rFonts w:eastAsia="Arial"/>
          <w:szCs w:val="22"/>
        </w:rPr>
        <w:t xml:space="preserve"> nie dotyczy</w:t>
      </w:r>
      <w:r w:rsidRPr="001A07C4">
        <w:rPr>
          <w:szCs w:val="22"/>
        </w:rPr>
        <w:t xml:space="preserve"> </w:t>
      </w:r>
    </w:p>
    <w:p w14:paraId="31B69441" w14:textId="77777777" w:rsidR="00C66E6E" w:rsidRPr="003A3B70" w:rsidRDefault="00C66E6E" w:rsidP="003A3B70">
      <w:pPr>
        <w:spacing w:after="0" w:line="268" w:lineRule="auto"/>
        <w:ind w:left="562" w:hanging="10"/>
        <w:rPr>
          <w:b/>
          <w:sz w:val="24"/>
        </w:rPr>
      </w:pPr>
    </w:p>
    <w:p w14:paraId="7F061F19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13D929F2" w14:textId="0D2AD580" w:rsidR="00D312EE" w:rsidRPr="00D312EE" w:rsidRDefault="003A3B70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D312EE">
        <w:rPr>
          <w:rFonts w:ascii="Calibri" w:hAnsi="Calibri" w:cs="Calibri"/>
          <w:sz w:val="22"/>
          <w:szCs w:val="22"/>
        </w:rPr>
        <w:t xml:space="preserve">Zapoznanie studentów z kartą przedmiotu. </w:t>
      </w:r>
    </w:p>
    <w:p w14:paraId="6076DA39" w14:textId="4C5B9E96" w:rsidR="00D312EE" w:rsidRPr="00D312EE" w:rsidRDefault="00D312EE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D312EE">
        <w:rPr>
          <w:rFonts w:ascii="Calibri" w:hAnsi="Calibri" w:cs="Calibri"/>
          <w:sz w:val="22"/>
          <w:szCs w:val="22"/>
        </w:rPr>
        <w:t>Dyskusja o antropologicznym ujęciu kultury</w:t>
      </w:r>
      <w:r>
        <w:rPr>
          <w:rFonts w:ascii="Calibri" w:hAnsi="Calibri" w:cs="Calibri"/>
          <w:sz w:val="22"/>
          <w:szCs w:val="22"/>
        </w:rPr>
        <w:t>.</w:t>
      </w:r>
    </w:p>
    <w:p w14:paraId="3F90C349" w14:textId="71DFBAB4" w:rsidR="00D312EE" w:rsidRPr="00D312EE" w:rsidRDefault="00D312EE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D312EE">
        <w:rPr>
          <w:rFonts w:ascii="Calibri" w:hAnsi="Calibri" w:cs="Calibri"/>
          <w:sz w:val="22"/>
          <w:szCs w:val="22"/>
        </w:rPr>
        <w:t>Płaszczyzna materialna kultury współczesnej</w:t>
      </w:r>
      <w:r>
        <w:rPr>
          <w:rFonts w:ascii="Calibri" w:hAnsi="Calibri" w:cs="Calibri"/>
          <w:sz w:val="22"/>
          <w:szCs w:val="22"/>
        </w:rPr>
        <w:t>.</w:t>
      </w:r>
    </w:p>
    <w:p w14:paraId="41CE130D" w14:textId="2F0A7FE8" w:rsidR="00D312EE" w:rsidRPr="00D312EE" w:rsidRDefault="00D312EE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D312EE">
        <w:rPr>
          <w:rFonts w:ascii="Calibri" w:hAnsi="Calibri" w:cs="Calibri"/>
          <w:sz w:val="22"/>
          <w:szCs w:val="22"/>
        </w:rPr>
        <w:t>Płaszczyzna behawioralna kultury współczesnej</w:t>
      </w:r>
      <w:r>
        <w:rPr>
          <w:rFonts w:ascii="Calibri" w:hAnsi="Calibri" w:cs="Calibri"/>
          <w:sz w:val="22"/>
          <w:szCs w:val="22"/>
        </w:rPr>
        <w:t>.</w:t>
      </w:r>
    </w:p>
    <w:p w14:paraId="4E93EECE" w14:textId="40D9AC24" w:rsidR="00D312EE" w:rsidRPr="00D312EE" w:rsidRDefault="00D312EE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D312EE">
        <w:rPr>
          <w:rFonts w:ascii="Calibri" w:hAnsi="Calibri" w:cs="Calibri"/>
          <w:sz w:val="22"/>
          <w:szCs w:val="22"/>
        </w:rPr>
        <w:t>Płaszczyzna psychologiczna kultury współczesnej</w:t>
      </w:r>
      <w:r>
        <w:rPr>
          <w:rFonts w:ascii="Calibri" w:hAnsi="Calibri" w:cs="Calibri"/>
          <w:sz w:val="22"/>
          <w:szCs w:val="22"/>
        </w:rPr>
        <w:t>.</w:t>
      </w:r>
    </w:p>
    <w:p w14:paraId="569FD5BE" w14:textId="79ADB824" w:rsidR="00D312EE" w:rsidRPr="00D312EE" w:rsidRDefault="00D312EE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D312EE">
        <w:rPr>
          <w:rFonts w:ascii="Calibri" w:hAnsi="Calibri" w:cs="Calibri"/>
          <w:sz w:val="22"/>
          <w:szCs w:val="22"/>
        </w:rPr>
        <w:t>Płaszczyzna aksjonormatywna kultury współczesnej.</w:t>
      </w:r>
    </w:p>
    <w:p w14:paraId="0F7D068B" w14:textId="128F4E00" w:rsidR="005A3806" w:rsidRPr="00D312EE" w:rsidRDefault="00906481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Płaszczyzny </w:t>
      </w:r>
      <w:r w:rsidR="00D312EE" w:rsidRPr="00D312EE">
        <w:rPr>
          <w:rFonts w:ascii="Calibri" w:hAnsi="Calibri" w:cs="Calibri"/>
          <w:sz w:val="22"/>
          <w:szCs w:val="22"/>
        </w:rPr>
        <w:t xml:space="preserve">kultury popularnej. </w:t>
      </w:r>
      <w:r w:rsidR="003A3B70" w:rsidRPr="00D312EE">
        <w:rPr>
          <w:rFonts w:ascii="Calibri" w:hAnsi="Calibri" w:cs="Calibri"/>
          <w:sz w:val="22"/>
          <w:szCs w:val="22"/>
        </w:rPr>
        <w:t xml:space="preserve">Tożsamość kulturowa i jej komponenty. </w:t>
      </w:r>
    </w:p>
    <w:p w14:paraId="2494E7F4" w14:textId="77777777" w:rsidR="001A07C4" w:rsidRDefault="001A07C4" w:rsidP="001A07C4">
      <w:pPr>
        <w:spacing w:after="22"/>
        <w:ind w:firstLine="491"/>
      </w:pPr>
    </w:p>
    <w:p w14:paraId="7D98A8C9" w14:textId="408760AF" w:rsidR="001A07C4" w:rsidRPr="001A07C4" w:rsidRDefault="001A07C4" w:rsidP="001A07C4">
      <w:pPr>
        <w:spacing w:after="22"/>
        <w:ind w:firstLine="491"/>
        <w:rPr>
          <w:color w:val="000000" w:themeColor="text1"/>
          <w:szCs w:val="22"/>
        </w:rPr>
      </w:pPr>
      <w:r w:rsidRPr="001A07C4">
        <w:rPr>
          <w:color w:val="000000" w:themeColor="text1"/>
          <w:szCs w:val="22"/>
        </w:rPr>
        <w:t xml:space="preserve">(w tym zajęcia prowadzone z wykorzystaniem metod i technik kształcenia na odległość) </w:t>
      </w:r>
    </w:p>
    <w:p w14:paraId="64901670" w14:textId="77777777" w:rsidR="001A07C4" w:rsidRPr="001A07C4" w:rsidRDefault="001A07C4" w:rsidP="001A07C4">
      <w:pPr>
        <w:pStyle w:val="Akapitzlist"/>
        <w:numPr>
          <w:ilvl w:val="0"/>
          <w:numId w:val="13"/>
        </w:numPr>
        <w:spacing w:after="24"/>
        <w:rPr>
          <w:rFonts w:ascii="Calibri" w:hAnsi="Calibri" w:cs="Calibri"/>
          <w:color w:val="000000" w:themeColor="text1"/>
          <w:sz w:val="22"/>
          <w:szCs w:val="22"/>
        </w:rPr>
      </w:pPr>
      <w:r w:rsidRPr="001A07C4">
        <w:rPr>
          <w:rFonts w:ascii="Calibri" w:hAnsi="Calibri" w:cs="Calibri"/>
          <w:color w:val="000000" w:themeColor="text1"/>
          <w:sz w:val="22"/>
          <w:szCs w:val="22"/>
        </w:rPr>
        <w:lastRenderedPageBreak/>
        <w:t>1.</w:t>
      </w:r>
      <w:r w:rsidRPr="001A07C4">
        <w:rPr>
          <w:rFonts w:ascii="Calibri" w:eastAsia="Arial" w:hAnsi="Calibri" w:cs="Calibri"/>
          <w:color w:val="000000" w:themeColor="text1"/>
          <w:sz w:val="22"/>
          <w:szCs w:val="22"/>
        </w:rPr>
        <w:t xml:space="preserve"> nie dotyczy</w:t>
      </w:r>
      <w:r w:rsidRPr="001A07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62309A34" w14:textId="77777777" w:rsidR="001A07C4" w:rsidRDefault="001A07C4">
      <w:pPr>
        <w:spacing w:after="23"/>
        <w:ind w:left="577" w:hanging="10"/>
        <w:rPr>
          <w:b/>
          <w:sz w:val="24"/>
        </w:rPr>
      </w:pPr>
    </w:p>
    <w:p w14:paraId="4A70B24D" w14:textId="3E5BC8BC" w:rsidR="005A3806" w:rsidRDefault="00000000">
      <w:pPr>
        <w:spacing w:after="23"/>
        <w:ind w:left="577" w:hanging="10"/>
      </w:pPr>
      <w:r>
        <w:rPr>
          <w:b/>
          <w:sz w:val="24"/>
        </w:rPr>
        <w:t xml:space="preserve">Inne </w:t>
      </w:r>
    </w:p>
    <w:p w14:paraId="1E119650" w14:textId="77777777" w:rsidR="001A07C4" w:rsidRPr="001A07C4" w:rsidRDefault="00000000" w:rsidP="001A07C4">
      <w:pPr>
        <w:spacing w:after="22"/>
        <w:ind w:left="703" w:hanging="10"/>
        <w:rPr>
          <w:szCs w:val="22"/>
        </w:rPr>
      </w:pPr>
      <w:r w:rsidRPr="001A07C4">
        <w:rPr>
          <w:szCs w:val="22"/>
        </w:rPr>
        <w:tab/>
      </w:r>
      <w:r w:rsidR="001A07C4" w:rsidRPr="001A07C4">
        <w:rPr>
          <w:szCs w:val="22"/>
        </w:rPr>
        <w:t xml:space="preserve">(w tym zajęcia prowadzone z wykorzystaniem metod i technik kształcenia na odległość) </w:t>
      </w:r>
    </w:p>
    <w:p w14:paraId="23C03908" w14:textId="77777777" w:rsidR="001A07C4" w:rsidRPr="001A07C4" w:rsidRDefault="001A07C4" w:rsidP="001A07C4">
      <w:pPr>
        <w:spacing w:after="24"/>
        <w:ind w:left="703" w:hanging="10"/>
        <w:rPr>
          <w:szCs w:val="22"/>
        </w:rPr>
      </w:pPr>
      <w:r w:rsidRPr="001A07C4">
        <w:rPr>
          <w:szCs w:val="22"/>
        </w:rPr>
        <w:t>1.</w:t>
      </w:r>
      <w:r w:rsidRPr="001A07C4">
        <w:rPr>
          <w:rFonts w:eastAsia="Arial"/>
          <w:szCs w:val="22"/>
        </w:rPr>
        <w:t xml:space="preserve"> nie dotyczy</w:t>
      </w:r>
      <w:r w:rsidRPr="001A07C4">
        <w:rPr>
          <w:szCs w:val="22"/>
        </w:rPr>
        <w:t xml:space="preserve"> </w:t>
      </w:r>
    </w:p>
    <w:p w14:paraId="6C1355FE" w14:textId="2058A3B4" w:rsidR="005A3806" w:rsidRDefault="005A3806" w:rsidP="00427C1B">
      <w:pPr>
        <w:tabs>
          <w:tab w:val="center" w:pos="658"/>
          <w:tab w:val="center" w:pos="1133"/>
        </w:tabs>
        <w:spacing w:after="24"/>
      </w:pP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701C2B" w14:paraId="5687B91A" w14:textId="77777777" w:rsidTr="002A7279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F9E96DE" w14:textId="77777777" w:rsidR="00701C2B" w:rsidRPr="00701C2B" w:rsidRDefault="00701C2B" w:rsidP="00701C2B">
            <w:pPr>
              <w:jc w:val="center"/>
              <w:rPr>
                <w:color w:val="auto"/>
                <w:szCs w:val="22"/>
              </w:rPr>
            </w:pPr>
            <w:r w:rsidRPr="00701C2B">
              <w:rPr>
                <w:color w:val="auto"/>
                <w:szCs w:val="22"/>
              </w:rPr>
              <w:t>W01</w:t>
            </w:r>
          </w:p>
          <w:p w14:paraId="3BB78263" w14:textId="120EA615" w:rsidR="00701C2B" w:rsidRPr="00701C2B" w:rsidRDefault="00701C2B" w:rsidP="00701C2B">
            <w:pPr>
              <w:ind w:right="2"/>
              <w:jc w:val="center"/>
              <w:rPr>
                <w:szCs w:val="22"/>
              </w:rPr>
            </w:pPr>
            <w:r w:rsidRPr="00701C2B">
              <w:rPr>
                <w:color w:val="auto"/>
                <w:szCs w:val="22"/>
              </w:rPr>
              <w:t>A.1.W1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EB88" w14:textId="57062887" w:rsidR="00701C2B" w:rsidRPr="00701C2B" w:rsidRDefault="00701C2B" w:rsidP="00A8011C">
            <w:pPr>
              <w:ind w:right="163"/>
              <w:jc w:val="both"/>
              <w:rPr>
                <w:szCs w:val="22"/>
              </w:rPr>
            </w:pPr>
            <w:r w:rsidRPr="00701C2B">
              <w:rPr>
                <w:szCs w:val="22"/>
              </w:rPr>
              <w:t>Student zna i rozumie kulturowe, antropologiczne, aksjologiczne i socjologiczne opisy współczesności: funkcje edukacji, w tym kulturowej w życiu społeczeństw i egzystencji jednostek, zna sposoby definiowania kultury rozumianej jako przedmiot badań nauk o kulturze, w tym antropologii kulturowej, etnologii i etnografii; zna procesy inkluzji i ekskluzji kulturowej przebiegające w grupach etnicznych i narodowych, typy i rolę ideologii w życiu społecznym i kulturowym, ulokowanie społeczne, blokady i możliwości rozwojowe różnych grup społecznych i kulturowych oraz elementy socjologii kultury i edukacji.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A606" w14:textId="77777777" w:rsidR="00701C2B" w:rsidRPr="00701C2B" w:rsidRDefault="00701C2B" w:rsidP="00701C2B">
            <w:pPr>
              <w:jc w:val="center"/>
              <w:rPr>
                <w:szCs w:val="22"/>
              </w:rPr>
            </w:pPr>
            <w:r w:rsidRPr="00701C2B">
              <w:rPr>
                <w:szCs w:val="22"/>
              </w:rPr>
              <w:t>PPW_W01</w:t>
            </w:r>
          </w:p>
          <w:p w14:paraId="17E70C00" w14:textId="77777777" w:rsidR="00701C2B" w:rsidRPr="00701C2B" w:rsidRDefault="00701C2B" w:rsidP="00701C2B">
            <w:pPr>
              <w:jc w:val="center"/>
              <w:rPr>
                <w:szCs w:val="22"/>
              </w:rPr>
            </w:pPr>
            <w:r w:rsidRPr="00701C2B">
              <w:rPr>
                <w:szCs w:val="22"/>
              </w:rPr>
              <w:t>PPW_W06</w:t>
            </w:r>
          </w:p>
          <w:p w14:paraId="6C857288" w14:textId="4BEFDF77" w:rsidR="00701C2B" w:rsidRPr="00701C2B" w:rsidRDefault="00701C2B" w:rsidP="00701C2B">
            <w:pPr>
              <w:ind w:left="49"/>
              <w:jc w:val="center"/>
              <w:rPr>
                <w:szCs w:val="22"/>
              </w:rPr>
            </w:pPr>
          </w:p>
        </w:tc>
      </w:tr>
      <w:tr w:rsidR="00701C2B" w14:paraId="646D80EA" w14:textId="77777777" w:rsidTr="00E511D9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78634FD8" w14:textId="77777777" w:rsidR="00701C2B" w:rsidRPr="00701C2B" w:rsidRDefault="00701C2B" w:rsidP="00701C2B">
            <w:pPr>
              <w:jc w:val="center"/>
              <w:rPr>
                <w:color w:val="auto"/>
                <w:szCs w:val="22"/>
              </w:rPr>
            </w:pPr>
            <w:r w:rsidRPr="00701C2B">
              <w:rPr>
                <w:color w:val="auto"/>
                <w:szCs w:val="22"/>
              </w:rPr>
              <w:t>W03</w:t>
            </w:r>
          </w:p>
          <w:p w14:paraId="2FD4F14A" w14:textId="14FB0A2E" w:rsidR="00701C2B" w:rsidRPr="00701C2B" w:rsidRDefault="00701C2B" w:rsidP="00701C2B">
            <w:pPr>
              <w:ind w:right="5"/>
              <w:jc w:val="center"/>
              <w:rPr>
                <w:szCs w:val="22"/>
              </w:rPr>
            </w:pPr>
            <w:r w:rsidRPr="00701C2B">
              <w:rPr>
                <w:color w:val="auto"/>
                <w:szCs w:val="22"/>
              </w:rPr>
              <w:t>A.1.W2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96B5E" w14:textId="7DC25229" w:rsidR="00701C2B" w:rsidRPr="00701C2B" w:rsidRDefault="00701C2B" w:rsidP="00A8011C">
            <w:pPr>
              <w:ind w:right="163"/>
              <w:jc w:val="both"/>
              <w:rPr>
                <w:szCs w:val="22"/>
              </w:rPr>
            </w:pPr>
            <w:r w:rsidRPr="00701C2B">
              <w:rPr>
                <w:szCs w:val="22"/>
              </w:rPr>
              <w:t>Student zna przebieg i mechanizmy przebiegu procesu uczenia się kultury (enkulturacji) rozumianej antropologicznie jako podstawa systemów edukacyjnych  zróżnicowanych etnicznie i narodowo, zna i rozumie procesy wychowania i kształcenia (wybrane ujęcia teoretyczne): ontologiczne, aksjologiczne i antropologiczne podstawy wychowania, istotę wychowania, zagadnienia wychowania jako spotkania w dialogu kulturowym, wychowania do odpowiedzialnej wolności oraz społeczeństwa wielokulturowego, typy relacji międzyludzkich i międzykulturowych oraz procesy rządzące tymi relacjami, główne środowiska wychowawcze i kulturowe, a także podstawy dialogu między i wielokulturowego.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6EBBA" w14:textId="25339719" w:rsidR="00701C2B" w:rsidRPr="00701C2B" w:rsidRDefault="00701C2B" w:rsidP="00701C2B">
            <w:pPr>
              <w:jc w:val="center"/>
              <w:rPr>
                <w:szCs w:val="22"/>
              </w:rPr>
            </w:pPr>
            <w:r w:rsidRPr="00701C2B">
              <w:rPr>
                <w:szCs w:val="22"/>
              </w:rPr>
              <w:t>PPW_W07</w:t>
            </w:r>
          </w:p>
          <w:p w14:paraId="10D8B391" w14:textId="5BA2F29E" w:rsidR="00701C2B" w:rsidRPr="00701C2B" w:rsidRDefault="00701C2B" w:rsidP="00701C2B">
            <w:pPr>
              <w:ind w:left="49"/>
              <w:jc w:val="center"/>
              <w:rPr>
                <w:szCs w:val="22"/>
              </w:rPr>
            </w:pPr>
          </w:p>
        </w:tc>
      </w:tr>
      <w:tr w:rsidR="005A3806" w14:paraId="18D7B979" w14:textId="77777777" w:rsidTr="00C567A2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 w:rsidP="00C567A2">
            <w:pPr>
              <w:jc w:val="center"/>
            </w:pPr>
          </w:p>
        </w:tc>
      </w:tr>
      <w:tr w:rsidR="00A07B9A" w14:paraId="56424836" w14:textId="77777777" w:rsidTr="00472E3A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1DCA4FC" w14:textId="77777777" w:rsidR="00A07B9A" w:rsidRPr="00A07B9A" w:rsidRDefault="00A07B9A" w:rsidP="00A07B9A">
            <w:pPr>
              <w:jc w:val="center"/>
              <w:rPr>
                <w:color w:val="auto"/>
                <w:szCs w:val="22"/>
              </w:rPr>
            </w:pPr>
            <w:r w:rsidRPr="00A07B9A">
              <w:rPr>
                <w:color w:val="auto"/>
                <w:szCs w:val="22"/>
              </w:rPr>
              <w:t>U01</w:t>
            </w:r>
          </w:p>
          <w:p w14:paraId="28B229E5" w14:textId="77777777" w:rsidR="00A07B9A" w:rsidRPr="00A07B9A" w:rsidRDefault="00A07B9A" w:rsidP="00A07B9A">
            <w:pPr>
              <w:jc w:val="center"/>
              <w:rPr>
                <w:color w:val="auto"/>
                <w:szCs w:val="22"/>
              </w:rPr>
            </w:pPr>
            <w:r w:rsidRPr="00A07B9A">
              <w:rPr>
                <w:color w:val="auto"/>
                <w:szCs w:val="22"/>
              </w:rPr>
              <w:t>A1.U.2</w:t>
            </w:r>
          </w:p>
          <w:p w14:paraId="26F3166C" w14:textId="55FE0191" w:rsidR="00A07B9A" w:rsidRPr="00A07B9A" w:rsidRDefault="00A07B9A" w:rsidP="00A07B9A">
            <w:pPr>
              <w:ind w:left="8"/>
              <w:jc w:val="center"/>
              <w:rPr>
                <w:szCs w:val="22"/>
              </w:rPr>
            </w:pPr>
            <w:r w:rsidRPr="00A07B9A">
              <w:rPr>
                <w:color w:val="auto"/>
                <w:szCs w:val="22"/>
              </w:rPr>
              <w:t>A1.U.4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014E" w14:textId="0C8F0D8B" w:rsidR="00A07B9A" w:rsidRPr="00A07B9A" w:rsidRDefault="00A07B9A" w:rsidP="00A8011C">
            <w:pPr>
              <w:ind w:right="163"/>
              <w:jc w:val="both"/>
              <w:rPr>
                <w:szCs w:val="22"/>
              </w:rPr>
            </w:pPr>
            <w:r w:rsidRPr="00A07B9A">
              <w:rPr>
                <w:szCs w:val="22"/>
              </w:rPr>
              <w:t>Student potrafi interpretować  i charakteryzować swoistość działania pedagogicznego w kontekście kulturowym, a także prezentować własne pomysły, wątpliwości i sugestie poparte rozbudowaną argumentacją teoretyczną, umie rozpoznać problemy dzieci i młodzieży związane z istnieniem społeczeństw wieloetnicznych i wielokulturowych, potrafi formułować oceny etyczne związane z wykorzystaniem zawodu nauczyciela.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DF88" w14:textId="67073641" w:rsidR="00A07B9A" w:rsidRPr="00A07B9A" w:rsidRDefault="00A07B9A" w:rsidP="00A07B9A">
            <w:pPr>
              <w:ind w:left="29"/>
              <w:jc w:val="center"/>
              <w:rPr>
                <w:szCs w:val="22"/>
              </w:rPr>
            </w:pPr>
            <w:r w:rsidRPr="00A07B9A">
              <w:rPr>
                <w:szCs w:val="22"/>
              </w:rPr>
              <w:t>PPW_U01</w:t>
            </w:r>
          </w:p>
        </w:tc>
      </w:tr>
      <w:tr w:rsidR="005A3806" w14:paraId="06044C88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 w:rsidP="00C567A2">
            <w:pPr>
              <w:jc w:val="center"/>
            </w:pPr>
          </w:p>
        </w:tc>
      </w:tr>
      <w:tr w:rsidR="00CB1B02" w14:paraId="2EA5C11F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F306237" w14:textId="77777777" w:rsidR="00CB1B02" w:rsidRPr="00CB1B02" w:rsidRDefault="00CB1B02" w:rsidP="00CB1B02">
            <w:pPr>
              <w:jc w:val="center"/>
              <w:rPr>
                <w:color w:val="auto"/>
                <w:szCs w:val="22"/>
              </w:rPr>
            </w:pPr>
            <w:r w:rsidRPr="00CB1B02">
              <w:rPr>
                <w:color w:val="auto"/>
                <w:szCs w:val="22"/>
              </w:rPr>
              <w:t>K01</w:t>
            </w:r>
          </w:p>
          <w:p w14:paraId="6DF89F92" w14:textId="4E3497E5" w:rsidR="00CB1B02" w:rsidRPr="00CB1B02" w:rsidRDefault="00CB1B02" w:rsidP="00CB1B02">
            <w:pPr>
              <w:ind w:right="4"/>
              <w:jc w:val="center"/>
              <w:rPr>
                <w:szCs w:val="22"/>
              </w:rPr>
            </w:pPr>
            <w:r w:rsidRPr="00CB1B02">
              <w:rPr>
                <w:color w:val="auto"/>
                <w:szCs w:val="22"/>
              </w:rPr>
              <w:t>A1.K.1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52B403B5" w:rsidR="00CB1B02" w:rsidRPr="00CB1B02" w:rsidRDefault="00CB1B02" w:rsidP="00A8011C">
            <w:pPr>
              <w:ind w:right="163"/>
              <w:jc w:val="both"/>
              <w:rPr>
                <w:szCs w:val="22"/>
              </w:rPr>
            </w:pPr>
            <w:r w:rsidRPr="00CB1B02">
              <w:rPr>
                <w:color w:val="auto"/>
                <w:szCs w:val="22"/>
              </w:rPr>
              <w:t>Student zna mechanizmy funkcjonowania stereotypów etnicznych i umie zapobiec przejawom wykluczenia społecznego, gotów jest do doceniania znaczenia pedagogiki dla rozwoju osoby i prawidłowych więzi w środowiskach społecznych; przyjmuje postawę rozumiejącą wobec uczniów reprezentujących inne od dominującej kultury pochodzenia, student jest otwarty na uznanie roli pedagogiki w kształtowaniu rozwoju jednostki oraz budowanie prawidłowych więzi w środowiskach społecznych i kulturowych.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1696" w14:textId="77777777" w:rsidR="00CB1B02" w:rsidRPr="00CB1B02" w:rsidRDefault="00CB1B02" w:rsidP="00CB1B02">
            <w:pPr>
              <w:jc w:val="center"/>
              <w:rPr>
                <w:szCs w:val="22"/>
              </w:rPr>
            </w:pPr>
            <w:r w:rsidRPr="00CB1B02">
              <w:rPr>
                <w:szCs w:val="22"/>
              </w:rPr>
              <w:t>PPW_K01</w:t>
            </w:r>
          </w:p>
          <w:p w14:paraId="7B125E8B" w14:textId="77777777" w:rsidR="00CB1B02" w:rsidRPr="00CB1B02" w:rsidRDefault="00CB1B02" w:rsidP="00CB1B02">
            <w:pPr>
              <w:jc w:val="center"/>
              <w:rPr>
                <w:strike/>
                <w:color w:val="auto"/>
                <w:szCs w:val="22"/>
              </w:rPr>
            </w:pPr>
            <w:r w:rsidRPr="00CB1B02">
              <w:rPr>
                <w:szCs w:val="22"/>
              </w:rPr>
              <w:t>PPW_K02</w:t>
            </w:r>
          </w:p>
          <w:p w14:paraId="0AC1E379" w14:textId="77777777" w:rsidR="00CB1B02" w:rsidRPr="00CB1B02" w:rsidRDefault="00CB1B02" w:rsidP="00CB1B02">
            <w:pPr>
              <w:jc w:val="center"/>
              <w:rPr>
                <w:szCs w:val="22"/>
              </w:rPr>
            </w:pPr>
          </w:p>
          <w:p w14:paraId="29C2BBA7" w14:textId="3C43A7C2" w:rsidR="00CB1B02" w:rsidRPr="00CB1B02" w:rsidRDefault="00CB1B02" w:rsidP="00CB1B02">
            <w:pPr>
              <w:ind w:left="49"/>
              <w:jc w:val="center"/>
              <w:rPr>
                <w:szCs w:val="22"/>
              </w:rPr>
            </w:pP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lastRenderedPageBreak/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31"/>
        <w:gridCol w:w="1223"/>
        <w:gridCol w:w="1225"/>
        <w:gridCol w:w="1221"/>
        <w:gridCol w:w="1223"/>
        <w:gridCol w:w="1223"/>
        <w:gridCol w:w="1223"/>
      </w:tblGrid>
      <w:tr w:rsidR="00B51939" w14:paraId="3571F9FC" w14:textId="77777777" w:rsidTr="00C13B0F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5A3806" w:rsidRDefault="00000000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67B14EE2" w14:textId="77777777" w:rsidR="005A3806" w:rsidRDefault="00000000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82C1A62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 xml:space="preserve">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000000" w:rsidP="006D026E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1CE2BA5C" w:rsidR="005A3806" w:rsidRDefault="0000000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 w:rsidR="006D026E">
              <w:rPr>
                <w:b/>
                <w:sz w:val="20"/>
              </w:rPr>
              <w:t xml:space="preserve">* </w:t>
            </w:r>
            <w:r w:rsidR="006D026E">
              <w:rPr>
                <w:b/>
                <w:sz w:val="20"/>
              </w:rPr>
              <w:br/>
            </w:r>
            <w:r w:rsidR="00B51939">
              <w:rPr>
                <w:b/>
                <w:sz w:val="20"/>
              </w:rPr>
              <w:t>P</w:t>
            </w:r>
            <w:r w:rsidR="006D026E">
              <w:rPr>
                <w:b/>
                <w:sz w:val="20"/>
              </w:rPr>
              <w:t>rezentacja</w:t>
            </w:r>
            <w:r w:rsidR="00B51939">
              <w:rPr>
                <w:b/>
                <w:sz w:val="20"/>
              </w:rPr>
              <w:t xml:space="preserve"> </w:t>
            </w:r>
            <w:r w:rsidR="00693D29">
              <w:rPr>
                <w:b/>
                <w:sz w:val="20"/>
              </w:rPr>
              <w:t>wy</w:t>
            </w:r>
            <w:r w:rsidR="00B51939">
              <w:rPr>
                <w:b/>
                <w:sz w:val="20"/>
              </w:rPr>
              <w:t>branego tekstu kultury</w:t>
            </w:r>
          </w:p>
        </w:tc>
      </w:tr>
      <w:tr w:rsidR="00B51939" w14:paraId="0BD4DDAC" w14:textId="77777777" w:rsidTr="00D6652C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1B7BB06A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4A8C22A0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1B660B24" w:rsidR="006D026E" w:rsidRDefault="00693D2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7AF044E0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104B1D4B" w:rsidR="006D026E" w:rsidRDefault="006D026E" w:rsidP="006D026E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0F32345B" w14:textId="77777777" w:rsidTr="00D6652C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413C137B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</w:t>
            </w:r>
            <w:r w:rsidR="007569DC">
              <w:rPr>
                <w:sz w:val="20"/>
                <w:szCs w:val="20"/>
              </w:rPr>
              <w:t>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7D19280B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34C61515" w:rsidR="006D026E" w:rsidRDefault="00693D2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088E185C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7A3CC63D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76461912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1588A05A" w14:textId="77777777" w:rsidTr="00D6652C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7A8E740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2E239887" w:rsidR="006D026E" w:rsidRDefault="00693D2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6E8F34DE" w:rsidR="006D026E" w:rsidRDefault="00693D29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0D64556D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7412B987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6B569804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14:paraId="30F93739" w14:textId="77777777" w:rsidTr="0047212D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3B0AF7A4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4922189E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45A64AAF" w:rsidR="006D026E" w:rsidRDefault="00693D2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56C07F0A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6B21F1EE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78F7D558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6D026E" w14:paraId="44B40098" w14:textId="77777777" w:rsidTr="00D2038B">
        <w:tc>
          <w:tcPr>
            <w:tcW w:w="1166" w:type="dxa"/>
          </w:tcPr>
          <w:p w14:paraId="4FF0B8F7" w14:textId="10F3FE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60F4BB6A" w14:textId="28C6348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C6B5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05E82F9B" w:rsidR="006D026E" w:rsidRPr="00C030B4" w:rsidRDefault="00693D2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607D6B2" w14:textId="00C10A4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45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282B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64C5209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0B7ACAC1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3FF3C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518654C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1B9739F" w14:textId="77777777" w:rsidTr="00D2038B">
        <w:tc>
          <w:tcPr>
            <w:tcW w:w="1166" w:type="dxa"/>
          </w:tcPr>
          <w:p w14:paraId="4887B0DE" w14:textId="619B096D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</w:t>
            </w:r>
            <w:r w:rsidR="007569DC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189912D6" w14:textId="56DA3A25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745B9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3776F9BE" w:rsidR="006D026E" w:rsidRPr="00C030B4" w:rsidRDefault="00693D2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0AE3927" w14:textId="2666212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6D3536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53B99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98157B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0E852EE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2435F2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05399E93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061C42C1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6BBCD1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51CC940" w14:textId="77777777" w:rsidTr="00D2038B">
        <w:tc>
          <w:tcPr>
            <w:tcW w:w="1166" w:type="dxa"/>
          </w:tcPr>
          <w:p w14:paraId="229579EC" w14:textId="52D3AB51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5B73206F" w14:textId="0CF5772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02A0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6A57BCD9" w:rsidR="006D026E" w:rsidRPr="00C030B4" w:rsidRDefault="00693D2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2628DF0" w14:textId="6C0DCDB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9EBED4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B97D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6E63219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305DBD1C" w:rsidR="006D026E" w:rsidRPr="00C030B4" w:rsidRDefault="00693D2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68B577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1393327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D162C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0AAC6B0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324C9A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29E3DD5B" w:rsidR="006D026E" w:rsidRPr="00C030B4" w:rsidRDefault="00693D2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A6FEBC2" w14:textId="704E6603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705E07EE" w14:textId="77777777" w:rsidTr="00D2038B">
        <w:tc>
          <w:tcPr>
            <w:tcW w:w="1166" w:type="dxa"/>
          </w:tcPr>
          <w:p w14:paraId="6782306E" w14:textId="0CD29B3D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0888D8E9" w14:textId="45CA88A0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3FC2D477" w:rsidR="006D026E" w:rsidRPr="00C030B4" w:rsidRDefault="00693D2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1E9CD3C" w14:textId="4AD012A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324C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62E02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E91EA" w14:textId="25833AE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4114821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7DE3DC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3F5EFC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5332CDB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83A2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26DE815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568109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37C2278" w14:textId="77777777" w:rsidR="002068C3" w:rsidRDefault="002068C3">
      <w:pPr>
        <w:spacing w:after="22"/>
        <w:ind w:left="1286" w:hanging="10"/>
        <w:jc w:val="center"/>
      </w:pPr>
    </w:p>
    <w:p w14:paraId="5F04D554" w14:textId="03E87AE6" w:rsidR="005A3806" w:rsidRDefault="005A3806">
      <w:pPr>
        <w:spacing w:after="208"/>
        <w:ind w:left="-6"/>
      </w:pPr>
    </w:p>
    <w:p w14:paraId="5778E9EE" w14:textId="77777777" w:rsidR="005A3806" w:rsidRDefault="00000000">
      <w:pPr>
        <w:spacing w:after="0"/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C2851" w14:paraId="5ED26969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00B71B38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wiedzy przekazywanej na wykładach </w:t>
            </w:r>
          </w:p>
        </w:tc>
      </w:tr>
      <w:tr w:rsidR="005C2851" w14:paraId="5D4E85BB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0B9BF4E9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61%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34E82238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790F3FA5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71%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73CA1363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2E1C8D1B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81%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605AF207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185E23BF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91%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91754" w14:paraId="6709E17F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5909A0B4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0DB00732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6166F015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61%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6507FFF0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4515358A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71%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6698FFF8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6E8E0F2E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81%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132C7457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5AE94BC6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91%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</w:tbl>
    <w:p w14:paraId="2B77F65D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683B7435" w:rsidR="005A3806" w:rsidRDefault="00000000">
      <w:pPr>
        <w:spacing w:after="0"/>
        <w:jc w:val="center"/>
      </w:pPr>
      <w:r>
        <w:rPr>
          <w:b/>
          <w:sz w:val="24"/>
        </w:rPr>
        <w:t>INNE (</w:t>
      </w:r>
      <w:r w:rsidR="0047212D">
        <w:rPr>
          <w:b/>
          <w:sz w:val="24"/>
        </w:rPr>
        <w:t>Referat naukowy/prezentacja multimedialna</w:t>
      </w:r>
      <w:r>
        <w:rPr>
          <w:b/>
          <w:sz w:val="24"/>
        </w:rPr>
        <w:t xml:space="preserve">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000000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1846DC76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6ADF8B78" w:rsidR="005A3806" w:rsidRPr="005C2851" w:rsidRDefault="005C2851">
            <w:pPr>
              <w:ind w:left="9"/>
              <w:jc w:val="center"/>
              <w:rPr>
                <w:b/>
                <w:bCs/>
              </w:rPr>
            </w:pPr>
            <w:r w:rsidRPr="005C2851">
              <w:rPr>
                <w:b/>
                <w:bCs/>
              </w:rPr>
              <w:t>ZAL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680D3A3D" w:rsidR="005A3806" w:rsidRPr="005C2851" w:rsidRDefault="00000000">
            <w:pPr>
              <w:rPr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 xml:space="preserve"> </w:t>
            </w:r>
            <w:r w:rsidR="005C2851" w:rsidRPr="005C2851">
              <w:rPr>
                <w:bCs/>
                <w:sz w:val="20"/>
                <w:szCs w:val="20"/>
              </w:rPr>
              <w:t>P</w:t>
            </w:r>
            <w:r w:rsidR="005C1768">
              <w:rPr>
                <w:bCs/>
                <w:sz w:val="20"/>
                <w:szCs w:val="20"/>
              </w:rPr>
              <w:t xml:space="preserve">rezentacja </w:t>
            </w:r>
            <w:r w:rsidR="00091754">
              <w:rPr>
                <w:bCs/>
                <w:sz w:val="20"/>
                <w:szCs w:val="20"/>
              </w:rPr>
              <w:t>wybranego tekstu kultury</w:t>
            </w:r>
          </w:p>
        </w:tc>
      </w:tr>
      <w:tr w:rsidR="005A3806" w14:paraId="1885D032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438" w14:textId="62B9D771" w:rsidR="005A3806" w:rsidRDefault="00000000" w:rsidP="005C2851">
            <w:pPr>
              <w:ind w:left="7"/>
            </w:pPr>
            <w:r>
              <w:rPr>
                <w:b/>
                <w:sz w:val="21"/>
              </w:rPr>
              <w:lastRenderedPageBreak/>
              <w:t xml:space="preserve">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0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3FB4777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E57" w14:textId="1CF66A9D" w:rsidR="005A3806" w:rsidRDefault="005A3806">
            <w:pPr>
              <w:ind w:left="9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7F1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617829F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E3" w14:textId="3464D1CB" w:rsidR="005A3806" w:rsidRDefault="005A3806">
            <w:pPr>
              <w:ind w:left="7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59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2710413E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A9D" w14:textId="1AD11A89" w:rsidR="005A3806" w:rsidRDefault="005A3806">
            <w:pPr>
              <w:ind w:left="9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2FC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20F673BA" w:rsidR="005A3806" w:rsidRPr="00A07F11" w:rsidRDefault="00A110AF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2238B6AF" w:rsidR="005A3806" w:rsidRPr="00A07F11" w:rsidRDefault="00A110AF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Default="00000000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4BA3C594" w:rsidR="005A3806" w:rsidRDefault="00A110AF">
            <w:pPr>
              <w:ind w:left="30"/>
              <w:jc w:val="center"/>
            </w:pPr>
            <w: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6EDD5BC6" w:rsidR="005A3806" w:rsidRDefault="00A110AF">
            <w:pPr>
              <w:ind w:left="32"/>
              <w:jc w:val="center"/>
            </w:pPr>
            <w:r>
              <w:t>10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Default="00000000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3D16B1B1" w:rsidR="005A3806" w:rsidRDefault="00A110AF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2AABA965" w:rsidR="005A3806" w:rsidRDefault="00A110AF">
            <w:pPr>
              <w:ind w:left="32"/>
              <w:jc w:val="center"/>
            </w:pPr>
            <w:r>
              <w:t>-</w:t>
            </w:r>
          </w:p>
        </w:tc>
      </w:tr>
      <w:tr w:rsidR="005A3806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77777777" w:rsidR="005A3806" w:rsidRDefault="00000000">
            <w:pPr>
              <w:ind w:right="79"/>
            </w:pPr>
            <w:r>
              <w:rPr>
                <w:sz w:val="21"/>
              </w:rPr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168E5638" w:rsidR="005A3806" w:rsidRDefault="00A110AF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6D8E639B" w:rsidR="005A3806" w:rsidRDefault="00A110AF">
            <w:pPr>
              <w:ind w:left="32"/>
              <w:jc w:val="center"/>
            </w:pPr>
            <w:r>
              <w:t>-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543C14CA" w:rsidR="005A3806" w:rsidRPr="00A07F11" w:rsidRDefault="00A110AF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49777CD2" w:rsidR="005A3806" w:rsidRPr="00A07F11" w:rsidRDefault="00A110AF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Default="00000000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415F5855" w:rsidR="005A3806" w:rsidRDefault="00A110AF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4252B206" w:rsidR="005A3806" w:rsidRDefault="00A110AF">
            <w:pPr>
              <w:ind w:left="32"/>
              <w:jc w:val="center"/>
            </w:pPr>
            <w:r>
              <w:t>-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Default="00000000"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07FC579D" w:rsidR="005A3806" w:rsidRDefault="00A110AF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76B9D4E9" w:rsidR="005A3806" w:rsidRDefault="00A110AF">
            <w:pPr>
              <w:ind w:left="32"/>
              <w:jc w:val="center"/>
            </w:pPr>
            <w:r>
              <w:t>-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5A3806" w:rsidRDefault="00000000">
            <w:r>
              <w:rPr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01CC7F23" w:rsidR="005A3806" w:rsidRDefault="00A110AF">
            <w:pPr>
              <w:ind w:left="30"/>
              <w:jc w:val="center"/>
            </w:pPr>
            <w: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3EE06A16" w:rsidR="005A3806" w:rsidRDefault="00A110AF">
            <w:pPr>
              <w:ind w:left="32"/>
              <w:jc w:val="center"/>
            </w:pPr>
            <w:r>
              <w:t>10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5A3806" w:rsidRDefault="00000000">
            <w:r>
              <w:rPr>
                <w:sz w:val="21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5229D54C" w:rsidR="005A3806" w:rsidRDefault="00A110AF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29E898C1" w:rsidR="005A3806" w:rsidRDefault="00A110AF">
            <w:pPr>
              <w:ind w:left="32"/>
              <w:jc w:val="center"/>
            </w:pPr>
            <w:r>
              <w:t>-</w:t>
            </w:r>
          </w:p>
        </w:tc>
      </w:tr>
      <w:tr w:rsidR="005A3806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07A6C6FD" w:rsidR="005A3806" w:rsidRDefault="00000000">
            <w:r>
              <w:rPr>
                <w:sz w:val="21"/>
              </w:rPr>
              <w:t xml:space="preserve">Opracowanie prezentacji </w:t>
            </w:r>
            <w:r w:rsidR="00A110AF">
              <w:rPr>
                <w:sz w:val="21"/>
              </w:rPr>
              <w:t>wybranego tekstu kultury</w:t>
            </w:r>
            <w:r>
              <w:rPr>
                <w:sz w:val="21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242C7B5A" w:rsidR="005A3806" w:rsidRDefault="00A110AF">
            <w:pPr>
              <w:ind w:left="30"/>
              <w:jc w:val="center"/>
            </w:pPr>
            <w: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59850250" w:rsidR="005A3806" w:rsidRDefault="00A110AF">
            <w:pPr>
              <w:ind w:left="32"/>
              <w:jc w:val="center"/>
            </w:pPr>
            <w:r>
              <w:t>5</w:t>
            </w:r>
          </w:p>
        </w:tc>
      </w:tr>
      <w:tr w:rsidR="005A3806" w14:paraId="7248EF4E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F52" w14:textId="77777777" w:rsidR="005A3806" w:rsidRDefault="00000000">
            <w:r>
              <w:rPr>
                <w:sz w:val="21"/>
              </w:rPr>
              <w:t xml:space="preserve">Inne </w:t>
            </w:r>
            <w:r>
              <w:rPr>
                <w:sz w:val="20"/>
              </w:rPr>
              <w:t>(jakie?)</w:t>
            </w:r>
            <w:r>
              <w:rPr>
                <w:sz w:val="21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8B3" w14:textId="5EB69000" w:rsidR="005A3806" w:rsidRDefault="00A110AF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F70" w14:textId="1CBF4125" w:rsidR="005A3806" w:rsidRDefault="00A110AF">
            <w:pPr>
              <w:ind w:left="32"/>
              <w:jc w:val="center"/>
            </w:pPr>
            <w:r>
              <w:t>-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6BC3C5AD" w:rsidR="005A3806" w:rsidRPr="00A110AF" w:rsidRDefault="00A110AF">
            <w:pPr>
              <w:ind w:left="30"/>
              <w:jc w:val="center"/>
              <w:rPr>
                <w:b/>
                <w:bCs/>
              </w:rPr>
            </w:pPr>
            <w:r w:rsidRPr="00A110AF">
              <w:rPr>
                <w:b/>
                <w:bCs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5E009C0E" w:rsidR="005A3806" w:rsidRPr="00A110AF" w:rsidRDefault="00A110AF">
            <w:pPr>
              <w:ind w:left="32"/>
              <w:jc w:val="center"/>
              <w:rPr>
                <w:b/>
                <w:bCs/>
              </w:rPr>
            </w:pPr>
            <w:r w:rsidRPr="00A110AF">
              <w:rPr>
                <w:b/>
                <w:bCs/>
              </w:rPr>
              <w:t>25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586FBCD2" w:rsidR="005A3806" w:rsidRPr="00A110AF" w:rsidRDefault="00A110AF">
            <w:pPr>
              <w:ind w:left="30"/>
              <w:jc w:val="center"/>
              <w:rPr>
                <w:b/>
                <w:bCs/>
              </w:rPr>
            </w:pPr>
            <w:r w:rsidRPr="00A110AF">
              <w:rPr>
                <w:b/>
                <w:bCs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51ABA82B" w:rsidR="005A3806" w:rsidRPr="00A110AF" w:rsidRDefault="00A110AF">
            <w:pPr>
              <w:ind w:left="32"/>
              <w:jc w:val="center"/>
              <w:rPr>
                <w:b/>
                <w:bCs/>
              </w:rPr>
            </w:pPr>
            <w:r w:rsidRPr="00A110AF">
              <w:rPr>
                <w:b/>
                <w:bCs/>
              </w:rPr>
              <w:t>1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20D"/>
    <w:multiLevelType w:val="hybridMultilevel"/>
    <w:tmpl w:val="3D3A4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8" w15:restartNumberingAfterBreak="0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51486B84"/>
    <w:multiLevelType w:val="hybridMultilevel"/>
    <w:tmpl w:val="05782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0096381">
    <w:abstractNumId w:val="12"/>
  </w:num>
  <w:num w:numId="2" w16cid:durableId="204097126">
    <w:abstractNumId w:val="10"/>
  </w:num>
  <w:num w:numId="3" w16cid:durableId="474951984">
    <w:abstractNumId w:val="5"/>
  </w:num>
  <w:num w:numId="4" w16cid:durableId="978191765">
    <w:abstractNumId w:val="4"/>
  </w:num>
  <w:num w:numId="5" w16cid:durableId="1675843166">
    <w:abstractNumId w:val="1"/>
  </w:num>
  <w:num w:numId="6" w16cid:durableId="1888494969">
    <w:abstractNumId w:val="11"/>
  </w:num>
  <w:num w:numId="7" w16cid:durableId="285704002">
    <w:abstractNumId w:val="8"/>
  </w:num>
  <w:num w:numId="8" w16cid:durableId="1388794099">
    <w:abstractNumId w:val="3"/>
  </w:num>
  <w:num w:numId="9" w16cid:durableId="1015766033">
    <w:abstractNumId w:val="9"/>
  </w:num>
  <w:num w:numId="10" w16cid:durableId="612400775">
    <w:abstractNumId w:val="13"/>
  </w:num>
  <w:num w:numId="11" w16cid:durableId="178852915">
    <w:abstractNumId w:val="2"/>
  </w:num>
  <w:num w:numId="12" w16cid:durableId="34494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6208790">
    <w:abstractNumId w:val="7"/>
  </w:num>
  <w:num w:numId="14" w16cid:durableId="109065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5A78"/>
    <w:rsid w:val="00041360"/>
    <w:rsid w:val="00091754"/>
    <w:rsid w:val="00104676"/>
    <w:rsid w:val="00145082"/>
    <w:rsid w:val="00146517"/>
    <w:rsid w:val="00150C49"/>
    <w:rsid w:val="001A07C4"/>
    <w:rsid w:val="002068C3"/>
    <w:rsid w:val="0025381E"/>
    <w:rsid w:val="0028733E"/>
    <w:rsid w:val="00290604"/>
    <w:rsid w:val="002B7FC3"/>
    <w:rsid w:val="002C2B7B"/>
    <w:rsid w:val="002D7037"/>
    <w:rsid w:val="003265A8"/>
    <w:rsid w:val="0039653C"/>
    <w:rsid w:val="003A3B70"/>
    <w:rsid w:val="00410F62"/>
    <w:rsid w:val="00427C1B"/>
    <w:rsid w:val="00455FE5"/>
    <w:rsid w:val="0046541A"/>
    <w:rsid w:val="0047212D"/>
    <w:rsid w:val="004812BE"/>
    <w:rsid w:val="005943C6"/>
    <w:rsid w:val="005A3806"/>
    <w:rsid w:val="005C1768"/>
    <w:rsid w:val="005C2851"/>
    <w:rsid w:val="00693D29"/>
    <w:rsid w:val="006C4D5B"/>
    <w:rsid w:val="006D026E"/>
    <w:rsid w:val="00701C2B"/>
    <w:rsid w:val="00706A2D"/>
    <w:rsid w:val="007266BF"/>
    <w:rsid w:val="00751E02"/>
    <w:rsid w:val="007569DC"/>
    <w:rsid w:val="007737D9"/>
    <w:rsid w:val="007D408C"/>
    <w:rsid w:val="00823E5C"/>
    <w:rsid w:val="00852768"/>
    <w:rsid w:val="00872EA8"/>
    <w:rsid w:val="008D07DD"/>
    <w:rsid w:val="00906481"/>
    <w:rsid w:val="009118E7"/>
    <w:rsid w:val="009D3544"/>
    <w:rsid w:val="00A07B9A"/>
    <w:rsid w:val="00A07F11"/>
    <w:rsid w:val="00A110AF"/>
    <w:rsid w:val="00A302C9"/>
    <w:rsid w:val="00A54185"/>
    <w:rsid w:val="00A8011C"/>
    <w:rsid w:val="00AB5DB1"/>
    <w:rsid w:val="00AD2927"/>
    <w:rsid w:val="00B51939"/>
    <w:rsid w:val="00BA7635"/>
    <w:rsid w:val="00BB30CA"/>
    <w:rsid w:val="00BB56CE"/>
    <w:rsid w:val="00BD2090"/>
    <w:rsid w:val="00C06F57"/>
    <w:rsid w:val="00C13B0F"/>
    <w:rsid w:val="00C2178A"/>
    <w:rsid w:val="00C54838"/>
    <w:rsid w:val="00C567A2"/>
    <w:rsid w:val="00C66E6E"/>
    <w:rsid w:val="00CB1B02"/>
    <w:rsid w:val="00CB2F65"/>
    <w:rsid w:val="00D312EE"/>
    <w:rsid w:val="00DB2C37"/>
    <w:rsid w:val="00DB7C17"/>
    <w:rsid w:val="00E0764D"/>
    <w:rsid w:val="00E36F2D"/>
    <w:rsid w:val="00E42FC4"/>
    <w:rsid w:val="00E71373"/>
    <w:rsid w:val="00E92D65"/>
    <w:rsid w:val="00ED7481"/>
    <w:rsid w:val="00F23E2D"/>
    <w:rsid w:val="00F24434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 w:val="pl"/>
      <w14:ligatures w14:val="none"/>
    </w:rPr>
  </w:style>
  <w:style w:type="character" w:customStyle="1" w:styleId="Bodytext2">
    <w:name w:val="Body text (2)_"/>
    <w:link w:val="Bodytext20"/>
    <w:rsid w:val="0014508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45082"/>
    <w:pPr>
      <w:shd w:val="clear" w:color="auto" w:fill="FFFFFF"/>
      <w:spacing w:after="0"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1475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Bartłomiej Kotowski</cp:lastModifiedBy>
  <cp:revision>50</cp:revision>
  <dcterms:created xsi:type="dcterms:W3CDTF">2026-01-14T16:59:00Z</dcterms:created>
  <dcterms:modified xsi:type="dcterms:W3CDTF">2026-01-14T18:39:00Z</dcterms:modified>
</cp:coreProperties>
</file>