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9BA674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0112-3PPW-A3.</w:t>
      </w:r>
      <w:r w:rsidR="001E3E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3</w:t>
      </w:r>
      <w:r w:rsidR="00887F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-PR</w:t>
      </w:r>
      <w:r w:rsidR="001E3EC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</w:t>
      </w:r>
    </w:p>
    <w:p w14:paraId="57339DF4" w14:textId="77777777" w:rsidR="00B14F1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rozwojowa </w:t>
      </w:r>
      <w:r w:rsidR="00B14F1C">
        <w:rPr>
          <w:rFonts w:asciiTheme="minorHAnsi" w:hAnsiTheme="minorHAnsi" w:cstheme="minorHAnsi"/>
          <w:b/>
          <w:bCs/>
          <w:color w:val="000000" w:themeColor="text1"/>
        </w:rPr>
        <w:t>dziecka w wieku przedszkolnym</w:t>
      </w:r>
    </w:p>
    <w:p w14:paraId="43134346" w14:textId="52210117" w:rsidR="004501ED" w:rsidRPr="00341AC4" w:rsidRDefault="00B14F1C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i wczesnoszkolnym</w:t>
      </w:r>
    </w:p>
    <w:p w14:paraId="34A19C1A" w14:textId="77777777" w:rsidR="00B74E29" w:rsidRDefault="004838B3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Developmental</w:t>
      </w:r>
      <w:r w:rsidR="00920AF2">
        <w:rPr>
          <w:b/>
          <w:bCs/>
          <w:i w:val="0"/>
          <w:iCs/>
          <w:color w:val="000000" w:themeColor="text1"/>
        </w:rPr>
        <w:t xml:space="preserve"> Psychology </w:t>
      </w:r>
      <w:r w:rsidR="00B74E29">
        <w:rPr>
          <w:b/>
          <w:bCs/>
          <w:i w:val="0"/>
          <w:iCs/>
          <w:color w:val="000000" w:themeColor="text1"/>
        </w:rPr>
        <w:t xml:space="preserve">of Preschool and Early </w:t>
      </w:r>
    </w:p>
    <w:p w14:paraId="274BA5FF" w14:textId="0B64A920" w:rsidR="004838B3" w:rsidRPr="00341AC4" w:rsidRDefault="00B74E29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School </w:t>
      </w:r>
      <w:r w:rsidR="00F54CF2">
        <w:rPr>
          <w:b/>
          <w:bCs/>
          <w:i w:val="0"/>
          <w:iCs/>
          <w:color w:val="000000" w:themeColor="text1"/>
        </w:rPr>
        <w:t>Children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A63D16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przedszkolna i wczesnoszkolna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64853F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977C9B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8C101F6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F68A1C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01DB6E"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8154E5B" w:rsidR="000746C5" w:rsidRPr="00341AC4" w:rsidRDefault="00A95B4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Zaliczony przedmiot: Psychologia ogólna, Psychologia rozwojowa i osobowości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53656F" w:rsidR="000746C5" w:rsidRPr="00341AC4" w:rsidRDefault="00EE4EC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4E7B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(w)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zaliczenie z oceną (ćw</w:t>
            </w:r>
            <w:r w:rsidR="00B017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79D3BDC8" w14:textId="4E134746" w:rsidR="00695C28" w:rsidRDefault="00695C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  <w:p w14:paraId="6AE867CE" w14:textId="50FF7662" w:rsidR="006A7EE8" w:rsidRPr="00341AC4" w:rsidRDefault="006A7EE8" w:rsidP="00695C2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B91649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0E29BD6" w14:textId="77777777" w:rsidR="00160E68" w:rsidRDefault="00AA568D" w:rsidP="00AA568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60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80C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Brzezińska A.I., Appelt K., Ziółkowska</w:t>
            </w:r>
            <w:r w:rsidR="008845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r w:rsidR="00137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Psychologia rozwoju </w:t>
            </w:r>
          </w:p>
          <w:p w14:paraId="722E2FD5" w14:textId="50814080" w:rsidR="00D80CF8" w:rsidRDefault="00160E68" w:rsidP="00AA568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137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człowieka. Sopot, GWP, 2024.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Rozdział 5. </w:t>
            </w:r>
          </w:p>
          <w:p w14:paraId="40C7F3B5" w14:textId="1E4C985B" w:rsidR="0021624F" w:rsidRPr="0073765C" w:rsidRDefault="0021624F" w:rsidP="002162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Brzezińska A. I. (red)., Psychologiczne portrety człowieka. Praktyczna psychologia rozwojowa. Gdańsk, GWP, 2005. </w:t>
            </w:r>
            <w:r w:rsidRPr="007376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Rozdział </w:t>
            </w:r>
            <w:r w:rsidR="00AD5A7D" w:rsidRPr="007376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7.8.9.10. </w:t>
            </w:r>
          </w:p>
          <w:p w14:paraId="05A91C44" w14:textId="466E42B3" w:rsidR="0021624F" w:rsidRPr="00E670D3" w:rsidRDefault="009C4D66" w:rsidP="00AA568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7376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Pr="00E670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Erikson E., Childhood And Society</w:t>
            </w:r>
            <w:r w:rsidR="00E670D3" w:rsidRPr="00E670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., Vint</w:t>
            </w:r>
            <w:r w:rsidR="00E670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age Publishing, New York, 2015.</w:t>
            </w:r>
          </w:p>
          <w:p w14:paraId="719880C5" w14:textId="56D62293" w:rsidR="00D26486" w:rsidRDefault="00D26486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Harwas- Napierała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Trempała</w:t>
            </w:r>
            <w:r w:rsidR="00731F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455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(red)., Psychologia rozwoju człowieka. Charakterystyka okresów życia człowieka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Warszawa, PWN, 2</w:t>
            </w:r>
            <w:r w:rsidR="001B6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011</w:t>
            </w:r>
            <w:r w:rsidR="008E2F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606A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Tom 2</w:t>
            </w:r>
            <w:r w:rsidR="001B6D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rozdział 3,4.</w:t>
            </w:r>
          </w:p>
          <w:p w14:paraId="5A607396" w14:textId="22DED6CD" w:rsidR="00D77A2C" w:rsidRDefault="00FD122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Leciejewska N., Skiba K., Wpływ zabaw na rozwój dziecka w wieku przedszkolnym. </w:t>
            </w:r>
            <w:r w:rsidR="00A17F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Warszawa, </w:t>
            </w:r>
            <w:r w:rsidR="004C08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Ridero, </w:t>
            </w:r>
            <w:r w:rsidR="00A17F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</w:t>
            </w:r>
            <w:r w:rsidR="00C32BD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A17F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14:paraId="21539079" w14:textId="2A88CEA6" w:rsidR="002201E5" w:rsidRPr="00B91649" w:rsidRDefault="00876F98" w:rsidP="00A17F8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Schaffer </w:t>
            </w:r>
            <w:r w:rsidR="00B91649" w:rsidRP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H. R., Psychologia d</w:t>
            </w:r>
            <w:r w:rsidR="00B916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ziecka</w:t>
            </w:r>
            <w:r w:rsidR="00D61C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Warszawa, PWN, </w:t>
            </w:r>
            <w:r w:rsidR="00051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2005. </w:t>
            </w:r>
          </w:p>
        </w:tc>
      </w:tr>
      <w:tr w:rsidR="00341AC4" w:rsidRPr="006368F5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48D5B14" w14:textId="77777777" w:rsidR="00C61AC3" w:rsidRDefault="0073765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Bogdanowicz M., Leworęczność u dzieci. Warszawa, WSiP, 1992.</w:t>
            </w:r>
          </w:p>
          <w:p w14:paraId="51492391" w14:textId="77777777" w:rsidR="0073765C" w:rsidRDefault="0073765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Bowkett S., Wyobraź sobie, że…Ćwiczenia rozwijające twórcze myślenie uczniów. Warszawa, WSiP, 2000.</w:t>
            </w:r>
          </w:p>
          <w:p w14:paraId="3FD9ABDD" w14:textId="77777777" w:rsidR="0073765C" w:rsidRDefault="0073765C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Piaget J., Mowa i myślenie dziecka. Warszawa, PWN, 2010. </w:t>
            </w:r>
          </w:p>
          <w:p w14:paraId="7456B6D4" w14:textId="249E02C0" w:rsidR="006368F5" w:rsidRPr="006368F5" w:rsidRDefault="006368F5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6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Vasta R., Haith M.H., Miller S.A., Psychologia dz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iecka. Warszawa, PWN, 1995.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4B103BC" w14:textId="392CC494" w:rsidR="00FB66DD" w:rsidRPr="00CC2007" w:rsidRDefault="00FB66DD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70C4C09E" w14:textId="032BE288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</w:t>
      </w:r>
      <w:r w:rsidR="007376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uwarunkowaniami rozwoju dziecka.</w:t>
      </w:r>
    </w:p>
    <w:p w14:paraId="471E5D6B" w14:textId="2ED925E3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7376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Wyjaśnienie pojęcia rozwoju prawidłowego, opóźnionego, nieharmonijnego i zaburzonego.</w:t>
      </w:r>
    </w:p>
    <w:p w14:paraId="11CFC8EF" w14:textId="0A37BA46" w:rsidR="00DF4D5C" w:rsidRPr="006368F5" w:rsidRDefault="00FB66DD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="007376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Omówienie rozwoju fizycznego, motorycznego, poznawczego, moralnego i emocjonalno- społecznego dziecka w wieku przedszkolnym i wczesnoszkolnym.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1B005DFF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E4F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</w:t>
      </w:r>
      <w:r w:rsidR="006368F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studentów z zabawami i ćwiczeniami stymulującymi rozwój motoryczny, poznawczy i emocjonalno- społeczny dziecka w średnim i późnym dzieciństwie.</w:t>
      </w:r>
    </w:p>
    <w:p w14:paraId="2E051B5B" w14:textId="292F19D0"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="006368F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Zaprezentowanie ćwiczeń rozwijających myślenie twórcze.</w:t>
      </w:r>
    </w:p>
    <w:p w14:paraId="178753CF" w14:textId="7F5C03C8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1364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  <w:r w:rsidR="006368F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Ukazanie roli edukacyjnych programów i edukacyjnych gier komputerowych na rozwój dziecka. </w:t>
      </w: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72EAE3D4"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14:paraId="73F9DAB6" w14:textId="6CDD7F1C" w:rsidR="001202C2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biologiczne i środowiskowe warunkujące rozwój dziecka. </w:t>
      </w:r>
    </w:p>
    <w:p w14:paraId="6DF15B0B" w14:textId="0BFCD621" w:rsidR="00750FA1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Pojęcie normy rozwojowej, rozwój prawidłowy, opóźniony i zaburzony, zjawisko dysharmonii rozwojowej, teorie integralnego rozwoju dziecka. </w:t>
      </w:r>
    </w:p>
    <w:p w14:paraId="4FBB975C" w14:textId="316BC896" w:rsidR="00B41E11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motoryczny dziecka w wieku przedszkolnym i wczesnoszkolnym. Modele lateralizacji.</w:t>
      </w:r>
    </w:p>
    <w:p w14:paraId="1D0BBB35" w14:textId="329212ED" w:rsidR="00B41E11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procesów poznawczych: spostrzegania, uwagi, pamięci i myślenia w okresie średniego i późnego dzieciństwa. </w:t>
      </w:r>
    </w:p>
    <w:p w14:paraId="7E6307FB" w14:textId="62432694" w:rsidR="00B41E11" w:rsidRDefault="00B41E11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wój moralny według J. Piageta i L. Kohlberga. </w:t>
      </w:r>
    </w:p>
    <w:p w14:paraId="765FB7A3" w14:textId="73F75545" w:rsidR="005E09AF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mowy: fazy rozwoju, opóźnienia i zaburzenia mowy.</w:t>
      </w:r>
    </w:p>
    <w:p w14:paraId="12A3F363" w14:textId="72D9BFDE" w:rsidR="00370A3F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emocjonalny: cechy emocji dzieci, reakcje emocjonalne i kontrola emocjonalna w wieku przedszkolnym i wczesnoszkolnym.</w:t>
      </w:r>
    </w:p>
    <w:p w14:paraId="6C5014E2" w14:textId="4BF99300" w:rsidR="009504B8" w:rsidRDefault="0011466F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dziecka, rozwój zabawy: cechy i funkcje zabawy, rodzaje zabaw.</w:t>
      </w:r>
    </w:p>
    <w:p w14:paraId="7832AA44" w14:textId="397FE3FB" w:rsidR="004E2A60" w:rsidRDefault="009504B8" w:rsidP="00E44722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10.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Rozwój i kształtowanie osobowości. </w:t>
      </w:r>
      <w:r w:rsidR="007F07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1349991F" w14:textId="77777777" w:rsidR="0011466F" w:rsidRDefault="004E2A60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34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C358EB" w14:textId="12DE249A" w:rsidR="006D764F" w:rsidRPr="0011466F" w:rsidRDefault="0011466F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71F38274" w:rsidR="00AF1D84" w:rsidRDefault="0011466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Zabawy i ćwiczenia rozwijające motorykę dużą, motorykę małą i grafomotorykę oraz koordynację wzrokowo- ruchową. </w:t>
      </w:r>
    </w:p>
    <w:p w14:paraId="1A7669C0" w14:textId="07F5E4B1" w:rsidR="00A67A68" w:rsidRDefault="0011466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Praca z dzieckiem leworęcznym.</w:t>
      </w:r>
    </w:p>
    <w:p w14:paraId="1B2065B0" w14:textId="62F12707" w:rsidR="00A67A68" w:rsidRDefault="0011466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Stymulacja rozwoju spostrzegania, uwagi dowolnej, </w:t>
      </w:r>
      <w:r w:rsidR="00E00D81">
        <w:rPr>
          <w:rFonts w:asciiTheme="minorHAnsi" w:hAnsiTheme="minorHAnsi" w:cstheme="minorHAnsi"/>
          <w:color w:val="000000" w:themeColor="text1"/>
          <w:sz w:val="24"/>
          <w:szCs w:val="24"/>
        </w:rPr>
        <w:t>koncentracji oraz pamięci u dzieci w średnim i późnym dzieciństwie.</w:t>
      </w:r>
    </w:p>
    <w:p w14:paraId="25999FD5" w14:textId="766EE1B6" w:rsidR="00A67A68" w:rsidRDefault="00E00D8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Stymulacja rozwoju myślenia: szeregowanie, sekwencje, analogie, umiejętność klasyfikowania, myślenie przyczynowo- skutkowe.</w:t>
      </w:r>
    </w:p>
    <w:p w14:paraId="1F9E85DE" w14:textId="1E5A66D0" w:rsidR="00D366D9" w:rsidRDefault="00E00D8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Ćwiczenia werbalne i niewerbalne na rozwijanie myślenia twórczego u dzieci. </w:t>
      </w:r>
    </w:p>
    <w:p w14:paraId="3F572C39" w14:textId="1D9695F8" w:rsidR="005A292C" w:rsidRDefault="00E00D8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Wykorzystanie programów i gier edukacyjnych w rozwoju dziecka.</w:t>
      </w:r>
    </w:p>
    <w:p w14:paraId="5E36E7A7" w14:textId="36F76DFC" w:rsidR="005A292C" w:rsidRDefault="00E00D8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różnic indywidualnych- osobowość, temperament, inteligencja.</w:t>
      </w:r>
    </w:p>
    <w:p w14:paraId="22F54EE5" w14:textId="33921C74" w:rsidR="00E00D81" w:rsidRDefault="00E00D8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Rodzina jako kontekst rozwojowy dzieci i młodzieży. </w:t>
      </w: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D28F14D" w:rsidR="006E60C3" w:rsidRPr="00341AC4" w:rsidRDefault="008F430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wyjaśnia czynniki warunkujące rozwój dziecka </w:t>
            </w:r>
          </w:p>
        </w:tc>
        <w:tc>
          <w:tcPr>
            <w:tcW w:w="1773" w:type="dxa"/>
          </w:tcPr>
          <w:p w14:paraId="1881EAEC" w14:textId="06A1481E" w:rsidR="0034244E" w:rsidRPr="00341AC4" w:rsidRDefault="0034244E" w:rsidP="007A1C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A1C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  <w:r w:rsidR="00743F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E60C3" w:rsidRPr="00341AC4" w:rsidRDefault="00E91C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35FB8CB" w:rsidR="006E60C3" w:rsidRPr="00341AC4" w:rsidRDefault="008F430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charakteryzuje rozwój fizyczny, motoryczny, poznawczy, moralny, emocjonalny i społeczny, a także rozwój i kształtowanie osobowości dziecka w wieku przedszkolnym i wczesnoszkolnym</w:t>
            </w:r>
          </w:p>
        </w:tc>
        <w:tc>
          <w:tcPr>
            <w:tcW w:w="1773" w:type="dxa"/>
          </w:tcPr>
          <w:p w14:paraId="22E3BAAE" w14:textId="276FD2CB" w:rsidR="00F00FC3" w:rsidRPr="00341AC4" w:rsidRDefault="00743FED" w:rsidP="00743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  <w:tr w:rsidR="00173305" w:rsidRPr="00341AC4" w14:paraId="4F53625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D0C722A" w14:textId="7D2BA9B7" w:rsidR="00173305" w:rsidRDefault="00071D4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184843C" w14:textId="32B165CE" w:rsidR="00173305" w:rsidRDefault="008F430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omawia pojęcie normy rozwojowej, rozwoju opóźnionego, nieharmonijnego i zaburzonego</w:t>
            </w:r>
          </w:p>
        </w:tc>
        <w:tc>
          <w:tcPr>
            <w:tcW w:w="1773" w:type="dxa"/>
          </w:tcPr>
          <w:p w14:paraId="73D1B681" w14:textId="07162EE7" w:rsidR="00CE6F59" w:rsidRDefault="00B91F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  <w:tr w:rsidR="008F4301" w:rsidRPr="00341AC4" w14:paraId="488DE04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8486700" w14:textId="0CFB87BA" w:rsidR="008F4301" w:rsidRDefault="008F430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3CA45852" w14:textId="5C46C86B" w:rsidR="008F4301" w:rsidRDefault="008F430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wymienia różne rodzaje zabaw i zna ich funkcje </w:t>
            </w:r>
          </w:p>
        </w:tc>
        <w:tc>
          <w:tcPr>
            <w:tcW w:w="1773" w:type="dxa"/>
          </w:tcPr>
          <w:p w14:paraId="07DD1C28" w14:textId="0DD3D6B8" w:rsidR="008F4301" w:rsidRDefault="00187A7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C1DBAFD" w:rsidR="00A713B4" w:rsidRPr="00341AC4" w:rsidRDefault="00FA79C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opracowuje ćwiczenia na rozwijanie myślenia twórczego u dzieci</w:t>
            </w:r>
          </w:p>
        </w:tc>
        <w:tc>
          <w:tcPr>
            <w:tcW w:w="1773" w:type="dxa"/>
          </w:tcPr>
          <w:p w14:paraId="442655B1" w14:textId="0C9D1E69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FA79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50887D" w:rsidR="00A713B4" w:rsidRPr="00341AC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A5E0D71" w:rsidR="00A713B4" w:rsidRPr="00341AC4" w:rsidRDefault="00FA79C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dobiera odpowiednie zabawy i ćwiczenia stymulujące rozwój motoryczny, poznawczy oraz emocjonalno- społeczny dziecka w wieku przedszkolnym i wczesnoszkolnym</w:t>
            </w:r>
          </w:p>
        </w:tc>
        <w:tc>
          <w:tcPr>
            <w:tcW w:w="1773" w:type="dxa"/>
          </w:tcPr>
          <w:p w14:paraId="16C9DA91" w14:textId="77777777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FA79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  <w:p w14:paraId="3E869DC6" w14:textId="5CC54F7D" w:rsidR="00FA79CC" w:rsidRPr="00341AC4" w:rsidRDefault="00FA79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PPW_U14</w:t>
            </w:r>
          </w:p>
        </w:tc>
      </w:tr>
      <w:tr w:rsidR="00FA79CC" w:rsidRPr="00341AC4" w14:paraId="30596BF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EFEC6E1" w14:textId="03CDBEFA" w:rsidR="00FA79CC" w:rsidRDefault="00FA79C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F2074C9" w14:textId="2BF06DB8" w:rsidR="00FA79CC" w:rsidRDefault="00FA79C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wykorzystuje odpowiednie programy i gry edukacyjne w celu stymulacji rozwoju dziecka w wieku wczesnoszkolnym</w:t>
            </w:r>
          </w:p>
        </w:tc>
        <w:tc>
          <w:tcPr>
            <w:tcW w:w="1773" w:type="dxa"/>
          </w:tcPr>
          <w:p w14:paraId="0456454F" w14:textId="77777777" w:rsidR="00FA79CC" w:rsidRDefault="00FA79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PPW_U05</w:t>
            </w:r>
          </w:p>
          <w:p w14:paraId="1B2D3510" w14:textId="6AA52F44" w:rsidR="00FA79CC" w:rsidRDefault="00FA79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00CD2BD" w:rsidR="00A713B4" w:rsidRPr="00341AC4" w:rsidRDefault="008511F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FA79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wiedzy psychologicznej w szeroko rozumianych działaniach dydaktyczno- wychowawczych i pracy w zespole nauczycieli, pedagogów i specjalistów</w:t>
            </w:r>
          </w:p>
        </w:tc>
        <w:tc>
          <w:tcPr>
            <w:tcW w:w="1773" w:type="dxa"/>
          </w:tcPr>
          <w:p w14:paraId="3E07749A" w14:textId="7364AD6E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</w:t>
            </w:r>
            <w:r w:rsidR="00FA79C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  <w:gridCol w:w="2268"/>
      </w:tblGrid>
      <w:tr w:rsidR="00593307" w:rsidRPr="00341AC4" w14:paraId="0519EDA3" w14:textId="77777777" w:rsidTr="00402686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ABC0825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A914A6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22E159B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268" w:type="dxa"/>
            <w:vAlign w:val="center"/>
          </w:tcPr>
          <w:p w14:paraId="2A7FD4F8" w14:textId="1DFA8D04" w:rsidR="00593307" w:rsidRPr="00341AC4" w:rsidRDefault="00BD55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  <w:gridCol w:w="1134"/>
        <w:gridCol w:w="1134"/>
      </w:tblGrid>
      <w:tr w:rsidR="00402686" w:rsidRPr="00341AC4" w14:paraId="6A3E527E" w14:textId="77777777" w:rsidTr="002A790D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402686" w:rsidRPr="00341AC4" w:rsidRDefault="0040268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02686" w:rsidRPr="00341AC4" w:rsidRDefault="0040268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</w:tcPr>
          <w:p w14:paraId="658F5ED6" w14:textId="6A0E53F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</w:tcPr>
          <w:p w14:paraId="483622F7" w14:textId="42B8FB2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02686" w:rsidRPr="00341AC4" w14:paraId="3BDEFA32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4D5E353E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E7DC4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550ED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27707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1BE54D9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322D74E0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DC699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20C942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C80DE2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6D797A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46ACCB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46DF7FCA" w14:textId="7437F09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FBF7F49" w14:textId="14E977B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082E80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3FA77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D57FFF" w14:textId="34B931B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1E26598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045750C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481E44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61FD65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36738" w:rsidRPr="00341AC4" w14:paraId="2F681A61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5AC907D4" w14:textId="1E8CDA15" w:rsidR="00E36738" w:rsidRDefault="00E3673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D3E3BFC" w14:textId="734DB015" w:rsidR="00E36738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9028F0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07F325D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6ABBF5F2" w14:textId="066917EF" w:rsidR="00E36738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47D72ECA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52AC81D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4BB402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445A8C2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4C5B23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1EBF1F8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2DCFF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08C7DA82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6FAF9A1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2FB761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3EE901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5E8F52D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5F6B3256" w14:textId="721FDFF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C5B8E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544AE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D8E7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8210" w14:textId="761666EB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79167A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4139DE" w14:textId="7D90CC0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02517E7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B6C829B" w14:textId="19D299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E36738" w:rsidRPr="00341AC4" w14:paraId="4F1C6689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B0693C9" w14:textId="1093F653" w:rsidR="00E36738" w:rsidRDefault="00E3673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6606FD1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CAE910B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4FFF5752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11C5B63D" w14:textId="77777777" w:rsidR="00E36738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ED06A4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6824C287" w14:textId="54774054" w:rsidR="00E36738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6547A608" w14:textId="77777777" w:rsidR="00E36738" w:rsidRPr="00341AC4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8B97DD1" w14:textId="7DEBB333" w:rsidR="00E36738" w:rsidRDefault="00E367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1B1A972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0EC03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36F1617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50151E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47619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6CBC7C5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egzaminu pisemnego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E72FF4A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zadowalającym, uzyskał z egzaminu pisemnego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A2C1AFA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egzaminu pisemnego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84B2E80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dobrym, uzyskał z egzaminu pisemnego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BADABAF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egzaminu pisemnego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E9B3BE8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50-60%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4126537"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6B6B24A"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71-80%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B8B8E71"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C75D476" w:rsidR="001455FA" w:rsidRPr="009E64AB" w:rsidRDefault="00F260C7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więcej niż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981BD1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F96F2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B0B7CAB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DDAF7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8939CEE" w:rsidR="00896E3C" w:rsidRPr="00341AC4" w:rsidRDefault="00F96F2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2B963816" w14:textId="3D29C160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A8EA84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CAC05C1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55D9030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89C9518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5011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B391FF7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D135C2" w:rsidRPr="00341AC4" w14:paraId="34918229" w14:textId="77777777" w:rsidTr="00A5532D">
        <w:trPr>
          <w:trHeight w:val="282"/>
          <w:jc w:val="center"/>
        </w:trPr>
        <w:tc>
          <w:tcPr>
            <w:tcW w:w="5499" w:type="dxa"/>
          </w:tcPr>
          <w:p w14:paraId="4130685F" w14:textId="5AA6FD58"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14:paraId="7920DDF9" w14:textId="0A10A70B" w:rsidR="00D135C2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CF09503" w14:textId="598C2EA8" w:rsidR="00D135C2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363FE9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4C4CEFB7" w:rsidR="00896E3C" w:rsidRPr="00341AC4" w:rsidRDefault="003244D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vAlign w:val="center"/>
          </w:tcPr>
          <w:p w14:paraId="1C9A4DE0" w14:textId="0CF67E20" w:rsidR="00896E3C" w:rsidRPr="00341AC4" w:rsidRDefault="003244D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F31D5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14:paraId="1A4A6AF0" w14:textId="781BDA6A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24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33F52B04" w14:textId="36448C0E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3244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EDB3FCE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0916A4D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C2B8B1D" w:rsidR="001106D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5A7E882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4"/>
  </w:num>
  <w:num w:numId="6" w16cid:durableId="697508460">
    <w:abstractNumId w:val="34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238372985">
    <w:abstractNumId w:val="3"/>
  </w:num>
  <w:num w:numId="38" w16cid:durableId="489949142">
    <w:abstractNumId w:val="18"/>
  </w:num>
  <w:num w:numId="39" w16cid:durableId="55864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5E0D"/>
    <w:rsid w:val="00016479"/>
    <w:rsid w:val="00026C5B"/>
    <w:rsid w:val="00033979"/>
    <w:rsid w:val="000379FA"/>
    <w:rsid w:val="00040C7C"/>
    <w:rsid w:val="00051339"/>
    <w:rsid w:val="00053608"/>
    <w:rsid w:val="00060187"/>
    <w:rsid w:val="00063C54"/>
    <w:rsid w:val="000657F2"/>
    <w:rsid w:val="000706A4"/>
    <w:rsid w:val="0007138A"/>
    <w:rsid w:val="00071D4C"/>
    <w:rsid w:val="000728D1"/>
    <w:rsid w:val="0007410F"/>
    <w:rsid w:val="000746C5"/>
    <w:rsid w:val="000800D0"/>
    <w:rsid w:val="000B34C2"/>
    <w:rsid w:val="000B489D"/>
    <w:rsid w:val="000C36FA"/>
    <w:rsid w:val="000D409D"/>
    <w:rsid w:val="000D4346"/>
    <w:rsid w:val="000E555F"/>
    <w:rsid w:val="000F5265"/>
    <w:rsid w:val="00104870"/>
    <w:rsid w:val="00104F8D"/>
    <w:rsid w:val="00106314"/>
    <w:rsid w:val="001106DC"/>
    <w:rsid w:val="0011466F"/>
    <w:rsid w:val="001202C2"/>
    <w:rsid w:val="00130E42"/>
    <w:rsid w:val="001319C7"/>
    <w:rsid w:val="00136464"/>
    <w:rsid w:val="001373A5"/>
    <w:rsid w:val="00137F00"/>
    <w:rsid w:val="00142AAA"/>
    <w:rsid w:val="001455FA"/>
    <w:rsid w:val="00145EC7"/>
    <w:rsid w:val="00160E68"/>
    <w:rsid w:val="0016737E"/>
    <w:rsid w:val="00173305"/>
    <w:rsid w:val="00173617"/>
    <w:rsid w:val="001812E5"/>
    <w:rsid w:val="00187A7C"/>
    <w:rsid w:val="001A518F"/>
    <w:rsid w:val="001A78ED"/>
    <w:rsid w:val="001B6DBF"/>
    <w:rsid w:val="001D18A7"/>
    <w:rsid w:val="001D511D"/>
    <w:rsid w:val="001E0ADE"/>
    <w:rsid w:val="001E3EC7"/>
    <w:rsid w:val="001E7B5A"/>
    <w:rsid w:val="001F7C1B"/>
    <w:rsid w:val="00204C4C"/>
    <w:rsid w:val="002071BB"/>
    <w:rsid w:val="0021624F"/>
    <w:rsid w:val="002201E5"/>
    <w:rsid w:val="00222621"/>
    <w:rsid w:val="00225304"/>
    <w:rsid w:val="002401BA"/>
    <w:rsid w:val="00244EB3"/>
    <w:rsid w:val="00250A91"/>
    <w:rsid w:val="00253AA8"/>
    <w:rsid w:val="00257C9E"/>
    <w:rsid w:val="00257ECD"/>
    <w:rsid w:val="00265180"/>
    <w:rsid w:val="0027397F"/>
    <w:rsid w:val="00273CC7"/>
    <w:rsid w:val="002749BA"/>
    <w:rsid w:val="0028402E"/>
    <w:rsid w:val="00284E45"/>
    <w:rsid w:val="002A1388"/>
    <w:rsid w:val="002A5AB4"/>
    <w:rsid w:val="002A790D"/>
    <w:rsid w:val="002C64FD"/>
    <w:rsid w:val="002D4DF2"/>
    <w:rsid w:val="002E2BA2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D038D"/>
    <w:rsid w:val="003D5C56"/>
    <w:rsid w:val="003E0703"/>
    <w:rsid w:val="003E4308"/>
    <w:rsid w:val="003E4C95"/>
    <w:rsid w:val="003E5514"/>
    <w:rsid w:val="003F63B4"/>
    <w:rsid w:val="00402686"/>
    <w:rsid w:val="00402BCD"/>
    <w:rsid w:val="00406793"/>
    <w:rsid w:val="00417B08"/>
    <w:rsid w:val="00421C9E"/>
    <w:rsid w:val="004255D5"/>
    <w:rsid w:val="004256BE"/>
    <w:rsid w:val="00433732"/>
    <w:rsid w:val="00436303"/>
    <w:rsid w:val="004443B6"/>
    <w:rsid w:val="0044577E"/>
    <w:rsid w:val="00446FDB"/>
    <w:rsid w:val="004501ED"/>
    <w:rsid w:val="00462906"/>
    <w:rsid w:val="00467A13"/>
    <w:rsid w:val="00482A7F"/>
    <w:rsid w:val="004838B3"/>
    <w:rsid w:val="00486353"/>
    <w:rsid w:val="00492AC1"/>
    <w:rsid w:val="004A241A"/>
    <w:rsid w:val="004A2B32"/>
    <w:rsid w:val="004B30D1"/>
    <w:rsid w:val="004C0802"/>
    <w:rsid w:val="004C1E2E"/>
    <w:rsid w:val="004C2D66"/>
    <w:rsid w:val="004C6D5F"/>
    <w:rsid w:val="004E017B"/>
    <w:rsid w:val="004E0714"/>
    <w:rsid w:val="004E2A60"/>
    <w:rsid w:val="004E7B0F"/>
    <w:rsid w:val="004F1ED8"/>
    <w:rsid w:val="004F47E5"/>
    <w:rsid w:val="004F606A"/>
    <w:rsid w:val="0050114C"/>
    <w:rsid w:val="00501639"/>
    <w:rsid w:val="0050469D"/>
    <w:rsid w:val="00513674"/>
    <w:rsid w:val="00522DED"/>
    <w:rsid w:val="005363F3"/>
    <w:rsid w:val="005415DD"/>
    <w:rsid w:val="00543BC4"/>
    <w:rsid w:val="005455FA"/>
    <w:rsid w:val="00566B57"/>
    <w:rsid w:val="00571CD4"/>
    <w:rsid w:val="005769E7"/>
    <w:rsid w:val="00593307"/>
    <w:rsid w:val="005A292C"/>
    <w:rsid w:val="005A6EF9"/>
    <w:rsid w:val="005B57BB"/>
    <w:rsid w:val="005C1E2C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3556"/>
    <w:rsid w:val="00606AE8"/>
    <w:rsid w:val="00606B2D"/>
    <w:rsid w:val="0061072C"/>
    <w:rsid w:val="00611B2C"/>
    <w:rsid w:val="00617D81"/>
    <w:rsid w:val="00621E17"/>
    <w:rsid w:val="00625795"/>
    <w:rsid w:val="00635E40"/>
    <w:rsid w:val="006368F5"/>
    <w:rsid w:val="00637BEF"/>
    <w:rsid w:val="00641406"/>
    <w:rsid w:val="00654EA0"/>
    <w:rsid w:val="00657A19"/>
    <w:rsid w:val="00661263"/>
    <w:rsid w:val="0067260F"/>
    <w:rsid w:val="006763A8"/>
    <w:rsid w:val="00681A22"/>
    <w:rsid w:val="00695C28"/>
    <w:rsid w:val="006A0C6B"/>
    <w:rsid w:val="006A32C3"/>
    <w:rsid w:val="006A7EE8"/>
    <w:rsid w:val="006B5BA7"/>
    <w:rsid w:val="006C5000"/>
    <w:rsid w:val="006D764F"/>
    <w:rsid w:val="006E60C3"/>
    <w:rsid w:val="006F029C"/>
    <w:rsid w:val="00713145"/>
    <w:rsid w:val="00725F8A"/>
    <w:rsid w:val="00731F65"/>
    <w:rsid w:val="0073765C"/>
    <w:rsid w:val="00743FED"/>
    <w:rsid w:val="00745543"/>
    <w:rsid w:val="00750FA1"/>
    <w:rsid w:val="007678C3"/>
    <w:rsid w:val="00775AF1"/>
    <w:rsid w:val="00780AFE"/>
    <w:rsid w:val="00793728"/>
    <w:rsid w:val="007A1CB6"/>
    <w:rsid w:val="007A46F3"/>
    <w:rsid w:val="007B605E"/>
    <w:rsid w:val="007C3DBD"/>
    <w:rsid w:val="007D090C"/>
    <w:rsid w:val="007E4010"/>
    <w:rsid w:val="007F076B"/>
    <w:rsid w:val="007F46D1"/>
    <w:rsid w:val="0082357D"/>
    <w:rsid w:val="0083133A"/>
    <w:rsid w:val="008316BB"/>
    <w:rsid w:val="00834266"/>
    <w:rsid w:val="00834C51"/>
    <w:rsid w:val="008472A5"/>
    <w:rsid w:val="008511F2"/>
    <w:rsid w:val="00851C63"/>
    <w:rsid w:val="00857926"/>
    <w:rsid w:val="00862E0A"/>
    <w:rsid w:val="00872533"/>
    <w:rsid w:val="00876F98"/>
    <w:rsid w:val="0088037C"/>
    <w:rsid w:val="00884518"/>
    <w:rsid w:val="00886C38"/>
    <w:rsid w:val="00887FE2"/>
    <w:rsid w:val="00896E3C"/>
    <w:rsid w:val="008A1A41"/>
    <w:rsid w:val="008A4147"/>
    <w:rsid w:val="008A4EC1"/>
    <w:rsid w:val="008A7DBB"/>
    <w:rsid w:val="008B336A"/>
    <w:rsid w:val="008B739D"/>
    <w:rsid w:val="008C5305"/>
    <w:rsid w:val="008C6CBA"/>
    <w:rsid w:val="008D34A1"/>
    <w:rsid w:val="008D7C52"/>
    <w:rsid w:val="008E0B82"/>
    <w:rsid w:val="008E2F4C"/>
    <w:rsid w:val="008F4301"/>
    <w:rsid w:val="008F4952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722E0"/>
    <w:rsid w:val="00985E94"/>
    <w:rsid w:val="00987C52"/>
    <w:rsid w:val="009A52EF"/>
    <w:rsid w:val="009C4D66"/>
    <w:rsid w:val="009C5192"/>
    <w:rsid w:val="009D2D35"/>
    <w:rsid w:val="009D3E96"/>
    <w:rsid w:val="009D44FA"/>
    <w:rsid w:val="009D60FC"/>
    <w:rsid w:val="009D707E"/>
    <w:rsid w:val="009E4F6C"/>
    <w:rsid w:val="009E64AB"/>
    <w:rsid w:val="009F0B72"/>
    <w:rsid w:val="009F769E"/>
    <w:rsid w:val="00A15C2E"/>
    <w:rsid w:val="00A17F82"/>
    <w:rsid w:val="00A24E96"/>
    <w:rsid w:val="00A37682"/>
    <w:rsid w:val="00A376DE"/>
    <w:rsid w:val="00A43F0D"/>
    <w:rsid w:val="00A442C8"/>
    <w:rsid w:val="00A54CE9"/>
    <w:rsid w:val="00A5532D"/>
    <w:rsid w:val="00A636EE"/>
    <w:rsid w:val="00A67A68"/>
    <w:rsid w:val="00A713B4"/>
    <w:rsid w:val="00A75721"/>
    <w:rsid w:val="00A761EB"/>
    <w:rsid w:val="00A8382F"/>
    <w:rsid w:val="00A95B47"/>
    <w:rsid w:val="00AA568D"/>
    <w:rsid w:val="00AB3480"/>
    <w:rsid w:val="00AB40F5"/>
    <w:rsid w:val="00AB4466"/>
    <w:rsid w:val="00AB4567"/>
    <w:rsid w:val="00AB6E40"/>
    <w:rsid w:val="00AC495A"/>
    <w:rsid w:val="00AC71D3"/>
    <w:rsid w:val="00AD5A7D"/>
    <w:rsid w:val="00AE4328"/>
    <w:rsid w:val="00AE4941"/>
    <w:rsid w:val="00AF1D84"/>
    <w:rsid w:val="00AF517D"/>
    <w:rsid w:val="00AF51E8"/>
    <w:rsid w:val="00AF7E08"/>
    <w:rsid w:val="00B017D8"/>
    <w:rsid w:val="00B048E7"/>
    <w:rsid w:val="00B062B0"/>
    <w:rsid w:val="00B13088"/>
    <w:rsid w:val="00B14F1C"/>
    <w:rsid w:val="00B20F2C"/>
    <w:rsid w:val="00B30CCA"/>
    <w:rsid w:val="00B365CF"/>
    <w:rsid w:val="00B36858"/>
    <w:rsid w:val="00B41E11"/>
    <w:rsid w:val="00B54F67"/>
    <w:rsid w:val="00B57A17"/>
    <w:rsid w:val="00B64890"/>
    <w:rsid w:val="00B6660E"/>
    <w:rsid w:val="00B72539"/>
    <w:rsid w:val="00B72C78"/>
    <w:rsid w:val="00B74E29"/>
    <w:rsid w:val="00B80472"/>
    <w:rsid w:val="00B860DC"/>
    <w:rsid w:val="00B877F7"/>
    <w:rsid w:val="00B900A0"/>
    <w:rsid w:val="00B91649"/>
    <w:rsid w:val="00B91F4F"/>
    <w:rsid w:val="00B976D2"/>
    <w:rsid w:val="00BA7FE6"/>
    <w:rsid w:val="00BB0629"/>
    <w:rsid w:val="00BC1CD7"/>
    <w:rsid w:val="00BD21CB"/>
    <w:rsid w:val="00BD39A3"/>
    <w:rsid w:val="00BD554F"/>
    <w:rsid w:val="00BE67AE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5656"/>
    <w:rsid w:val="00C71406"/>
    <w:rsid w:val="00C74615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37DB"/>
    <w:rsid w:val="00CD60D3"/>
    <w:rsid w:val="00CD6C6F"/>
    <w:rsid w:val="00CE6F59"/>
    <w:rsid w:val="00CF48D1"/>
    <w:rsid w:val="00D00C81"/>
    <w:rsid w:val="00D05AB2"/>
    <w:rsid w:val="00D1109C"/>
    <w:rsid w:val="00D135C2"/>
    <w:rsid w:val="00D177BC"/>
    <w:rsid w:val="00D230E7"/>
    <w:rsid w:val="00D25921"/>
    <w:rsid w:val="00D26486"/>
    <w:rsid w:val="00D33B14"/>
    <w:rsid w:val="00D34EA9"/>
    <w:rsid w:val="00D366D9"/>
    <w:rsid w:val="00D513E4"/>
    <w:rsid w:val="00D61C16"/>
    <w:rsid w:val="00D625D7"/>
    <w:rsid w:val="00D74C34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A28D5"/>
    <w:rsid w:val="00DA2929"/>
    <w:rsid w:val="00DA454E"/>
    <w:rsid w:val="00DA7FCC"/>
    <w:rsid w:val="00DB5D67"/>
    <w:rsid w:val="00DB7825"/>
    <w:rsid w:val="00DC4AE3"/>
    <w:rsid w:val="00DD65E8"/>
    <w:rsid w:val="00DE1F53"/>
    <w:rsid w:val="00DE2AE9"/>
    <w:rsid w:val="00DE5941"/>
    <w:rsid w:val="00DF4D5C"/>
    <w:rsid w:val="00E00D81"/>
    <w:rsid w:val="00E01636"/>
    <w:rsid w:val="00E10CA5"/>
    <w:rsid w:val="00E17D02"/>
    <w:rsid w:val="00E32863"/>
    <w:rsid w:val="00E36738"/>
    <w:rsid w:val="00E44722"/>
    <w:rsid w:val="00E604E4"/>
    <w:rsid w:val="00E63048"/>
    <w:rsid w:val="00E670D3"/>
    <w:rsid w:val="00E67764"/>
    <w:rsid w:val="00E679FA"/>
    <w:rsid w:val="00E71A89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2108"/>
    <w:rsid w:val="00EE3CEA"/>
    <w:rsid w:val="00EE4EC6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58AB"/>
    <w:rsid w:val="00F24029"/>
    <w:rsid w:val="00F241CC"/>
    <w:rsid w:val="00F260C7"/>
    <w:rsid w:val="00F35E84"/>
    <w:rsid w:val="00F41C3A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91625"/>
    <w:rsid w:val="00F93849"/>
    <w:rsid w:val="00F96F2A"/>
    <w:rsid w:val="00FA79CC"/>
    <w:rsid w:val="00FB2C0D"/>
    <w:rsid w:val="00FB66DD"/>
    <w:rsid w:val="00FB6AE2"/>
    <w:rsid w:val="00FC145A"/>
    <w:rsid w:val="00FD082F"/>
    <w:rsid w:val="00FD122C"/>
    <w:rsid w:val="00FD380B"/>
    <w:rsid w:val="00FD6250"/>
    <w:rsid w:val="00FD7DAC"/>
    <w:rsid w:val="00FE128D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katarzyna Potaczała-Perz</cp:lastModifiedBy>
  <cp:revision>344</cp:revision>
  <cp:lastPrinted>2025-10-28T07:51:00Z</cp:lastPrinted>
  <dcterms:created xsi:type="dcterms:W3CDTF">2026-01-28T21:16:00Z</dcterms:created>
  <dcterms:modified xsi:type="dcterms:W3CDTF">2026-02-21T16:42:00Z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