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5F8A" w14:textId="77777777" w:rsidR="001A6A2F" w:rsidRDefault="00000000">
      <w:pPr>
        <w:pStyle w:val="Standard"/>
        <w:spacing w:after="336"/>
        <w:jc w:val="right"/>
      </w:pPr>
      <w:bookmarkStart w:id="0" w:name="Bookmark"/>
      <w:bookmarkEnd w:id="0"/>
      <w:r>
        <w:rPr>
          <w:sz w:val="24"/>
        </w:rPr>
        <w:t>Załącznik nr 4 do zarządzenia nr 189/2025</w:t>
      </w:r>
    </w:p>
    <w:p w14:paraId="33F21863" w14:textId="77777777" w:rsidR="001A6A2F" w:rsidRDefault="00000000">
      <w:pPr>
        <w:pStyle w:val="Nagwek1"/>
      </w:pPr>
      <w:r>
        <w:t>KARTA PRZEDMIOTU (ZAJĘĆ)</w:t>
      </w:r>
    </w:p>
    <w:p w14:paraId="699E4CFA" w14:textId="77777777" w:rsidR="001A6A2F" w:rsidRDefault="00000000">
      <w:pPr>
        <w:pStyle w:val="Standard"/>
        <w:spacing w:after="251" w:line="266" w:lineRule="auto"/>
        <w:ind w:left="435" w:hanging="10"/>
      </w:pPr>
      <w:r>
        <w:rPr>
          <w:b/>
          <w:sz w:val="24"/>
        </w:rPr>
        <w:t>Kod przedmiotu (zajęć): 0112-3PPW-B4.3-PEE</w:t>
      </w:r>
    </w:p>
    <w:p w14:paraId="78FC09CE" w14:textId="77777777" w:rsidR="001A6A2F" w:rsidRDefault="00000000">
      <w:pPr>
        <w:pStyle w:val="Standard"/>
        <w:spacing w:after="51" w:line="266" w:lineRule="auto"/>
        <w:ind w:left="438" w:hanging="10"/>
      </w:pPr>
      <w:r>
        <w:rPr>
          <w:b/>
          <w:sz w:val="24"/>
        </w:rPr>
        <w:t>Nazwa przedmiotu (zajęć) w języku polskim: Podstawy edukacji ekonomicznej</w:t>
      </w:r>
    </w:p>
    <w:p w14:paraId="78110EC1" w14:textId="77777777" w:rsidR="001A6A2F" w:rsidRDefault="00000000">
      <w:pPr>
        <w:pStyle w:val="Standard"/>
        <w:spacing w:after="251" w:line="266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 </w:t>
      </w:r>
      <w:proofErr w:type="spellStart"/>
      <w:r>
        <w:rPr>
          <w:sz w:val="24"/>
        </w:rPr>
        <w:t>Foundiations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Economics</w:t>
      </w:r>
      <w:proofErr w:type="spellEnd"/>
    </w:p>
    <w:p w14:paraId="41700A1C" w14:textId="77777777" w:rsidR="001A6A2F" w:rsidRDefault="00000000">
      <w:pPr>
        <w:pStyle w:val="Standard"/>
        <w:numPr>
          <w:ilvl w:val="0"/>
          <w:numId w:val="3"/>
        </w:numPr>
        <w:spacing w:after="0" w:line="266" w:lineRule="auto"/>
        <w:ind w:left="0"/>
      </w:pPr>
      <w:r>
        <w:rPr>
          <w:b/>
          <w:sz w:val="24"/>
        </w:rPr>
        <w:t>Usytuowanie przedmiotu (zajęć) w systemie studiów</w:t>
      </w:r>
    </w:p>
    <w:tbl>
      <w:tblPr>
        <w:tblW w:w="9749" w:type="dxa"/>
        <w:tblInd w:w="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3"/>
        <w:gridCol w:w="5006"/>
      </w:tblGrid>
      <w:tr w:rsidR="001A6A2F" w14:paraId="19368E2A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0240A1BA" w14:textId="77777777" w:rsidR="001A6A2F" w:rsidRDefault="00000000">
            <w:pPr>
              <w:pStyle w:val="Standard"/>
              <w:spacing w:after="0" w:line="240" w:lineRule="auto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04890FFA" w14:textId="77777777" w:rsidR="001A6A2F" w:rsidRDefault="00000000">
            <w:pPr>
              <w:pStyle w:val="Standard"/>
              <w:spacing w:after="0" w:line="240" w:lineRule="auto"/>
              <w:ind w:left="214"/>
            </w:pPr>
            <w:r>
              <w:rPr>
                <w:b/>
                <w:sz w:val="24"/>
              </w:rPr>
              <w:t xml:space="preserve"> Pedagogika przedszkolna i wczesnoszkolna</w:t>
            </w:r>
          </w:p>
        </w:tc>
      </w:tr>
      <w:tr w:rsidR="001A6A2F" w14:paraId="4B36F05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5CF8AF66" w14:textId="77777777" w:rsidR="001A6A2F" w:rsidRDefault="00000000">
            <w:pPr>
              <w:pStyle w:val="Standard"/>
              <w:spacing w:after="0" w:line="240" w:lineRule="auto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4B6DB7F4" w14:textId="77777777" w:rsidR="001A6A2F" w:rsidRDefault="00000000">
            <w:pPr>
              <w:pStyle w:val="Standard"/>
              <w:spacing w:after="0" w:line="240" w:lineRule="auto"/>
              <w:ind w:left="214"/>
            </w:pPr>
            <w:r>
              <w:rPr>
                <w:sz w:val="21"/>
              </w:rPr>
              <w:t xml:space="preserve"> Studia stacjonarne/</w:t>
            </w:r>
            <w:proofErr w:type="spellStart"/>
            <w:r>
              <w:rPr>
                <w:sz w:val="21"/>
              </w:rPr>
              <w:t>niestscjonarne</w:t>
            </w:r>
            <w:proofErr w:type="spellEnd"/>
          </w:p>
        </w:tc>
      </w:tr>
      <w:tr w:rsidR="001A6A2F" w14:paraId="78223C67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15AF3E9B" w14:textId="77777777" w:rsidR="001A6A2F" w:rsidRDefault="00000000">
            <w:pPr>
              <w:pStyle w:val="Standard"/>
              <w:spacing w:after="0" w:line="240" w:lineRule="auto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7F018397" w14:textId="77777777" w:rsidR="001A6A2F" w:rsidRDefault="00000000">
            <w:pPr>
              <w:pStyle w:val="Standard"/>
              <w:spacing w:after="0" w:line="240" w:lineRule="auto"/>
              <w:ind w:left="214"/>
            </w:pPr>
            <w:r>
              <w:rPr>
                <w:sz w:val="21"/>
              </w:rPr>
              <w:t>Studia jednolite magisterskie</w:t>
            </w:r>
          </w:p>
        </w:tc>
      </w:tr>
      <w:tr w:rsidR="001A6A2F" w14:paraId="0094816B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547421B2" w14:textId="77777777" w:rsidR="001A6A2F" w:rsidRDefault="00000000">
            <w:pPr>
              <w:pStyle w:val="Standard"/>
              <w:spacing w:after="0" w:line="240" w:lineRule="auto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063D8142" w14:textId="77777777" w:rsidR="001A6A2F" w:rsidRDefault="00000000">
            <w:pPr>
              <w:pStyle w:val="Standard"/>
              <w:spacing w:after="0" w:line="240" w:lineRule="auto"/>
              <w:ind w:left="214"/>
            </w:pP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Ogólnoakademicki</w:t>
            </w:r>
            <w:proofErr w:type="spellEnd"/>
          </w:p>
        </w:tc>
      </w:tr>
      <w:tr w:rsidR="001A6A2F" w14:paraId="7A3C606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5C35A170" w14:textId="77777777" w:rsidR="001A6A2F" w:rsidRDefault="00000000">
            <w:pPr>
              <w:pStyle w:val="Standard"/>
              <w:spacing w:after="0" w:line="240" w:lineRule="auto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107F2F0B" w14:textId="54744412" w:rsidR="001A6A2F" w:rsidRDefault="00993C65">
            <w:pPr>
              <w:pStyle w:val="Standard"/>
              <w:spacing w:after="0" w:line="240" w:lineRule="auto"/>
              <w:ind w:left="-19"/>
            </w:pPr>
            <w:r>
              <w:rPr>
                <w:b/>
                <w:sz w:val="21"/>
              </w:rPr>
              <w:t xml:space="preserve">     </w:t>
            </w:r>
            <w:r w:rsidR="00000000">
              <w:rPr>
                <w:sz w:val="21"/>
              </w:rPr>
              <w:t>mgr Magdalena Gościniewicz</w:t>
            </w:r>
          </w:p>
        </w:tc>
      </w:tr>
      <w:tr w:rsidR="001A6A2F" w14:paraId="6ED9514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794B6472" w14:textId="77777777" w:rsidR="001A6A2F" w:rsidRDefault="00000000">
            <w:pPr>
              <w:pStyle w:val="Standard"/>
              <w:spacing w:after="0" w:line="240" w:lineRule="auto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7" w:type="dxa"/>
            </w:tcMar>
          </w:tcPr>
          <w:p w14:paraId="5C59748E" w14:textId="77777777" w:rsidR="001A6A2F" w:rsidRDefault="00000000">
            <w:pPr>
              <w:pStyle w:val="Standard"/>
              <w:spacing w:after="0" w:line="240" w:lineRule="auto"/>
              <w:ind w:left="214"/>
            </w:pPr>
            <w:r>
              <w:rPr>
                <w:sz w:val="21"/>
              </w:rPr>
              <w:t xml:space="preserve"> zuziawiktoria@op.pl</w:t>
            </w:r>
          </w:p>
        </w:tc>
      </w:tr>
    </w:tbl>
    <w:p w14:paraId="220F63D7" w14:textId="77777777" w:rsidR="001A6A2F" w:rsidRDefault="00000000">
      <w:pPr>
        <w:pStyle w:val="Standard"/>
        <w:numPr>
          <w:ilvl w:val="0"/>
          <w:numId w:val="1"/>
        </w:numPr>
        <w:spacing w:after="0" w:line="266" w:lineRule="auto"/>
        <w:ind w:left="0"/>
      </w:pPr>
      <w:r>
        <w:rPr>
          <w:b/>
          <w:sz w:val="24"/>
        </w:rPr>
        <w:t>Ogólna charakterystyka przedmiotu (zajęć)</w:t>
      </w:r>
    </w:p>
    <w:tbl>
      <w:tblPr>
        <w:tblW w:w="9749" w:type="dxa"/>
        <w:tblInd w:w="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8"/>
        <w:gridCol w:w="6281"/>
      </w:tblGrid>
      <w:tr w:rsidR="001A6A2F" w14:paraId="3E09C3FD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35" w:type="dxa"/>
              <w:bottom w:w="0" w:type="dxa"/>
              <w:right w:w="115" w:type="dxa"/>
            </w:tcMar>
          </w:tcPr>
          <w:p w14:paraId="4375E32E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35" w:type="dxa"/>
              <w:bottom w:w="0" w:type="dxa"/>
              <w:right w:w="115" w:type="dxa"/>
            </w:tcMar>
          </w:tcPr>
          <w:p w14:paraId="1C993EC5" w14:textId="77777777" w:rsidR="001A6A2F" w:rsidRDefault="00000000">
            <w:pPr>
              <w:pStyle w:val="Standard"/>
              <w:spacing w:after="0" w:line="240" w:lineRule="auto"/>
              <w:ind w:left="76"/>
            </w:pPr>
            <w:r>
              <w:rPr>
                <w:sz w:val="21"/>
              </w:rPr>
              <w:t xml:space="preserve"> polski</w:t>
            </w:r>
          </w:p>
        </w:tc>
      </w:tr>
      <w:tr w:rsidR="001A6A2F" w14:paraId="7D5C3C32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35" w:type="dxa"/>
              <w:bottom w:w="0" w:type="dxa"/>
              <w:right w:w="115" w:type="dxa"/>
            </w:tcMar>
          </w:tcPr>
          <w:p w14:paraId="17B09223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35" w:type="dxa"/>
              <w:bottom w:w="0" w:type="dxa"/>
              <w:right w:w="115" w:type="dxa"/>
            </w:tcMar>
          </w:tcPr>
          <w:p w14:paraId="6BE2F84B" w14:textId="77777777" w:rsidR="001A6A2F" w:rsidRDefault="00000000">
            <w:pPr>
              <w:pStyle w:val="Standard"/>
              <w:spacing w:after="0" w:line="240" w:lineRule="auto"/>
              <w:ind w:left="76"/>
            </w:pPr>
            <w:r>
              <w:rPr>
                <w:sz w:val="21"/>
              </w:rPr>
              <w:t xml:space="preserve"> brak</w:t>
            </w:r>
          </w:p>
        </w:tc>
      </w:tr>
    </w:tbl>
    <w:p w14:paraId="567E3A2E" w14:textId="77777777" w:rsidR="001A6A2F" w:rsidRDefault="00000000">
      <w:pPr>
        <w:pStyle w:val="Standard"/>
        <w:numPr>
          <w:ilvl w:val="0"/>
          <w:numId w:val="1"/>
        </w:numPr>
        <w:spacing w:after="0" w:line="266" w:lineRule="auto"/>
        <w:ind w:left="0"/>
      </w:pPr>
      <w:r>
        <w:rPr>
          <w:b/>
          <w:sz w:val="24"/>
        </w:rPr>
        <w:t>Szczegółowa charakterystyka przedmiotu (zajęć)</w:t>
      </w:r>
    </w:p>
    <w:tbl>
      <w:tblPr>
        <w:tblW w:w="9749" w:type="dxa"/>
        <w:tblInd w:w="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6283"/>
      </w:tblGrid>
      <w:tr w:rsidR="001A6A2F" w14:paraId="0A1ADD8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438AE5D4" w14:textId="77777777" w:rsidR="001A6A2F" w:rsidRDefault="00000000">
            <w:pPr>
              <w:pStyle w:val="Standard"/>
              <w:spacing w:after="0" w:line="240" w:lineRule="auto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Forma zajęć</w:t>
            </w:r>
          </w:p>
        </w:tc>
        <w:tc>
          <w:tcPr>
            <w:tcW w:w="6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429FDE2B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Wykłady</w:t>
            </w:r>
          </w:p>
        </w:tc>
      </w:tr>
      <w:tr w:rsidR="001A6A2F" w14:paraId="344ECCF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43B16FF1" w14:textId="77777777" w:rsidR="001A6A2F" w:rsidRDefault="00000000">
            <w:pPr>
              <w:pStyle w:val="Standard"/>
              <w:spacing w:after="0" w:line="240" w:lineRule="auto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Miejsce realizacji zajęć</w:t>
            </w:r>
          </w:p>
        </w:tc>
        <w:tc>
          <w:tcPr>
            <w:tcW w:w="6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0920399C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Pomieszczenia dydaktyczne UJK</w:t>
            </w:r>
          </w:p>
        </w:tc>
      </w:tr>
      <w:tr w:rsidR="001A6A2F" w14:paraId="2362D3AF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4E1A21E1" w14:textId="77777777" w:rsidR="001A6A2F" w:rsidRDefault="00000000">
            <w:pPr>
              <w:pStyle w:val="Standard"/>
              <w:spacing w:after="0" w:line="240" w:lineRule="auto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Forma zaliczenia zajęć</w:t>
            </w:r>
          </w:p>
        </w:tc>
        <w:tc>
          <w:tcPr>
            <w:tcW w:w="6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5B92A222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Zaliczenie z oceną</w:t>
            </w:r>
          </w:p>
        </w:tc>
      </w:tr>
      <w:tr w:rsidR="001A6A2F" w14:paraId="18D3D4D6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215FB88B" w14:textId="77777777" w:rsidR="001A6A2F" w:rsidRDefault="00000000">
            <w:pPr>
              <w:pStyle w:val="Standard"/>
              <w:spacing w:after="0" w:line="240" w:lineRule="auto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Metody dydaktyczne</w:t>
            </w:r>
          </w:p>
        </w:tc>
        <w:tc>
          <w:tcPr>
            <w:tcW w:w="6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70376969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Wykład </w:t>
            </w:r>
            <w:proofErr w:type="spellStart"/>
            <w:r>
              <w:rPr>
                <w:sz w:val="21"/>
              </w:rPr>
              <w:t>konserwacyjny,dyskusja</w:t>
            </w:r>
            <w:proofErr w:type="spellEnd"/>
            <w:r>
              <w:rPr>
                <w:sz w:val="21"/>
              </w:rPr>
              <w:t>, metoda projektowa</w:t>
            </w:r>
          </w:p>
        </w:tc>
      </w:tr>
      <w:tr w:rsidR="001A6A2F" w14:paraId="74500024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1198DA9B" w14:textId="77777777" w:rsidR="001A6A2F" w:rsidRDefault="00000000">
            <w:pPr>
              <w:pStyle w:val="Standard"/>
              <w:spacing w:after="0" w:line="240" w:lineRule="auto"/>
              <w:ind w:left="24"/>
            </w:pPr>
            <w:r>
              <w:rPr>
                <w:b/>
                <w:sz w:val="21"/>
              </w:rPr>
              <w:t>3.5.a. Wykaz literatury podstawowej</w:t>
            </w:r>
          </w:p>
        </w:tc>
        <w:tc>
          <w:tcPr>
            <w:tcW w:w="6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30071D03" w14:textId="77777777" w:rsidR="001A6A2F" w:rsidRDefault="00000000">
            <w:pPr>
              <w:pStyle w:val="Standard"/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1"/>
              </w:rPr>
              <w:t xml:space="preserve">Noga Beniamin, Noga Marcin, </w:t>
            </w:r>
            <w:proofErr w:type="spellStart"/>
            <w:r>
              <w:rPr>
                <w:sz w:val="21"/>
              </w:rPr>
              <w:t>Dejnaka</w:t>
            </w:r>
            <w:proofErr w:type="spellEnd"/>
            <w:r>
              <w:rPr>
                <w:sz w:val="21"/>
              </w:rPr>
              <w:t xml:space="preserve"> Agnieszka, Edukacja ekonomiczna polskiego społeczeństwa, Wyd. </w:t>
            </w:r>
            <w:proofErr w:type="spellStart"/>
            <w:r>
              <w:rPr>
                <w:sz w:val="21"/>
              </w:rPr>
              <w:t>CeDeWu</w:t>
            </w:r>
            <w:proofErr w:type="spellEnd"/>
            <w:r>
              <w:rPr>
                <w:sz w:val="21"/>
              </w:rPr>
              <w:t xml:space="preserve"> Sp. z o.o,2016</w:t>
            </w:r>
          </w:p>
          <w:p w14:paraId="1BF0D87B" w14:textId="77777777" w:rsidR="001A6A2F" w:rsidRDefault="00000000">
            <w:pPr>
              <w:pStyle w:val="Standard"/>
              <w:numPr>
                <w:ilvl w:val="0"/>
                <w:numId w:val="4"/>
              </w:numPr>
              <w:spacing w:after="0" w:line="240" w:lineRule="auto"/>
            </w:pPr>
            <w:proofErr w:type="spellStart"/>
            <w:r>
              <w:rPr>
                <w:sz w:val="21"/>
              </w:rPr>
              <w:t>Honbing</w:t>
            </w:r>
            <w:proofErr w:type="spellEnd"/>
            <w:r>
              <w:rPr>
                <w:sz w:val="21"/>
              </w:rPr>
              <w:t xml:space="preserve"> Song, Wojna o pieniądz, Wyd. Wektory 2016</w:t>
            </w:r>
          </w:p>
          <w:p w14:paraId="01AD98BD" w14:textId="77777777" w:rsidR="001A6A2F" w:rsidRDefault="00000000">
            <w:pPr>
              <w:pStyle w:val="Standard"/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1"/>
              </w:rPr>
              <w:t xml:space="preserve">Jan Sikora, Edukacja ekonomiczna jako ważny składnik kształcenia </w:t>
            </w:r>
            <w:proofErr w:type="spellStart"/>
            <w:r>
              <w:rPr>
                <w:sz w:val="21"/>
              </w:rPr>
              <w:t>przedzawodowego</w:t>
            </w:r>
            <w:proofErr w:type="spellEnd"/>
            <w:r>
              <w:rPr>
                <w:sz w:val="21"/>
              </w:rPr>
              <w:t>, Wyższa Szkoła Towarzystwa Wiedzy Powszechnej w Warszawie 2017</w:t>
            </w:r>
          </w:p>
          <w:p w14:paraId="7BC94B05" w14:textId="77777777" w:rsidR="001A6A2F" w:rsidRDefault="00000000">
            <w:pPr>
              <w:pStyle w:val="Standard"/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1"/>
              </w:rPr>
              <w:t>Jan Sikora, Edukacja ekonomiczna w Polsce, Warszawa 2017</w:t>
            </w:r>
          </w:p>
        </w:tc>
      </w:tr>
      <w:tr w:rsidR="001A6A2F" w14:paraId="69E20BA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3C2269A0" w14:textId="77777777" w:rsidR="001A6A2F" w:rsidRDefault="00000000">
            <w:pPr>
              <w:pStyle w:val="Standard"/>
              <w:spacing w:after="0" w:line="240" w:lineRule="auto"/>
              <w:ind w:left="24"/>
            </w:pPr>
            <w:r>
              <w:rPr>
                <w:b/>
                <w:sz w:val="21"/>
              </w:rPr>
              <w:t>3.5.b. Wykaz literatury uzupełniającej</w:t>
            </w:r>
          </w:p>
        </w:tc>
        <w:tc>
          <w:tcPr>
            <w:tcW w:w="6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108" w:type="dxa"/>
            </w:tcMar>
          </w:tcPr>
          <w:p w14:paraId="0F3B0568" w14:textId="77777777" w:rsidR="001A6A2F" w:rsidRDefault="00000000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rPr>
                <w:sz w:val="21"/>
              </w:rPr>
              <w:t>Mentorshib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Academy</w:t>
            </w:r>
            <w:proofErr w:type="spellEnd"/>
            <w:r>
              <w:rPr>
                <w:sz w:val="21"/>
              </w:rPr>
              <w:t xml:space="preserve">, Projekt realizowany z Narodowym Bankiem </w:t>
            </w:r>
            <w:proofErr w:type="spellStart"/>
            <w:r>
              <w:rPr>
                <w:sz w:val="21"/>
              </w:rPr>
              <w:t>Poskim</w:t>
            </w:r>
            <w:proofErr w:type="spellEnd"/>
            <w:r>
              <w:rPr>
                <w:sz w:val="21"/>
              </w:rPr>
              <w:t xml:space="preserve"> w ramach programu edukacji ekonomicznej, Warszawa 2018</w:t>
            </w:r>
          </w:p>
          <w:p w14:paraId="664B17EF" w14:textId="77777777" w:rsidR="001A6A2F" w:rsidRDefault="00000000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r>
              <w:rPr>
                <w:sz w:val="21"/>
              </w:rPr>
              <w:t>http://budżet.shef.pl/ - program do prowadzenia budżetu domowego</w:t>
            </w:r>
          </w:p>
        </w:tc>
      </w:tr>
    </w:tbl>
    <w:p w14:paraId="1FE61216" w14:textId="77777777" w:rsidR="001A6A2F" w:rsidRDefault="00000000">
      <w:pPr>
        <w:pStyle w:val="Standard"/>
        <w:numPr>
          <w:ilvl w:val="0"/>
          <w:numId w:val="1"/>
        </w:numPr>
        <w:spacing w:after="133" w:line="266" w:lineRule="auto"/>
        <w:ind w:left="0"/>
      </w:pPr>
      <w:r>
        <w:rPr>
          <w:b/>
          <w:sz w:val="24"/>
        </w:rPr>
        <w:t>Cele, treści i efekty uczenia się</w:t>
      </w:r>
    </w:p>
    <w:p w14:paraId="5850989A" w14:textId="77777777" w:rsidR="001A6A2F" w:rsidRDefault="00000000">
      <w:pPr>
        <w:pStyle w:val="Standard"/>
        <w:numPr>
          <w:ilvl w:val="1"/>
          <w:numId w:val="1"/>
        </w:numPr>
        <w:spacing w:after="0" w:line="266" w:lineRule="auto"/>
        <w:ind w:left="0" w:hanging="566"/>
      </w:pPr>
      <w:r>
        <w:rPr>
          <w:b/>
          <w:sz w:val="24"/>
        </w:rPr>
        <w:t>Cele przedmiotu (zajęć) (z uwzględnieniem formy zajęć)</w:t>
      </w:r>
    </w:p>
    <w:p w14:paraId="26FB3825" w14:textId="77777777" w:rsidR="001A6A2F" w:rsidRDefault="00000000">
      <w:pPr>
        <w:pStyle w:val="Standard"/>
        <w:numPr>
          <w:ilvl w:val="2"/>
          <w:numId w:val="1"/>
        </w:numPr>
        <w:spacing w:after="23"/>
        <w:ind w:left="0" w:hanging="286"/>
      </w:pPr>
      <w:r>
        <w:rPr>
          <w:b/>
          <w:sz w:val="24"/>
        </w:rPr>
        <w:t>C1. WW (wiedza) – Zapoznanie studentów ze sposobami analizowania budżetu domowego i zarządzania nim oraz kategoryzacja wydatków</w:t>
      </w:r>
    </w:p>
    <w:p w14:paraId="0EA5A203" w14:textId="77777777" w:rsidR="001A6A2F" w:rsidRDefault="00000000">
      <w:pPr>
        <w:pStyle w:val="Standard"/>
        <w:numPr>
          <w:ilvl w:val="2"/>
          <w:numId w:val="1"/>
        </w:numPr>
        <w:spacing w:after="23"/>
        <w:ind w:left="0" w:hanging="286"/>
      </w:pPr>
      <w:r>
        <w:rPr>
          <w:b/>
          <w:sz w:val="24"/>
        </w:rPr>
        <w:t>C2. UW (umiejętności) – Kształtowanie umiejętności szacowania potrzeb i zachcianek w odniesieniu do budżetu domowego oraz przygotowywania budżetów domowych</w:t>
      </w:r>
    </w:p>
    <w:p w14:paraId="0344F3E8" w14:textId="77777777" w:rsidR="001A6A2F" w:rsidRDefault="00000000">
      <w:pPr>
        <w:pStyle w:val="Standard"/>
        <w:numPr>
          <w:ilvl w:val="2"/>
          <w:numId w:val="1"/>
        </w:numPr>
        <w:spacing w:after="22"/>
        <w:ind w:left="0" w:hanging="286"/>
      </w:pPr>
      <w:r>
        <w:rPr>
          <w:b/>
          <w:sz w:val="24"/>
        </w:rPr>
        <w:t>C3, KW (kompetencje społeczne) – Wdrożenie do racjonalnego sposobu myślenia i pojmowania korzyści z prowadzenia bilansu dochodów i wydatków</w:t>
      </w:r>
    </w:p>
    <w:p w14:paraId="074DC235" w14:textId="77777777" w:rsidR="001A6A2F" w:rsidRDefault="00000000">
      <w:pPr>
        <w:pStyle w:val="Standard"/>
        <w:numPr>
          <w:ilvl w:val="1"/>
          <w:numId w:val="1"/>
        </w:numPr>
        <w:spacing w:after="134" w:line="266" w:lineRule="auto"/>
        <w:ind w:left="0" w:hanging="566"/>
      </w:pPr>
      <w:r>
        <w:rPr>
          <w:b/>
          <w:sz w:val="24"/>
        </w:rPr>
        <w:lastRenderedPageBreak/>
        <w:t>Treści programowe (z uwzględnieniem formy zajęć)</w:t>
      </w:r>
    </w:p>
    <w:p w14:paraId="4D202434" w14:textId="77777777" w:rsidR="001A6A2F" w:rsidRDefault="00000000">
      <w:pPr>
        <w:pStyle w:val="Standard"/>
        <w:spacing w:after="0" w:line="266" w:lineRule="auto"/>
        <w:ind w:left="562" w:hanging="10"/>
      </w:pPr>
      <w:r>
        <w:rPr>
          <w:b/>
          <w:sz w:val="24"/>
        </w:rPr>
        <w:t>Wykłady:</w:t>
      </w:r>
    </w:p>
    <w:p w14:paraId="6519AB28" w14:textId="77777777" w:rsidR="001A6A2F" w:rsidRDefault="001A6A2F">
      <w:pPr>
        <w:pStyle w:val="Standard"/>
        <w:spacing w:after="0" w:line="266" w:lineRule="auto"/>
        <w:ind w:left="562" w:hanging="10"/>
      </w:pPr>
    </w:p>
    <w:p w14:paraId="24C80B01" w14:textId="77777777" w:rsidR="001A6A2F" w:rsidRDefault="00000000">
      <w:pPr>
        <w:pStyle w:val="Standard"/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Zapoznanie z kartą przedmiotu/Sytuacja finansowa. Pojęcie budżetu domowego. Skrupulatne prowadzenie budżetu w celu uzyskania kontroli nad wydatkami.</w:t>
      </w:r>
    </w:p>
    <w:p w14:paraId="295AE74D" w14:textId="77777777" w:rsidR="001A6A2F" w:rsidRDefault="00000000">
      <w:pPr>
        <w:pStyle w:val="Standard"/>
        <w:spacing w:after="24"/>
        <w:ind w:left="703" w:hanging="10"/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Zbilansowanie dochodów z wydatkami – nadwyżka i debet.</w:t>
      </w:r>
    </w:p>
    <w:p w14:paraId="1F6848D2" w14:textId="77777777" w:rsidR="001A6A2F" w:rsidRDefault="00000000">
      <w:pPr>
        <w:pStyle w:val="Standard"/>
        <w:spacing w:after="24"/>
        <w:ind w:left="703" w:hanging="10"/>
      </w:pPr>
      <w:r>
        <w:rPr>
          <w:rFonts w:ascii="Arial" w:eastAsia="Arial" w:hAnsi="Arial" w:cs="Arial"/>
          <w:sz w:val="24"/>
        </w:rPr>
        <w:t>3. Potrzeby i ich zaspakajanie. Budżet i zachcianki.</w:t>
      </w:r>
    </w:p>
    <w:p w14:paraId="7EBE5D94" w14:textId="77777777" w:rsidR="001A6A2F" w:rsidRDefault="00000000">
      <w:pPr>
        <w:pStyle w:val="Standard"/>
        <w:spacing w:after="24"/>
        <w:ind w:left="703" w:hanging="10"/>
      </w:pPr>
      <w:r>
        <w:rPr>
          <w:sz w:val="24"/>
        </w:rPr>
        <w:t>4.  Paragon jako narzędzie w zarządzaniu finansami domowymi.</w:t>
      </w:r>
    </w:p>
    <w:p w14:paraId="6818E6EE" w14:textId="77777777" w:rsidR="001A6A2F" w:rsidRDefault="00000000">
      <w:pPr>
        <w:pStyle w:val="Standard"/>
        <w:spacing w:after="24"/>
        <w:ind w:left="703" w:hanging="10"/>
      </w:pPr>
      <w:r>
        <w:rPr>
          <w:sz w:val="24"/>
        </w:rPr>
        <w:t>5.  Kategorie wydatków stałych i zmiennych.</w:t>
      </w:r>
    </w:p>
    <w:p w14:paraId="1E603585" w14:textId="77777777" w:rsidR="001A6A2F" w:rsidRDefault="00000000">
      <w:pPr>
        <w:pStyle w:val="Standard"/>
        <w:spacing w:after="24"/>
        <w:ind w:left="703" w:hanging="10"/>
      </w:pPr>
      <w:r>
        <w:rPr>
          <w:sz w:val="24"/>
        </w:rPr>
        <w:t>6. Analiza budżetu domowego.</w:t>
      </w:r>
    </w:p>
    <w:p w14:paraId="6BF1E8DC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7. Szukania zarządzania w domowym budżecie.</w:t>
      </w:r>
    </w:p>
    <w:p w14:paraId="3A7F2CF1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8. Budżet domowy – krok po kroku.</w:t>
      </w:r>
    </w:p>
    <w:p w14:paraId="3BEBFE7B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9. Planowanie budżetu.</w:t>
      </w:r>
    </w:p>
    <w:p w14:paraId="678E81DC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10. Tworzenie listy najczęstszych wydatków z podziałem na kategorie.</w:t>
      </w:r>
    </w:p>
    <w:p w14:paraId="6118B235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11. Plan wydatków i oszczędności.</w:t>
      </w:r>
    </w:p>
    <w:p w14:paraId="0B797A91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12. Tworzenie list zakupów – sposób na oszczędzanie.</w:t>
      </w:r>
    </w:p>
    <w:p w14:paraId="4E5FC1F3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13. Planowanie zakupów – 10 sposobów na mądre zakupy.</w:t>
      </w:r>
    </w:p>
    <w:p w14:paraId="4AA066BC" w14:textId="77777777" w:rsidR="001A6A2F" w:rsidRDefault="00000000">
      <w:pPr>
        <w:pStyle w:val="Standard"/>
        <w:spacing w:after="24"/>
        <w:ind w:left="693"/>
      </w:pPr>
      <w:r>
        <w:rPr>
          <w:sz w:val="24"/>
        </w:rPr>
        <w:t>14. Projekt naukowy z podstaw ekonomii</w:t>
      </w:r>
      <w:r>
        <w:tab/>
      </w:r>
    </w:p>
    <w:p w14:paraId="069223E0" w14:textId="77777777" w:rsidR="001A6A2F" w:rsidRDefault="00000000">
      <w:pPr>
        <w:pStyle w:val="Standard"/>
        <w:numPr>
          <w:ilvl w:val="1"/>
          <w:numId w:val="1"/>
        </w:numPr>
        <w:spacing w:after="0" w:line="266" w:lineRule="auto"/>
        <w:ind w:left="0" w:hanging="566"/>
      </w:pPr>
      <w:r>
        <w:rPr>
          <w:b/>
          <w:sz w:val="24"/>
        </w:rPr>
        <w:t>Efekty uczenia się realizowane w ramach przedmiotu (zajęć)</w:t>
      </w:r>
    </w:p>
    <w:tbl>
      <w:tblPr>
        <w:tblW w:w="9848" w:type="dxa"/>
        <w:tblInd w:w="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6804"/>
        <w:gridCol w:w="1770"/>
      </w:tblGrid>
      <w:tr w:rsidR="001A6A2F" w14:paraId="300F46C1" w14:textId="7777777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7" w:type="dxa"/>
              <w:left w:w="5" w:type="dxa"/>
              <w:bottom w:w="0" w:type="dxa"/>
              <w:right w:w="108" w:type="dxa"/>
            </w:tcMar>
          </w:tcPr>
          <w:p w14:paraId="2F76F93B" w14:textId="77777777" w:rsidR="001A6A2F" w:rsidRDefault="00000000">
            <w:pPr>
              <w:pStyle w:val="Standard"/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02441066" w14:textId="77777777" w:rsidR="001A6A2F" w:rsidRDefault="00000000">
            <w:pPr>
              <w:pStyle w:val="Standard"/>
              <w:spacing w:after="0"/>
              <w:ind w:right="5"/>
              <w:jc w:val="center"/>
            </w:pPr>
            <w:r>
              <w:rPr>
                <w:b/>
                <w:sz w:val="21"/>
              </w:rPr>
              <w:t>(symbol)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  <w:vAlign w:val="center"/>
          </w:tcPr>
          <w:p w14:paraId="0835C2DE" w14:textId="77777777" w:rsidR="001A6A2F" w:rsidRDefault="00000000">
            <w:pPr>
              <w:pStyle w:val="Standard"/>
              <w:spacing w:after="0" w:line="240" w:lineRule="auto"/>
              <w:ind w:right="3"/>
              <w:jc w:val="center"/>
            </w:pPr>
            <w:r>
              <w:rPr>
                <w:b/>
                <w:sz w:val="21"/>
              </w:rPr>
              <w:t>Student, który zaliczył przedmiot (zajęcia)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11817FC4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1A6A2F" w14:paraId="2EEBF30E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274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551A2C6C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6804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  <w:vAlign w:val="center"/>
          </w:tcPr>
          <w:p w14:paraId="6827064F" w14:textId="77777777" w:rsidR="001A6A2F" w:rsidRDefault="00000000">
            <w:pPr>
              <w:pStyle w:val="Standard"/>
              <w:spacing w:after="0" w:line="240" w:lineRule="auto"/>
              <w:ind w:left="521"/>
              <w:jc w:val="center"/>
            </w:pPr>
            <w:r>
              <w:rPr>
                <w:b/>
                <w:sz w:val="24"/>
              </w:rPr>
              <w:t>w zakresie wiedzy:</w:t>
            </w:r>
          </w:p>
        </w:tc>
        <w:tc>
          <w:tcPr>
            <w:tcW w:w="1770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3C29E967" w14:textId="77777777" w:rsidR="001A6A2F" w:rsidRDefault="001A6A2F">
            <w:pPr>
              <w:pStyle w:val="Standard"/>
              <w:spacing w:after="0" w:line="240" w:lineRule="auto"/>
            </w:pPr>
          </w:p>
        </w:tc>
      </w:tr>
      <w:tr w:rsidR="001A6A2F" w14:paraId="1D443833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7" w:type="dxa"/>
              <w:left w:w="5" w:type="dxa"/>
              <w:bottom w:w="0" w:type="dxa"/>
              <w:right w:w="108" w:type="dxa"/>
            </w:tcMar>
          </w:tcPr>
          <w:p w14:paraId="2CD8235F" w14:textId="77777777" w:rsidR="001A6A2F" w:rsidRDefault="00000000">
            <w:pPr>
              <w:pStyle w:val="Standard"/>
              <w:spacing w:after="0" w:line="240" w:lineRule="auto"/>
              <w:ind w:right="2"/>
              <w:jc w:val="center"/>
            </w:pPr>
            <w:r>
              <w:rPr>
                <w:sz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7AD1D1B1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Zna podstawy przedsiębiorczości i ekonomii, opisuje zasady opisywania i planowania budżetów domowych oraz sposobów rozwijania tych umiejętności u siebie i uczniów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5E667FDD" w14:textId="77777777" w:rsidR="001A6A2F" w:rsidRDefault="00000000">
            <w:pPr>
              <w:pStyle w:val="Standard"/>
              <w:spacing w:after="0" w:line="240" w:lineRule="auto"/>
              <w:ind w:left="49"/>
              <w:jc w:val="center"/>
            </w:pPr>
            <w:r>
              <w:rPr>
                <w:sz w:val="21"/>
              </w:rPr>
              <w:t>PPW-W10</w:t>
            </w:r>
          </w:p>
        </w:tc>
      </w:tr>
      <w:tr w:rsidR="001A6A2F" w14:paraId="6B9EBEFE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7" w:type="dxa"/>
              <w:left w:w="5" w:type="dxa"/>
              <w:bottom w:w="0" w:type="dxa"/>
              <w:right w:w="108" w:type="dxa"/>
            </w:tcMar>
          </w:tcPr>
          <w:p w14:paraId="5D2CBA1E" w14:textId="77777777" w:rsidR="001A6A2F" w:rsidRDefault="001A6A2F">
            <w:pPr>
              <w:pStyle w:val="Standard"/>
              <w:spacing w:after="0" w:line="240" w:lineRule="auto"/>
              <w:ind w:right="5"/>
              <w:jc w:val="center"/>
            </w:pP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17ECF694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78BC51E5" w14:textId="77777777" w:rsidR="001A6A2F" w:rsidRDefault="00000000">
            <w:pPr>
              <w:pStyle w:val="Standard"/>
              <w:spacing w:after="0" w:line="240" w:lineRule="auto"/>
              <w:ind w:left="49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A6A2F" w14:paraId="7941D733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274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4411F967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6804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  <w:vAlign w:val="center"/>
          </w:tcPr>
          <w:p w14:paraId="0099CA40" w14:textId="77777777" w:rsidR="001A6A2F" w:rsidRDefault="00000000">
            <w:pPr>
              <w:pStyle w:val="Standard"/>
              <w:spacing w:after="0" w:line="240" w:lineRule="auto"/>
              <w:ind w:left="521"/>
              <w:jc w:val="center"/>
            </w:pPr>
            <w:r>
              <w:rPr>
                <w:b/>
                <w:sz w:val="24"/>
              </w:rPr>
              <w:t>w zakresie umiejętności:</w:t>
            </w:r>
          </w:p>
        </w:tc>
        <w:tc>
          <w:tcPr>
            <w:tcW w:w="1770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26F0A6F5" w14:textId="77777777" w:rsidR="001A6A2F" w:rsidRDefault="001A6A2F">
            <w:pPr>
              <w:pStyle w:val="Standard"/>
              <w:spacing w:after="0" w:line="240" w:lineRule="auto"/>
            </w:pPr>
          </w:p>
        </w:tc>
      </w:tr>
      <w:tr w:rsidR="001A6A2F" w14:paraId="74168158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7" w:type="dxa"/>
              <w:left w:w="5" w:type="dxa"/>
              <w:bottom w:w="0" w:type="dxa"/>
              <w:right w:w="108" w:type="dxa"/>
            </w:tcMar>
          </w:tcPr>
          <w:p w14:paraId="6DE9AED5" w14:textId="77777777" w:rsidR="001A6A2F" w:rsidRDefault="00000000">
            <w:pPr>
              <w:pStyle w:val="Standard"/>
              <w:spacing w:after="0" w:line="240" w:lineRule="auto"/>
              <w:ind w:left="8"/>
              <w:jc w:val="center"/>
            </w:pPr>
            <w:r>
              <w:rPr>
                <w:sz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38E507CF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Projektuje rozwiązania związane ze skutecznym planowaniem budżetu domowego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45694F5D" w14:textId="77777777" w:rsidR="001A6A2F" w:rsidRDefault="00000000">
            <w:pPr>
              <w:pStyle w:val="Standard"/>
              <w:spacing w:after="0" w:line="240" w:lineRule="auto"/>
              <w:ind w:left="29"/>
              <w:jc w:val="center"/>
            </w:pPr>
            <w:r>
              <w:rPr>
                <w:sz w:val="21"/>
              </w:rPr>
              <w:t>PPW-U01</w:t>
            </w:r>
          </w:p>
        </w:tc>
      </w:tr>
      <w:tr w:rsidR="001A6A2F" w14:paraId="66AFD775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7" w:type="dxa"/>
              <w:left w:w="5" w:type="dxa"/>
              <w:bottom w:w="0" w:type="dxa"/>
              <w:right w:w="108" w:type="dxa"/>
            </w:tcMar>
          </w:tcPr>
          <w:p w14:paraId="1E6CEFA7" w14:textId="77777777" w:rsidR="001A6A2F" w:rsidRDefault="001A6A2F">
            <w:pPr>
              <w:pStyle w:val="Standard"/>
              <w:spacing w:after="0" w:line="240" w:lineRule="auto"/>
              <w:ind w:left="5"/>
              <w:jc w:val="center"/>
            </w:pP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543295AF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33A5475F" w14:textId="77777777" w:rsidR="001A6A2F" w:rsidRDefault="00000000">
            <w:pPr>
              <w:pStyle w:val="Standard"/>
              <w:spacing w:after="0" w:line="240" w:lineRule="auto"/>
              <w:ind w:left="29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A6A2F" w14:paraId="16E78979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274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02E99C71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6804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  <w:vAlign w:val="center"/>
          </w:tcPr>
          <w:p w14:paraId="572354F8" w14:textId="77777777" w:rsidR="001A6A2F" w:rsidRDefault="00000000">
            <w:pPr>
              <w:pStyle w:val="Standard"/>
              <w:spacing w:after="0" w:line="240" w:lineRule="auto"/>
              <w:ind w:left="1837"/>
            </w:pPr>
            <w:r>
              <w:rPr>
                <w:b/>
                <w:sz w:val="24"/>
              </w:rPr>
              <w:t>w zakresie kompetencji społecznych:</w:t>
            </w:r>
          </w:p>
        </w:tc>
        <w:tc>
          <w:tcPr>
            <w:tcW w:w="1770" w:type="dxa"/>
            <w:tcBorders>
              <w:top w:val="single" w:sz="4" w:space="0" w:color="000001"/>
              <w:bottom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017F9799" w14:textId="77777777" w:rsidR="001A6A2F" w:rsidRDefault="001A6A2F">
            <w:pPr>
              <w:pStyle w:val="Standard"/>
              <w:spacing w:after="0" w:line="240" w:lineRule="auto"/>
            </w:pPr>
          </w:p>
        </w:tc>
      </w:tr>
      <w:tr w:rsidR="001A6A2F" w14:paraId="29484547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7" w:type="dxa"/>
              <w:left w:w="5" w:type="dxa"/>
              <w:bottom w:w="0" w:type="dxa"/>
              <w:right w:w="108" w:type="dxa"/>
            </w:tcMar>
          </w:tcPr>
          <w:p w14:paraId="4B91A5F9" w14:textId="77777777" w:rsidR="001A6A2F" w:rsidRDefault="00000000">
            <w:pPr>
              <w:pStyle w:val="Standard"/>
              <w:spacing w:after="0" w:line="240" w:lineRule="auto"/>
              <w:ind w:right="4"/>
              <w:jc w:val="center"/>
            </w:pPr>
            <w:r>
              <w:rPr>
                <w:sz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2D991D95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Jest świadomy konieczności wdrażania działań mających na celu wychowanie do postaw niekonsumpcyjnych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6610B04C" w14:textId="77777777" w:rsidR="001A6A2F" w:rsidRDefault="00000000">
            <w:pPr>
              <w:pStyle w:val="Standard"/>
              <w:spacing w:after="0" w:line="240" w:lineRule="auto"/>
              <w:ind w:left="49"/>
              <w:jc w:val="center"/>
            </w:pPr>
            <w:r>
              <w:rPr>
                <w:sz w:val="21"/>
              </w:rPr>
              <w:t>PPW-K07</w:t>
            </w:r>
          </w:p>
        </w:tc>
      </w:tr>
      <w:tr w:rsidR="001A6A2F" w14:paraId="4A3635ED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7" w:type="dxa"/>
              <w:left w:w="5" w:type="dxa"/>
              <w:bottom w:w="0" w:type="dxa"/>
              <w:right w:w="108" w:type="dxa"/>
            </w:tcMar>
          </w:tcPr>
          <w:p w14:paraId="54967D53" w14:textId="77777777" w:rsidR="001A6A2F" w:rsidRDefault="001A6A2F">
            <w:pPr>
              <w:pStyle w:val="Standard"/>
              <w:spacing w:after="0" w:line="240" w:lineRule="auto"/>
              <w:ind w:right="5"/>
              <w:jc w:val="center"/>
            </w:pP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2C52AC66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5" w:type="dxa"/>
              <w:bottom w:w="0" w:type="dxa"/>
              <w:right w:w="108" w:type="dxa"/>
            </w:tcMar>
          </w:tcPr>
          <w:p w14:paraId="7AAC9753" w14:textId="77777777" w:rsidR="001A6A2F" w:rsidRDefault="00000000">
            <w:pPr>
              <w:pStyle w:val="Standard"/>
              <w:spacing w:after="0" w:line="240" w:lineRule="auto"/>
              <w:ind w:left="49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14:paraId="1CBF98CC" w14:textId="77777777" w:rsidR="001A6A2F" w:rsidRDefault="00000000">
      <w:pPr>
        <w:pStyle w:val="Standard"/>
        <w:numPr>
          <w:ilvl w:val="1"/>
          <w:numId w:val="1"/>
        </w:numPr>
        <w:spacing w:after="127" w:line="266" w:lineRule="auto"/>
        <w:ind w:left="0" w:hanging="566"/>
      </w:pPr>
      <w:r>
        <w:rPr>
          <w:b/>
          <w:sz w:val="24"/>
        </w:rPr>
        <w:t>Sposoby weryfikacji osiągnięcia efektów uczenia się realizowanych w ramach przedmiotu (zajęć)</w:t>
      </w:r>
    </w:p>
    <w:p w14:paraId="7D557976" w14:textId="77777777" w:rsidR="001A6A2F" w:rsidRDefault="00000000">
      <w:pPr>
        <w:pStyle w:val="Standard"/>
        <w:spacing w:after="22"/>
        <w:ind w:left="1286" w:right="1" w:hanging="10"/>
        <w:jc w:val="center"/>
      </w:pPr>
      <w:r>
        <w:rPr>
          <w:b/>
          <w:sz w:val="24"/>
        </w:rPr>
        <w:t>Sposób weryfikacji (+/-)</w:t>
      </w:r>
    </w:p>
    <w:tbl>
      <w:tblPr>
        <w:tblW w:w="9844" w:type="dxa"/>
        <w:tblInd w:w="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232"/>
        <w:gridCol w:w="1222"/>
        <w:gridCol w:w="1225"/>
        <w:gridCol w:w="1221"/>
        <w:gridCol w:w="1222"/>
        <w:gridCol w:w="1223"/>
        <w:gridCol w:w="1224"/>
      </w:tblGrid>
      <w:tr w:rsidR="001A6A2F" w14:paraId="078ACA0F" w14:textId="77777777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53219C47" w14:textId="77777777" w:rsidR="001A6A2F" w:rsidRDefault="00000000">
            <w:pPr>
              <w:pStyle w:val="Standard"/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7525BC" w14:textId="77777777" w:rsidR="001A6A2F" w:rsidRDefault="00000000">
            <w:pPr>
              <w:pStyle w:val="Standard"/>
              <w:spacing w:after="0"/>
              <w:ind w:left="8"/>
              <w:jc w:val="center"/>
            </w:pPr>
            <w:r>
              <w:rPr>
                <w:b/>
                <w:sz w:val="21"/>
              </w:rPr>
              <w:t>(symbol)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</w:tcPr>
          <w:p w14:paraId="6835843F" w14:textId="77777777" w:rsidR="001A6A2F" w:rsidRDefault="00000000">
            <w:pPr>
              <w:pStyle w:val="Standard"/>
              <w:spacing w:after="16" w:line="271" w:lineRule="auto"/>
              <w:jc w:val="center"/>
            </w:pPr>
            <w:r>
              <w:rPr>
                <w:b/>
                <w:sz w:val="21"/>
              </w:rPr>
              <w:t>Egzamin ustny/</w:t>
            </w:r>
          </w:p>
          <w:p w14:paraId="681F54C1" w14:textId="77777777" w:rsidR="001A6A2F" w:rsidRDefault="00000000">
            <w:pPr>
              <w:pStyle w:val="Standard"/>
              <w:tabs>
                <w:tab w:val="right" w:pos="1217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>pisemny/</w:t>
            </w:r>
          </w:p>
          <w:p w14:paraId="15035139" w14:textId="77777777" w:rsidR="001A6A2F" w:rsidRDefault="00000000">
            <w:pPr>
              <w:pStyle w:val="Standard"/>
              <w:jc w:val="center"/>
            </w:pPr>
            <w:r>
              <w:rPr>
                <w:b/>
                <w:sz w:val="21"/>
              </w:rPr>
              <w:lastRenderedPageBreak/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>*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3B4FBAC5" w14:textId="77777777" w:rsidR="001A6A2F" w:rsidRDefault="00000000">
            <w:pPr>
              <w:pStyle w:val="Standard"/>
              <w:spacing w:after="0" w:line="240" w:lineRule="auto"/>
              <w:ind w:left="90"/>
              <w:jc w:val="both"/>
            </w:pPr>
            <w:r>
              <w:rPr>
                <w:b/>
                <w:sz w:val="21"/>
              </w:rPr>
              <w:lastRenderedPageBreak/>
              <w:t>Kolokwium*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7CBCE0D8" w14:textId="77777777" w:rsidR="001A6A2F" w:rsidRDefault="00000000">
            <w:pPr>
              <w:pStyle w:val="Standard"/>
              <w:spacing w:after="0" w:line="240" w:lineRule="auto"/>
              <w:ind w:left="47"/>
              <w:jc w:val="center"/>
            </w:pPr>
            <w:r>
              <w:rPr>
                <w:b/>
                <w:sz w:val="21"/>
              </w:rPr>
              <w:t>Projekt*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750AB108" w14:textId="77777777" w:rsidR="001A6A2F" w:rsidRDefault="00000000">
            <w:pPr>
              <w:pStyle w:val="Standard"/>
              <w:spacing w:after="0" w:line="240" w:lineRule="auto"/>
              <w:ind w:right="-23"/>
              <w:jc w:val="center"/>
            </w:pPr>
            <w:r>
              <w:rPr>
                <w:b/>
                <w:sz w:val="21"/>
              </w:rPr>
              <w:t>Aktywność na zajęciach*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363675C5" w14:textId="77777777" w:rsidR="001A6A2F" w:rsidRDefault="00000000">
            <w:pPr>
              <w:pStyle w:val="Standard"/>
              <w:spacing w:after="0" w:line="240" w:lineRule="auto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6250D5C4" w14:textId="77777777" w:rsidR="001A6A2F" w:rsidRDefault="00000000">
            <w:pPr>
              <w:pStyle w:val="Standard"/>
              <w:spacing w:after="0" w:line="240" w:lineRule="auto"/>
              <w:ind w:left="203" w:right="155"/>
              <w:jc w:val="center"/>
            </w:pPr>
            <w:r>
              <w:rPr>
                <w:b/>
                <w:sz w:val="21"/>
              </w:rPr>
              <w:t>Praca w grupie*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522599D1" w14:textId="77777777" w:rsidR="001A6A2F" w:rsidRDefault="00000000">
            <w:pPr>
              <w:pStyle w:val="Standard"/>
              <w:spacing w:after="0" w:line="240" w:lineRule="auto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  <w:tr w:rsidR="001A6A2F" w14:paraId="184A9F7D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727660D6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</w:tcPr>
          <w:p w14:paraId="426DE535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CFEF8A6" w14:textId="77777777" w:rsidR="001A6A2F" w:rsidRDefault="001A6A2F">
            <w:pPr>
              <w:pStyle w:val="Standard"/>
              <w:spacing w:after="0" w:line="240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2C95BC57" w14:textId="77777777" w:rsidR="001A6A2F" w:rsidRDefault="001A6A2F">
            <w:pPr>
              <w:pStyle w:val="Standard"/>
              <w:spacing w:after="0" w:line="240" w:lineRule="auto"/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7672CC0" w14:textId="77777777" w:rsidR="001A6A2F" w:rsidRDefault="00000000">
            <w:pPr>
              <w:pStyle w:val="Standard"/>
              <w:spacing w:after="0" w:line="240" w:lineRule="auto"/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1C2C7EBF" w14:textId="77777777" w:rsidR="001A6A2F" w:rsidRDefault="00000000">
            <w:pPr>
              <w:pStyle w:val="Standard"/>
              <w:spacing w:after="0" w:line="240" w:lineRule="auto"/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72071351" w14:textId="77777777" w:rsidR="001A6A2F" w:rsidRDefault="00000000">
            <w:pPr>
              <w:pStyle w:val="Standard"/>
              <w:spacing w:after="0" w:line="240" w:lineRule="auto"/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147CF188" w14:textId="77777777" w:rsidR="001A6A2F" w:rsidRDefault="001A6A2F">
            <w:pPr>
              <w:pStyle w:val="Standard"/>
              <w:spacing w:after="0" w:line="240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1A6A2F" w14:paraId="620C3D17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1D530EA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</w:tcPr>
          <w:p w14:paraId="6AC244D1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39D6EE87" w14:textId="77777777" w:rsidR="001A6A2F" w:rsidRDefault="001A6A2F">
            <w:pPr>
              <w:pStyle w:val="Standard"/>
              <w:spacing w:after="0" w:line="240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5899168" w14:textId="77777777" w:rsidR="001A6A2F" w:rsidRDefault="001A6A2F">
            <w:pPr>
              <w:pStyle w:val="Standard"/>
              <w:spacing w:after="0" w:line="240" w:lineRule="auto"/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99BE687" w14:textId="77777777" w:rsidR="001A6A2F" w:rsidRDefault="00000000">
            <w:pPr>
              <w:pStyle w:val="Standard"/>
              <w:spacing w:after="0" w:line="240" w:lineRule="auto"/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3CE76ECF" w14:textId="77777777" w:rsidR="001A6A2F" w:rsidRDefault="00000000">
            <w:pPr>
              <w:pStyle w:val="Standard"/>
              <w:spacing w:after="0" w:line="240" w:lineRule="auto"/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1592C3A8" w14:textId="77777777" w:rsidR="001A6A2F" w:rsidRDefault="00000000">
            <w:pPr>
              <w:pStyle w:val="Standard"/>
              <w:spacing w:after="0" w:line="240" w:lineRule="auto"/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3A68D04F" w14:textId="77777777" w:rsidR="001A6A2F" w:rsidRDefault="001A6A2F">
            <w:pPr>
              <w:pStyle w:val="Standard"/>
              <w:spacing w:after="0" w:line="240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1A6A2F" w14:paraId="4A5B0A30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A9085C2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</w:tcPr>
          <w:p w14:paraId="65681441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64DDE4F7" w14:textId="77777777" w:rsidR="001A6A2F" w:rsidRDefault="001A6A2F">
            <w:pPr>
              <w:pStyle w:val="Standard"/>
              <w:spacing w:after="0" w:line="240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2FA5D264" w14:textId="77777777" w:rsidR="001A6A2F" w:rsidRDefault="001A6A2F">
            <w:pPr>
              <w:pStyle w:val="Standard"/>
              <w:spacing w:after="0" w:line="240" w:lineRule="auto"/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7850712" w14:textId="77777777" w:rsidR="001A6A2F" w:rsidRDefault="00000000">
            <w:pPr>
              <w:pStyle w:val="Standard"/>
              <w:spacing w:after="0" w:line="240" w:lineRule="auto"/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156CEE9F" w14:textId="77777777" w:rsidR="001A6A2F" w:rsidRDefault="00000000">
            <w:pPr>
              <w:pStyle w:val="Standard"/>
              <w:spacing w:after="0" w:line="240" w:lineRule="auto"/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F0AFC44" w14:textId="77777777" w:rsidR="001A6A2F" w:rsidRDefault="00000000">
            <w:pPr>
              <w:pStyle w:val="Standard"/>
              <w:spacing w:after="0" w:line="240" w:lineRule="auto"/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337C8084" w14:textId="77777777" w:rsidR="001A6A2F" w:rsidRDefault="001A6A2F">
            <w:pPr>
              <w:pStyle w:val="Standard"/>
              <w:spacing w:after="0" w:line="240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1A6A2F" w14:paraId="409905F3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21A2C32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</w:tcPr>
          <w:p w14:paraId="7C25A8B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4BC5CCB1" w14:textId="77777777" w:rsidR="001A6A2F" w:rsidRDefault="001A6A2F">
            <w:pPr>
              <w:pStyle w:val="Standard"/>
              <w:spacing w:after="0" w:line="240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7E4A9144" w14:textId="77777777" w:rsidR="001A6A2F" w:rsidRDefault="001A6A2F">
            <w:pPr>
              <w:pStyle w:val="Standard"/>
              <w:spacing w:after="0" w:line="240" w:lineRule="auto"/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DB3DE49" w14:textId="77777777" w:rsidR="001A6A2F" w:rsidRDefault="001A6A2F">
            <w:pPr>
              <w:pStyle w:val="Standard"/>
              <w:spacing w:after="0" w:line="240" w:lineRule="auto"/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48633E4E" w14:textId="77777777" w:rsidR="001A6A2F" w:rsidRDefault="001A6A2F">
            <w:pPr>
              <w:pStyle w:val="Standard"/>
              <w:spacing w:after="0" w:line="240" w:lineRule="auto"/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225A217C" w14:textId="77777777" w:rsidR="001A6A2F" w:rsidRDefault="001A6A2F">
            <w:pPr>
              <w:pStyle w:val="Standard"/>
              <w:spacing w:after="0" w:line="240" w:lineRule="auto"/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76C36224" w14:textId="77777777" w:rsidR="001A6A2F" w:rsidRDefault="001A6A2F">
            <w:pPr>
              <w:pStyle w:val="Standard"/>
              <w:spacing w:after="0" w:line="240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1A6A2F" w14:paraId="5A74A4EC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49861351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</w:tcPr>
          <w:p w14:paraId="379FF4A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E7A5A0E" w14:textId="77777777" w:rsidR="001A6A2F" w:rsidRDefault="001A6A2F">
            <w:pPr>
              <w:pStyle w:val="Standard"/>
              <w:spacing w:after="0" w:line="240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6DD9053" w14:textId="77777777" w:rsidR="001A6A2F" w:rsidRDefault="001A6A2F">
            <w:pPr>
              <w:pStyle w:val="Standard"/>
              <w:spacing w:after="0" w:line="240" w:lineRule="auto"/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7CF66D55" w14:textId="77777777" w:rsidR="001A6A2F" w:rsidRDefault="001A6A2F">
            <w:pPr>
              <w:pStyle w:val="Standard"/>
              <w:spacing w:after="0" w:line="240" w:lineRule="auto"/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14CD4407" w14:textId="77777777" w:rsidR="001A6A2F" w:rsidRDefault="001A6A2F">
            <w:pPr>
              <w:pStyle w:val="Standard"/>
              <w:spacing w:after="0" w:line="240" w:lineRule="auto"/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21B7749F" w14:textId="77777777" w:rsidR="001A6A2F" w:rsidRDefault="001A6A2F">
            <w:pPr>
              <w:pStyle w:val="Standard"/>
              <w:spacing w:after="0" w:line="240" w:lineRule="auto"/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1601B475" w14:textId="77777777" w:rsidR="001A6A2F" w:rsidRDefault="001A6A2F">
            <w:pPr>
              <w:pStyle w:val="Standard"/>
              <w:spacing w:after="0" w:line="240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1A6A2F" w14:paraId="15C1319D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F1F8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47E7E95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</w:tcPr>
          <w:p w14:paraId="26EEC4B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30FE20E3" w14:textId="77777777" w:rsidR="001A6A2F" w:rsidRDefault="001A6A2F">
            <w:pPr>
              <w:pStyle w:val="Standard"/>
              <w:spacing w:after="0" w:line="240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20406DF9" w14:textId="77777777" w:rsidR="001A6A2F" w:rsidRDefault="001A6A2F">
            <w:pPr>
              <w:pStyle w:val="Standard"/>
              <w:spacing w:after="0" w:line="240" w:lineRule="auto"/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62C7A433" w14:textId="77777777" w:rsidR="001A6A2F" w:rsidRDefault="001A6A2F">
            <w:pPr>
              <w:pStyle w:val="Standard"/>
              <w:spacing w:after="0" w:line="240" w:lineRule="auto"/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1FF321F4" w14:textId="77777777" w:rsidR="001A6A2F" w:rsidRDefault="001A6A2F">
            <w:pPr>
              <w:pStyle w:val="Standard"/>
              <w:spacing w:after="0" w:line="240" w:lineRule="auto"/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4D6A56EC" w14:textId="77777777" w:rsidR="001A6A2F" w:rsidRDefault="001A6A2F">
            <w:pPr>
              <w:pStyle w:val="Standard"/>
              <w:spacing w:after="0" w:line="240" w:lineRule="auto"/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08" w:type="dxa"/>
            </w:tcMar>
            <w:vAlign w:val="center"/>
          </w:tcPr>
          <w:p w14:paraId="039567F1" w14:textId="77777777" w:rsidR="001A6A2F" w:rsidRDefault="001A6A2F">
            <w:pPr>
              <w:pStyle w:val="Standard"/>
              <w:spacing w:after="0" w:line="240" w:lineRule="auto"/>
              <w:ind w:left="64"/>
              <w:jc w:val="both"/>
              <w:rPr>
                <w:b/>
                <w:sz w:val="21"/>
              </w:rPr>
            </w:pPr>
          </w:p>
        </w:tc>
      </w:tr>
    </w:tbl>
    <w:p w14:paraId="2F991C31" w14:textId="77777777" w:rsidR="001A6A2F" w:rsidRDefault="00000000">
      <w:pPr>
        <w:pStyle w:val="Standard"/>
        <w:spacing w:after="22"/>
        <w:ind w:left="1286" w:hanging="10"/>
        <w:jc w:val="center"/>
      </w:pPr>
      <w:r>
        <w:rPr>
          <w:b/>
          <w:sz w:val="24"/>
        </w:rPr>
        <w:t>Forma zajęć</w:t>
      </w:r>
    </w:p>
    <w:tbl>
      <w:tblPr>
        <w:tblW w:w="10071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397"/>
        <w:gridCol w:w="425"/>
        <w:gridCol w:w="425"/>
        <w:gridCol w:w="425"/>
        <w:gridCol w:w="425"/>
        <w:gridCol w:w="425"/>
        <w:gridCol w:w="425"/>
        <w:gridCol w:w="425"/>
        <w:gridCol w:w="431"/>
      </w:tblGrid>
      <w:tr w:rsidR="001A6A2F" w14:paraId="4EA5E83C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5A92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3D2E538E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3120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577E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3F76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5EAC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A6EE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C603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3ADB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AE44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1DDA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020C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6CA4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80BC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65C4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F641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04BD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9A6F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4AA6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903A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FDAD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B250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6016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1A6A2F" w14:paraId="473A66B2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2122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FF4E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0A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75D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8B2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2D0A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9267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54F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F9A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292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A08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2F2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63E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570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A325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9DD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A51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191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1D4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883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00B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8E8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2F" w14:paraId="14073F1A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A776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29D0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97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2D9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0B1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1F8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E05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BF45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A23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046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B6E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09A5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B6F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DCA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DD3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6C0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5690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A75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2E1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097E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036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B3E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2F" w14:paraId="52A771DC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7E51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DA44" w14:textId="77777777" w:rsidR="001A6A2F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1D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CD8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0DD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65F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A5F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DA2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5AE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9F11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1887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EC9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B53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FBE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056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689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26A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68B5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A187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6D3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BC0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ACCA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2F" w14:paraId="0CE66EC5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F2C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2DF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DBD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736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AA4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7BC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79E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3DC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D13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D1D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5C3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F47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F85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CDE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8AC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0A4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3E65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A04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99B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A83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68C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953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2F" w14:paraId="728ED3E8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44E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E4E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63B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F9C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9F35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874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6C2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31AA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3F9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69B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58B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1A8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C55E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B1EB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472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B71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13F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3C80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D190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840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324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A1B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2F" w14:paraId="30A203C4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5BF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407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DDF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3AE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3770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BD5E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BEC1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27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CD48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3C2A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FE97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867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C2D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DD97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A187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904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FF7E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419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10C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AB8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5E1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8DF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2F" w14:paraId="0BC747DD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312C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3CF3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198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504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78A7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75B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89AE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D6F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A5B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365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B824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25AD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4D9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86D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FE2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4D40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3D2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13A0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BC89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C4AF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6396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EA2" w14:textId="77777777" w:rsidR="001A6A2F" w:rsidRDefault="001A6A2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71CA6CC" w14:textId="77777777" w:rsidR="001A6A2F" w:rsidRDefault="001A6A2F">
      <w:pPr>
        <w:pStyle w:val="Standard"/>
        <w:spacing w:after="22"/>
        <w:ind w:left="1286" w:hanging="10"/>
        <w:jc w:val="center"/>
      </w:pPr>
    </w:p>
    <w:p w14:paraId="2137E52F" w14:textId="77777777" w:rsidR="001A6A2F" w:rsidRDefault="001A6A2F">
      <w:pPr>
        <w:pStyle w:val="Standard"/>
        <w:spacing w:after="208"/>
        <w:ind w:left="-6"/>
      </w:pPr>
    </w:p>
    <w:p w14:paraId="78600653" w14:textId="77777777" w:rsidR="001A6A2F" w:rsidRDefault="00000000">
      <w:pPr>
        <w:pStyle w:val="Standard"/>
        <w:spacing w:after="0"/>
      </w:pPr>
      <w:r>
        <w:t xml:space="preserve"> </w:t>
      </w:r>
      <w:r>
        <w:tab/>
      </w:r>
    </w:p>
    <w:p w14:paraId="16DF9E95" w14:textId="77777777" w:rsidR="001A6A2F" w:rsidRDefault="00000000">
      <w:pPr>
        <w:pStyle w:val="Standard"/>
        <w:numPr>
          <w:ilvl w:val="1"/>
          <w:numId w:val="1"/>
        </w:numPr>
        <w:spacing w:after="131" w:line="266" w:lineRule="auto"/>
        <w:ind w:left="0" w:hanging="566"/>
      </w:pPr>
      <w:r>
        <w:rPr>
          <w:b/>
          <w:sz w:val="24"/>
        </w:rPr>
        <w:t>Kryteria oceny stopnia osiągnięcia efektów uczenia się</w:t>
      </w:r>
    </w:p>
    <w:p w14:paraId="1BD37A7F" w14:textId="77777777" w:rsidR="001A6A2F" w:rsidRDefault="00000000">
      <w:pPr>
        <w:pStyle w:val="Standard"/>
        <w:spacing w:after="22"/>
        <w:ind w:left="1286" w:right="1279" w:hanging="10"/>
        <w:jc w:val="center"/>
      </w:pPr>
      <w:r>
        <w:rPr>
          <w:b/>
          <w:sz w:val="24"/>
        </w:rPr>
        <w:t>Forma zajęć:</w:t>
      </w:r>
    </w:p>
    <w:p w14:paraId="1B0F0EBD" w14:textId="77777777" w:rsidR="001A6A2F" w:rsidRDefault="00000000">
      <w:pPr>
        <w:pStyle w:val="Standard"/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>(w tym zajęcia prowadzone z wykorzystaniem metod i technik kształcenia na odległość)</w:t>
      </w:r>
    </w:p>
    <w:tbl>
      <w:tblPr>
        <w:tblW w:w="9842" w:type="dxa"/>
        <w:tblInd w:w="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8880"/>
      </w:tblGrid>
      <w:tr w:rsidR="001A6A2F" w14:paraId="65FADAB5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2BB52FC5" w14:textId="77777777" w:rsidR="001A6A2F" w:rsidRDefault="00000000">
            <w:pPr>
              <w:pStyle w:val="Standard"/>
              <w:spacing w:after="0" w:line="240" w:lineRule="auto"/>
              <w:ind w:left="9"/>
              <w:jc w:val="center"/>
            </w:pPr>
            <w:r>
              <w:rPr>
                <w:b/>
                <w:sz w:val="21"/>
              </w:rPr>
              <w:t>Ocena</w:t>
            </w:r>
          </w:p>
        </w:tc>
        <w:tc>
          <w:tcPr>
            <w:tcW w:w="8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0F65A80" w14:textId="77777777" w:rsidR="001A6A2F" w:rsidRDefault="00000000">
            <w:pPr>
              <w:pStyle w:val="Standard"/>
              <w:spacing w:after="0" w:line="240" w:lineRule="auto"/>
              <w:ind w:left="8"/>
              <w:jc w:val="center"/>
            </w:pPr>
            <w:r>
              <w:rPr>
                <w:b/>
                <w:sz w:val="21"/>
              </w:rPr>
              <w:t>Kryterium oceny</w:t>
            </w:r>
          </w:p>
        </w:tc>
      </w:tr>
      <w:tr w:rsidR="001A6A2F" w14:paraId="70232EE4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3A53568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3,0</w:t>
            </w:r>
          </w:p>
        </w:tc>
        <w:tc>
          <w:tcPr>
            <w:tcW w:w="8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53FEC6F3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Od 50% punktów z projektu</w:t>
            </w:r>
          </w:p>
        </w:tc>
      </w:tr>
      <w:tr w:rsidR="001A6A2F" w14:paraId="2EF00D57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10CAE022" w14:textId="77777777" w:rsidR="001A6A2F" w:rsidRDefault="00000000">
            <w:pPr>
              <w:pStyle w:val="Standard"/>
              <w:spacing w:after="0" w:line="240" w:lineRule="auto"/>
              <w:ind w:left="4"/>
              <w:jc w:val="center"/>
            </w:pPr>
            <w:r>
              <w:rPr>
                <w:b/>
                <w:sz w:val="21"/>
              </w:rPr>
              <w:t>3,5</w:t>
            </w:r>
          </w:p>
        </w:tc>
        <w:tc>
          <w:tcPr>
            <w:tcW w:w="8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52054334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Od 61% punktów z projektu</w:t>
            </w:r>
          </w:p>
        </w:tc>
      </w:tr>
      <w:tr w:rsidR="001A6A2F" w14:paraId="03B5DDE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4A3C8837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4,0</w:t>
            </w:r>
          </w:p>
        </w:tc>
        <w:tc>
          <w:tcPr>
            <w:tcW w:w="8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0F427602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Od 71% punktów z projektu</w:t>
            </w:r>
          </w:p>
        </w:tc>
      </w:tr>
      <w:tr w:rsidR="001A6A2F" w14:paraId="05FDF1E2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730EC314" w14:textId="77777777" w:rsidR="001A6A2F" w:rsidRDefault="00000000">
            <w:pPr>
              <w:pStyle w:val="Standard"/>
              <w:spacing w:after="0" w:line="240" w:lineRule="auto"/>
              <w:ind w:left="4"/>
              <w:jc w:val="center"/>
            </w:pPr>
            <w:r>
              <w:rPr>
                <w:b/>
                <w:sz w:val="21"/>
              </w:rPr>
              <w:t>4,5</w:t>
            </w:r>
          </w:p>
        </w:tc>
        <w:tc>
          <w:tcPr>
            <w:tcW w:w="8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185EC024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Od 81% punktów z projektu</w:t>
            </w:r>
          </w:p>
        </w:tc>
      </w:tr>
      <w:tr w:rsidR="001A6A2F" w14:paraId="451D4AFC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7A35258B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5,0</w:t>
            </w:r>
          </w:p>
        </w:tc>
        <w:tc>
          <w:tcPr>
            <w:tcW w:w="8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3EE3969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Od 91 % punktów z projektu</w:t>
            </w:r>
          </w:p>
        </w:tc>
      </w:tr>
    </w:tbl>
    <w:p w14:paraId="0FD27739" w14:textId="77777777" w:rsidR="001A6A2F" w:rsidRDefault="00000000">
      <w:pPr>
        <w:pStyle w:val="Standard"/>
        <w:spacing w:after="22"/>
        <w:ind w:left="1286" w:right="1279" w:hanging="10"/>
        <w:jc w:val="center"/>
      </w:pPr>
      <w:r>
        <w:rPr>
          <w:b/>
          <w:sz w:val="24"/>
        </w:rPr>
        <w:t>Forma zajęć:</w:t>
      </w:r>
    </w:p>
    <w:p w14:paraId="183478BC" w14:textId="77777777" w:rsidR="001A6A2F" w:rsidRDefault="00000000">
      <w:pPr>
        <w:pStyle w:val="Standard"/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>(w tym zajęcia prowadzone z wykorzystaniem metod i technik kształcenia na odległość)</w:t>
      </w:r>
    </w:p>
    <w:tbl>
      <w:tblPr>
        <w:tblW w:w="9826" w:type="dxa"/>
        <w:tblInd w:w="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8874"/>
      </w:tblGrid>
      <w:tr w:rsidR="001A6A2F" w14:paraId="4FD3704D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30089286" w14:textId="77777777" w:rsidR="001A6A2F" w:rsidRDefault="00000000">
            <w:pPr>
              <w:pStyle w:val="Standard"/>
              <w:spacing w:after="0" w:line="240" w:lineRule="auto"/>
              <w:ind w:left="92"/>
            </w:pPr>
            <w:r>
              <w:rPr>
                <w:b/>
                <w:sz w:val="21"/>
              </w:rPr>
              <w:t>Ocena</w:t>
            </w:r>
          </w:p>
        </w:tc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53E9EA6E" w14:textId="77777777" w:rsidR="001A6A2F" w:rsidRDefault="00000000">
            <w:pPr>
              <w:pStyle w:val="Standard"/>
              <w:spacing w:after="0" w:line="240" w:lineRule="auto"/>
              <w:ind w:left="6"/>
              <w:jc w:val="center"/>
            </w:pPr>
            <w:r>
              <w:rPr>
                <w:b/>
                <w:sz w:val="21"/>
              </w:rPr>
              <w:t>Kryterium oceny</w:t>
            </w:r>
          </w:p>
        </w:tc>
      </w:tr>
      <w:tr w:rsidR="001A6A2F" w14:paraId="32578CE9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7D881ADA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3,0</w:t>
            </w:r>
          </w:p>
        </w:tc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97B1813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5FCF9DC5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3C591B9" w14:textId="77777777" w:rsidR="001A6A2F" w:rsidRDefault="00000000">
            <w:pPr>
              <w:pStyle w:val="Standard"/>
              <w:spacing w:after="0" w:line="240" w:lineRule="auto"/>
              <w:ind w:left="9"/>
              <w:jc w:val="center"/>
            </w:pPr>
            <w:r>
              <w:rPr>
                <w:b/>
                <w:sz w:val="21"/>
              </w:rPr>
              <w:t>3,5</w:t>
            </w:r>
          </w:p>
        </w:tc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2D744033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36C31B3C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3AE48614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4,0</w:t>
            </w:r>
          </w:p>
        </w:tc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BF87C3D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6AA2E62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75F89600" w14:textId="77777777" w:rsidR="001A6A2F" w:rsidRDefault="00000000">
            <w:pPr>
              <w:pStyle w:val="Standard"/>
              <w:spacing w:after="0" w:line="240" w:lineRule="auto"/>
              <w:ind w:left="9"/>
              <w:jc w:val="center"/>
            </w:pPr>
            <w:r>
              <w:rPr>
                <w:b/>
                <w:sz w:val="21"/>
              </w:rPr>
              <w:t>4,5</w:t>
            </w:r>
          </w:p>
        </w:tc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5C9F6998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0C09E8AE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066347C6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5,0</w:t>
            </w:r>
          </w:p>
        </w:tc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29C52ADB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 xml:space="preserve"> </w:t>
            </w:r>
          </w:p>
        </w:tc>
      </w:tr>
    </w:tbl>
    <w:p w14:paraId="73301BDF" w14:textId="77777777" w:rsidR="001A6A2F" w:rsidRDefault="00000000">
      <w:pPr>
        <w:pStyle w:val="Standard"/>
        <w:spacing w:after="22"/>
        <w:ind w:left="1286" w:right="1279" w:hanging="10"/>
        <w:jc w:val="center"/>
      </w:pPr>
      <w:r>
        <w:rPr>
          <w:b/>
          <w:sz w:val="24"/>
        </w:rPr>
        <w:t>Forma zajęć:</w:t>
      </w:r>
    </w:p>
    <w:p w14:paraId="17AA30DA" w14:textId="77777777" w:rsidR="001A6A2F" w:rsidRDefault="00000000">
      <w:pPr>
        <w:pStyle w:val="Standard"/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>(w tym zajęcia prowadzone z wykorzystaniem metod i technik kształcenia na odległość)</w:t>
      </w:r>
    </w:p>
    <w:tbl>
      <w:tblPr>
        <w:tblW w:w="9818" w:type="dxa"/>
        <w:tblInd w:w="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8863"/>
      </w:tblGrid>
      <w:tr w:rsidR="001A6A2F" w14:paraId="199A014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7720D1F7" w14:textId="77777777" w:rsidR="001A6A2F" w:rsidRDefault="00000000">
            <w:pPr>
              <w:pStyle w:val="Standard"/>
              <w:spacing w:after="0" w:line="240" w:lineRule="auto"/>
              <w:ind w:left="11"/>
              <w:jc w:val="center"/>
            </w:pPr>
            <w:r>
              <w:rPr>
                <w:b/>
                <w:sz w:val="21"/>
              </w:rPr>
              <w:t>Ocena</w:t>
            </w:r>
          </w:p>
        </w:tc>
        <w:tc>
          <w:tcPr>
            <w:tcW w:w="8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4123E877" w14:textId="77777777" w:rsidR="001A6A2F" w:rsidRDefault="00000000">
            <w:pPr>
              <w:pStyle w:val="Standard"/>
              <w:spacing w:after="0" w:line="240" w:lineRule="auto"/>
              <w:ind w:left="8"/>
              <w:jc w:val="center"/>
            </w:pPr>
            <w:r>
              <w:rPr>
                <w:b/>
                <w:sz w:val="21"/>
              </w:rPr>
              <w:t>Kryterium oceny</w:t>
            </w:r>
          </w:p>
        </w:tc>
      </w:tr>
      <w:tr w:rsidR="001A6A2F" w14:paraId="5B95BA87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442F2D9F" w14:textId="77777777" w:rsidR="001A6A2F" w:rsidRDefault="00000000">
            <w:pPr>
              <w:pStyle w:val="Standard"/>
              <w:spacing w:after="0" w:line="240" w:lineRule="auto"/>
              <w:ind w:left="9"/>
              <w:jc w:val="center"/>
            </w:pPr>
            <w:r>
              <w:rPr>
                <w:b/>
                <w:sz w:val="21"/>
              </w:rPr>
              <w:t>3,0</w:t>
            </w:r>
          </w:p>
        </w:tc>
        <w:tc>
          <w:tcPr>
            <w:tcW w:w="8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0F61523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5BFADE02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1A21AC94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3,5</w:t>
            </w:r>
          </w:p>
        </w:tc>
        <w:tc>
          <w:tcPr>
            <w:tcW w:w="8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18E673F3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1309492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4223DD6D" w14:textId="77777777" w:rsidR="001A6A2F" w:rsidRDefault="00000000">
            <w:pPr>
              <w:pStyle w:val="Standard"/>
              <w:spacing w:after="0" w:line="240" w:lineRule="auto"/>
              <w:ind w:left="9"/>
              <w:jc w:val="center"/>
            </w:pPr>
            <w:r>
              <w:rPr>
                <w:b/>
                <w:sz w:val="21"/>
              </w:rPr>
              <w:lastRenderedPageBreak/>
              <w:t>4,0</w:t>
            </w:r>
          </w:p>
        </w:tc>
        <w:tc>
          <w:tcPr>
            <w:tcW w:w="8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74F26B3F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3CB674F9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66470034" w14:textId="77777777" w:rsidR="001A6A2F" w:rsidRDefault="00000000">
            <w:pPr>
              <w:pStyle w:val="Standard"/>
              <w:spacing w:after="0" w:line="240" w:lineRule="auto"/>
              <w:ind w:left="7"/>
              <w:jc w:val="center"/>
            </w:pPr>
            <w:r>
              <w:rPr>
                <w:b/>
                <w:sz w:val="21"/>
              </w:rPr>
              <w:t>4,5</w:t>
            </w:r>
          </w:p>
        </w:tc>
        <w:tc>
          <w:tcPr>
            <w:tcW w:w="8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4CDFB1D7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1A6A2F" w14:paraId="630441F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3EB25591" w14:textId="77777777" w:rsidR="001A6A2F" w:rsidRDefault="00000000">
            <w:pPr>
              <w:pStyle w:val="Standard"/>
              <w:spacing w:after="0" w:line="240" w:lineRule="auto"/>
              <w:ind w:left="9"/>
              <w:jc w:val="center"/>
            </w:pPr>
            <w:r>
              <w:rPr>
                <w:b/>
                <w:sz w:val="21"/>
              </w:rPr>
              <w:t>5,0</w:t>
            </w:r>
          </w:p>
        </w:tc>
        <w:tc>
          <w:tcPr>
            <w:tcW w:w="8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08" w:type="dxa"/>
              <w:bottom w:w="0" w:type="dxa"/>
              <w:right w:w="115" w:type="dxa"/>
            </w:tcMar>
          </w:tcPr>
          <w:p w14:paraId="5A895EBC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 xml:space="preserve"> </w:t>
            </w:r>
          </w:p>
        </w:tc>
      </w:tr>
    </w:tbl>
    <w:p w14:paraId="356286C1" w14:textId="77777777" w:rsidR="001A6A2F" w:rsidRDefault="00000000">
      <w:pPr>
        <w:pStyle w:val="Standard"/>
        <w:numPr>
          <w:ilvl w:val="0"/>
          <w:numId w:val="1"/>
        </w:numPr>
        <w:spacing w:after="0" w:line="266" w:lineRule="auto"/>
        <w:ind w:left="0"/>
      </w:pPr>
      <w:r>
        <w:rPr>
          <w:b/>
          <w:sz w:val="24"/>
        </w:rPr>
        <w:t>Bilans punktów ECTS – nakład pracy studenta</w:t>
      </w:r>
    </w:p>
    <w:tbl>
      <w:tblPr>
        <w:tblW w:w="9864" w:type="dxa"/>
        <w:tblInd w:w="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2173"/>
        <w:gridCol w:w="2191"/>
      </w:tblGrid>
      <w:tr w:rsidR="001A6A2F" w14:paraId="47AA932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  <w:vAlign w:val="center"/>
          </w:tcPr>
          <w:p w14:paraId="1FD8698A" w14:textId="77777777" w:rsidR="001A6A2F" w:rsidRDefault="00000000">
            <w:pPr>
              <w:pStyle w:val="Standard"/>
              <w:spacing w:after="0" w:line="240" w:lineRule="auto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4C559B4A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1"/>
              </w:rPr>
              <w:t>Obciążenie studenta: studia stacjonarne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0B333CA7" w14:textId="77777777" w:rsidR="001A6A2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1"/>
              </w:rPr>
              <w:t>Obciążenie studenta: studia niestacjonarne</w:t>
            </w:r>
          </w:p>
        </w:tc>
      </w:tr>
      <w:tr w:rsidR="001A6A2F" w14:paraId="26AB3506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5DD349C" w14:textId="77777777" w:rsidR="001A6A2F" w:rsidRDefault="00000000">
            <w:pPr>
              <w:pStyle w:val="Standard"/>
              <w:spacing w:after="14" w:line="240" w:lineRule="auto"/>
            </w:pPr>
            <w:r>
              <w:rPr>
                <w:b/>
                <w:sz w:val="21"/>
              </w:rPr>
              <w:t>LICZBA GODZIN REALIZOWANYCH PRZY BEZPOŚREDNIM</w:t>
            </w:r>
          </w:p>
          <w:p w14:paraId="423829E6" w14:textId="77777777" w:rsidR="001A6A2F" w:rsidRDefault="00000000">
            <w:pPr>
              <w:pStyle w:val="Standard"/>
              <w:spacing w:line="240" w:lineRule="auto"/>
            </w:pPr>
            <w:r>
              <w:rPr>
                <w:b/>
                <w:sz w:val="21"/>
              </w:rPr>
              <w:t>UDZIALE NAUCZYCIELA (GODZINY KONTAKTOWE)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  <w:vAlign w:val="center"/>
          </w:tcPr>
          <w:p w14:paraId="7FAC45AD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  <w:vAlign w:val="center"/>
          </w:tcPr>
          <w:p w14:paraId="0EF9F7FC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b/>
                <w:sz w:val="21"/>
              </w:rPr>
              <w:t>10</w:t>
            </w:r>
          </w:p>
        </w:tc>
      </w:tr>
      <w:tr w:rsidR="001A6A2F" w14:paraId="701A365A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111DDCAF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>Udział w wykładach*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41A7CD36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>15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5D786DD4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sz w:val="21"/>
              </w:rPr>
              <w:t>10</w:t>
            </w:r>
          </w:p>
        </w:tc>
      </w:tr>
      <w:tr w:rsidR="001A6A2F" w14:paraId="7B1105E4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38A420D1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>Udział w ćwiczeniach, konwersatoriach, laboratoriach*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0B8BD12A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0DE3E691" w14:textId="77777777" w:rsidR="001A6A2F" w:rsidRDefault="001A6A2F">
            <w:pPr>
              <w:pStyle w:val="Standard"/>
              <w:spacing w:after="0" w:line="240" w:lineRule="auto"/>
              <w:jc w:val="center"/>
            </w:pPr>
          </w:p>
        </w:tc>
      </w:tr>
      <w:tr w:rsidR="001A6A2F" w14:paraId="0CB33983" w14:textId="7777777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571BE507" w14:textId="77777777" w:rsidR="001A6A2F" w:rsidRDefault="001A6A2F">
            <w:pPr>
              <w:pStyle w:val="Standard"/>
              <w:spacing w:after="0" w:line="240" w:lineRule="auto"/>
              <w:ind w:right="79"/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  <w:vAlign w:val="center"/>
          </w:tcPr>
          <w:p w14:paraId="642E1847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  <w:vAlign w:val="center"/>
          </w:tcPr>
          <w:p w14:paraId="57665AB8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A6A2F" w14:paraId="32AB7186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52B202F2" w14:textId="77777777" w:rsidR="001A6A2F" w:rsidRDefault="00000000">
            <w:pPr>
              <w:pStyle w:val="Standard"/>
              <w:spacing w:after="17" w:line="240" w:lineRule="auto"/>
            </w:pPr>
            <w:r>
              <w:rPr>
                <w:b/>
                <w:sz w:val="21"/>
              </w:rPr>
              <w:t>SAMODZIELNA PRACA STUDENTA (GODZINY</w:t>
            </w:r>
          </w:p>
          <w:p w14:paraId="1227EC23" w14:textId="77777777" w:rsidR="001A6A2F" w:rsidRDefault="00000000">
            <w:pPr>
              <w:pStyle w:val="Standard"/>
              <w:spacing w:line="240" w:lineRule="auto"/>
            </w:pPr>
            <w:r>
              <w:rPr>
                <w:b/>
                <w:sz w:val="21"/>
              </w:rPr>
              <w:t>NIEKONTAKTOWE)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  <w:vAlign w:val="center"/>
          </w:tcPr>
          <w:p w14:paraId="209AB59C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  <w:vAlign w:val="center"/>
          </w:tcPr>
          <w:p w14:paraId="6A35F2AB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b/>
                <w:sz w:val="21"/>
              </w:rPr>
              <w:t>15</w:t>
            </w:r>
          </w:p>
        </w:tc>
      </w:tr>
      <w:tr w:rsidR="001A6A2F" w14:paraId="2CF6EA11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62EEEA1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0185853D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A551441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A6A2F" w14:paraId="39157095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177E5523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6494D3B7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3C8AEF91" w14:textId="77777777" w:rsidR="001A6A2F" w:rsidRDefault="001A6A2F">
            <w:pPr>
              <w:pStyle w:val="Standard"/>
              <w:spacing w:after="0" w:line="240" w:lineRule="auto"/>
              <w:ind w:left="32"/>
              <w:jc w:val="center"/>
            </w:pPr>
          </w:p>
        </w:tc>
      </w:tr>
      <w:tr w:rsidR="001A6A2F" w14:paraId="0BF9B91E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068CD4FB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63D35448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3D5549B7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A6A2F" w14:paraId="60A4DBFA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063F59E4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sz w:val="21"/>
              </w:rPr>
              <w:t>Zebranie materiałów do projektu, kwerenda internetowa*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476836D3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040C22EF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sz w:val="21"/>
              </w:rPr>
              <w:t>15</w:t>
            </w:r>
          </w:p>
        </w:tc>
      </w:tr>
      <w:tr w:rsidR="001A6A2F" w14:paraId="3704B23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2F97E5A8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1521DB8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64B04D1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A6A2F" w14:paraId="03BDDEC5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4A351423" w14:textId="77777777" w:rsidR="001A6A2F" w:rsidRDefault="001A6A2F">
            <w:pPr>
              <w:pStyle w:val="Standard"/>
              <w:spacing w:after="0" w:line="240" w:lineRule="auto"/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15252BC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E3CF632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A6A2F" w14:paraId="74264586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2617CFC2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>ŁĄCZNA LICZBA GODZIN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A8A150C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b/>
                <w:sz w:val="21"/>
              </w:rPr>
              <w:t>25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1E5669D1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b/>
                <w:sz w:val="21"/>
              </w:rPr>
              <w:t>25</w:t>
            </w:r>
          </w:p>
        </w:tc>
      </w:tr>
      <w:tr w:rsidR="001A6A2F" w14:paraId="565FC93C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7B461445" w14:textId="77777777" w:rsidR="001A6A2F" w:rsidRDefault="00000000">
            <w:pPr>
              <w:pStyle w:val="Standard"/>
              <w:spacing w:after="0" w:line="240" w:lineRule="auto"/>
            </w:pPr>
            <w:r>
              <w:rPr>
                <w:b/>
                <w:sz w:val="21"/>
              </w:rPr>
              <w:t>PUNKTY ECTS za przedmiot (zajęcia)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4A849F2A" w14:textId="77777777" w:rsidR="001A6A2F" w:rsidRDefault="00000000">
            <w:pPr>
              <w:pStyle w:val="Standard"/>
              <w:spacing w:after="0" w:line="240" w:lineRule="auto"/>
              <w:ind w:left="30"/>
              <w:jc w:val="center"/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47" w:type="dxa"/>
              <w:left w:w="112" w:type="dxa"/>
              <w:bottom w:w="0" w:type="dxa"/>
              <w:right w:w="97" w:type="dxa"/>
            </w:tcMar>
          </w:tcPr>
          <w:p w14:paraId="5CDAF116" w14:textId="77777777" w:rsidR="001A6A2F" w:rsidRDefault="00000000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b/>
                <w:sz w:val="21"/>
              </w:rPr>
              <w:t>1</w:t>
            </w:r>
          </w:p>
        </w:tc>
      </w:tr>
    </w:tbl>
    <w:p w14:paraId="33B7E062" w14:textId="77777777" w:rsidR="001A6A2F" w:rsidRDefault="00000000">
      <w:pPr>
        <w:pStyle w:val="Standard"/>
        <w:spacing w:after="0"/>
        <w:ind w:left="254"/>
      </w:pPr>
      <w:r>
        <w:rPr>
          <w:b/>
          <w:sz w:val="20"/>
        </w:rPr>
        <w:t>*niepotrzebne usunąć</w:t>
      </w:r>
    </w:p>
    <w:p w14:paraId="3027E46C" w14:textId="77777777" w:rsidR="001A6A2F" w:rsidRDefault="00000000">
      <w:pPr>
        <w:pStyle w:val="Standard"/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14:paraId="0572CE64" w14:textId="77777777" w:rsidR="001A6A2F" w:rsidRDefault="00000000">
      <w:pPr>
        <w:pStyle w:val="Standard"/>
        <w:spacing w:after="0"/>
        <w:ind w:right="278"/>
        <w:jc w:val="right"/>
      </w:pPr>
      <w:r>
        <w:rPr>
          <w:sz w:val="21"/>
        </w:rPr>
        <w:t>…………………………………………………………………………………………………………………………………………..</w:t>
      </w:r>
    </w:p>
    <w:sectPr w:rsidR="001A6A2F">
      <w:pgSz w:w="11906" w:h="16838"/>
      <w:pgMar w:top="768" w:right="716" w:bottom="75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81A2" w14:textId="77777777" w:rsidR="006B43DE" w:rsidRDefault="006B43DE">
      <w:pPr>
        <w:spacing w:after="0" w:line="240" w:lineRule="auto"/>
      </w:pPr>
      <w:r>
        <w:separator/>
      </w:r>
    </w:p>
  </w:endnote>
  <w:endnote w:type="continuationSeparator" w:id="0">
    <w:p w14:paraId="6F88472D" w14:textId="77777777" w:rsidR="006B43DE" w:rsidRDefault="006B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C1F8" w14:textId="77777777" w:rsidR="006B43DE" w:rsidRDefault="006B43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05A81D" w14:textId="77777777" w:rsidR="006B43DE" w:rsidRDefault="006B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AF3"/>
    <w:multiLevelType w:val="multilevel"/>
    <w:tmpl w:val="CABAF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5D4CE7"/>
    <w:multiLevelType w:val="multilevel"/>
    <w:tmpl w:val="179ABA06"/>
    <w:styleLink w:val="WWNum2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502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97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8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0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2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4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578257D7"/>
    <w:multiLevelType w:val="multilevel"/>
    <w:tmpl w:val="140C7334"/>
    <w:styleLink w:val="WWNum1"/>
    <w:lvl w:ilvl="0">
      <w:start w:val="1"/>
      <w:numFmt w:val="decimal"/>
      <w:lvlText w:val="%1."/>
      <w:lvlJc w:val="left"/>
      <w:pPr>
        <w:ind w:left="850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18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•"/>
      <w:lvlJc w:val="left"/>
      <w:pPr>
        <w:ind w:left="97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136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208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280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352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424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496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7D783949"/>
    <w:multiLevelType w:val="multilevel"/>
    <w:tmpl w:val="DE76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22201681">
    <w:abstractNumId w:val="2"/>
  </w:num>
  <w:num w:numId="2" w16cid:durableId="260265758">
    <w:abstractNumId w:val="1"/>
  </w:num>
  <w:num w:numId="3" w16cid:durableId="724842244">
    <w:abstractNumId w:val="2"/>
    <w:lvlOverride w:ilvl="0">
      <w:startOverride w:val="1"/>
    </w:lvlOverride>
  </w:num>
  <w:num w:numId="4" w16cid:durableId="514927405">
    <w:abstractNumId w:val="0"/>
  </w:num>
  <w:num w:numId="5" w16cid:durableId="128137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6A2F"/>
    <w:rsid w:val="001A6A2F"/>
    <w:rsid w:val="006B43DE"/>
    <w:rsid w:val="00993C65"/>
    <w:rsid w:val="00D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8143"/>
  <w15:docId w15:val="{DA85F191-12EF-4604-9401-B5166370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F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keepLines/>
      <w:spacing w:after="314"/>
      <w:ind w:right="7"/>
      <w:jc w:val="center"/>
      <w:outlineLvl w:val="0"/>
    </w:pPr>
    <w:rPr>
      <w:rFonts w:ascii="Calibri" w:eastAsia="Calibri" w:hAnsi="Calibri" w:cs="Calibri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agwek1Znak">
    <w:name w:val="Nagłówek 1 Znak"/>
    <w:rPr>
      <w:rFonts w:ascii="Calibri" w:eastAsia="Calibri" w:hAnsi="Calibri" w:cs="Calibri"/>
      <w:b/>
      <w:color w:val="000000"/>
      <w:sz w:val="32"/>
    </w:rPr>
  </w:style>
  <w:style w:type="character" w:customStyle="1" w:styleId="ListLabel1">
    <w:name w:val="ListLabel 1"/>
    <w:rPr>
      <w:rFonts w:eastAsia="Calibri" w:cs="Calibri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Zarządzenie,nr,189-2025,Budowa,programu,studiów,Załącznik,nr,4</cp:keywords>
  <cp:lastModifiedBy>Izabela Jaros</cp:lastModifiedBy>
  <cp:revision>2</cp:revision>
  <dcterms:created xsi:type="dcterms:W3CDTF">2026-07-01T13:40:00Z</dcterms:created>
  <dcterms:modified xsi:type="dcterms:W3CDTF">2026-07-01T13:40:00Z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