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5D6" w:rsidRDefault="004F75D6" w:rsidP="004F75D6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:rsidR="004F75D6" w:rsidRDefault="004F75D6" w:rsidP="004F75D6">
      <w:pPr>
        <w:pStyle w:val="Nagwek1"/>
      </w:pPr>
      <w:r>
        <w:t xml:space="preserve">KARTA PRZEDMIOTU  </w:t>
      </w:r>
    </w:p>
    <w:p w:rsidR="004F75D6" w:rsidRPr="00594B6B" w:rsidRDefault="004F75D6" w:rsidP="004F75D6">
      <w:pPr>
        <w:spacing w:after="251" w:line="268" w:lineRule="auto"/>
        <w:ind w:left="435" w:hanging="10"/>
        <w:rPr>
          <w:b/>
          <w:bCs/>
          <w:sz w:val="24"/>
        </w:rPr>
      </w:pPr>
      <w:r>
        <w:rPr>
          <w:b/>
          <w:sz w:val="24"/>
        </w:rPr>
        <w:t xml:space="preserve">Kod przedmiotu (zajęć): </w:t>
      </w:r>
      <w:r w:rsidR="0062346F" w:rsidRPr="00594B6B">
        <w:rPr>
          <w:rFonts w:ascii="Times New Roman" w:hAnsi="Times New Roman" w:cs="Times New Roman"/>
          <w:b/>
          <w:bCs/>
          <w:sz w:val="24"/>
        </w:rPr>
        <w:t>0112-3PPW-B7.1-PEM</w:t>
      </w:r>
    </w:p>
    <w:p w:rsidR="004F75D6" w:rsidRDefault="004F75D6" w:rsidP="004F75D6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8C11D5">
        <w:rPr>
          <w:b/>
          <w:sz w:val="24"/>
        </w:rPr>
        <w:t>Podstawy edukacji muzycznej</w:t>
      </w:r>
    </w:p>
    <w:p w:rsidR="004F75D6" w:rsidRPr="00254FF1" w:rsidRDefault="004F75D6" w:rsidP="004F75D6">
      <w:pPr>
        <w:spacing w:after="251" w:line="268" w:lineRule="auto"/>
        <w:ind w:left="438" w:hanging="10"/>
        <w:rPr>
          <w:rFonts w:asciiTheme="minorHAnsi" w:hAnsiTheme="minorHAnsi" w:cstheme="minorHAnsi"/>
          <w:sz w:val="24"/>
        </w:rPr>
      </w:pPr>
      <w:r>
        <w:rPr>
          <w:b/>
          <w:sz w:val="24"/>
        </w:rPr>
        <w:t>Nazwa przedmiotu (zajęć) w języku angielskim:</w:t>
      </w:r>
      <w:r w:rsidR="008C11D5" w:rsidRPr="008C11D5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8C11D5" w:rsidRPr="00254FF1">
        <w:rPr>
          <w:rFonts w:asciiTheme="minorHAnsi" w:eastAsia="Times New Roman" w:hAnsiTheme="minorHAnsi" w:cstheme="minorHAnsi"/>
          <w:b/>
          <w:bCs/>
          <w:sz w:val="24"/>
          <w:lang w:val="en-GB"/>
        </w:rPr>
        <w:t>Foundations of Music Education</w:t>
      </w:r>
    </w:p>
    <w:p w:rsidR="004F75D6" w:rsidRDefault="004F75D6" w:rsidP="004F75D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822" w:type="dxa"/>
        <w:tblInd w:w="289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817"/>
        <w:gridCol w:w="5005"/>
      </w:tblGrid>
      <w:tr w:rsidR="004F75D6" w:rsidTr="002A71F2">
        <w:trPr>
          <w:trHeight w:val="346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left="135"/>
            </w:pPr>
            <w:r>
              <w:rPr>
                <w:b/>
                <w:sz w:val="21"/>
              </w:rPr>
              <w:t xml:space="preserve">1.1.Kierunek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1E2672" w:rsidRDefault="001E2672" w:rsidP="001E2672">
            <w:pPr>
              <w:rPr>
                <w:rFonts w:asciiTheme="minorHAnsi" w:hAnsiTheme="minorHAnsi" w:cstheme="minorHAnsi"/>
                <w:szCs w:val="22"/>
              </w:rPr>
            </w:pPr>
            <w:r w:rsidRPr="001E2672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8303FF" w:rsidRPr="001E2672">
              <w:rPr>
                <w:rFonts w:asciiTheme="minorHAnsi" w:hAnsiTheme="minorHAnsi" w:cstheme="minorHAnsi"/>
                <w:color w:val="auto"/>
                <w:szCs w:val="22"/>
              </w:rPr>
              <w:t>Pedagogika przedszkolna i wczesnoszkolna</w:t>
            </w:r>
          </w:p>
        </w:tc>
      </w:tr>
      <w:tr w:rsidR="008303FF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Default="008303FF" w:rsidP="008303FF">
            <w:pPr>
              <w:ind w:left="135"/>
            </w:pPr>
            <w:r>
              <w:rPr>
                <w:b/>
                <w:sz w:val="21"/>
              </w:rPr>
              <w:t xml:space="preserve">1.2.Forma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Pr="001E2672" w:rsidRDefault="008303FF" w:rsidP="008303F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1E2672">
              <w:rPr>
                <w:rFonts w:asciiTheme="minorHAnsi" w:hAnsiTheme="minorHAnsi" w:cstheme="minorHAnsi"/>
                <w:color w:val="auto"/>
                <w:szCs w:val="22"/>
              </w:rPr>
              <w:t>Stacjonarne/ niestacjonarne</w:t>
            </w:r>
          </w:p>
        </w:tc>
      </w:tr>
      <w:tr w:rsidR="008303FF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Default="008303FF" w:rsidP="008303FF">
            <w:pPr>
              <w:ind w:left="135"/>
            </w:pPr>
            <w:r>
              <w:rPr>
                <w:b/>
                <w:sz w:val="21"/>
              </w:rPr>
              <w:t xml:space="preserve">1.3.Poziom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Pr="001E2672" w:rsidRDefault="008303FF" w:rsidP="008303F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1E2672">
              <w:rPr>
                <w:rFonts w:asciiTheme="minorHAnsi" w:hAnsiTheme="minorHAnsi" w:cstheme="minorHAnsi"/>
                <w:color w:val="auto"/>
                <w:szCs w:val="22"/>
              </w:rPr>
              <w:t xml:space="preserve">Studia jednolite magisterskie </w:t>
            </w:r>
          </w:p>
        </w:tc>
      </w:tr>
      <w:tr w:rsidR="008303FF" w:rsidTr="000A79C0">
        <w:trPr>
          <w:trHeight w:val="202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Default="008303FF" w:rsidP="008303FF">
            <w:pPr>
              <w:ind w:left="135"/>
            </w:pPr>
            <w:r>
              <w:rPr>
                <w:b/>
                <w:sz w:val="21"/>
              </w:rPr>
              <w:t xml:space="preserve">1.4.Profil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Pr="001E2672" w:rsidRDefault="008303FF" w:rsidP="008303F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proofErr w:type="spellStart"/>
            <w:r w:rsidRPr="001E2672">
              <w:rPr>
                <w:rFonts w:asciiTheme="minorHAnsi" w:hAnsiTheme="minorHAnsi" w:cstheme="minorHAnsi"/>
                <w:color w:val="auto"/>
                <w:szCs w:val="22"/>
              </w:rPr>
              <w:t>Ogólnoakademicki</w:t>
            </w:r>
            <w:proofErr w:type="spellEnd"/>
          </w:p>
        </w:tc>
      </w:tr>
      <w:tr w:rsidR="008303FF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Default="008303FF" w:rsidP="008303FF">
            <w:pPr>
              <w:ind w:left="135"/>
            </w:pPr>
            <w:r>
              <w:rPr>
                <w:b/>
                <w:sz w:val="21"/>
              </w:rPr>
              <w:t>1.5.Osoba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Pr="001E2672" w:rsidRDefault="008303FF" w:rsidP="008303F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1E2672">
              <w:rPr>
                <w:rFonts w:asciiTheme="minorHAnsi" w:hAnsiTheme="minorHAnsi" w:cstheme="minorHAnsi"/>
                <w:color w:val="auto"/>
                <w:szCs w:val="22"/>
              </w:rPr>
              <w:t>dr Katarzyna Rogozińska</w:t>
            </w:r>
          </w:p>
        </w:tc>
      </w:tr>
      <w:tr w:rsidR="008303FF" w:rsidTr="002A71F2">
        <w:trPr>
          <w:trHeight w:val="305"/>
        </w:trPr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Default="008303FF" w:rsidP="008303FF">
            <w:pPr>
              <w:ind w:left="135"/>
            </w:pPr>
            <w:r>
              <w:rPr>
                <w:b/>
                <w:sz w:val="21"/>
              </w:rPr>
              <w:t xml:space="preserve">1.6.Kontakt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3FF" w:rsidRPr="001E2672" w:rsidRDefault="000A79C0" w:rsidP="008303FF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hyperlink r:id="rId5" w:history="1">
              <w:r w:rsidRPr="001E2672">
                <w:rPr>
                  <w:rStyle w:val="Hipercze"/>
                  <w:rFonts w:asciiTheme="minorHAnsi" w:hAnsiTheme="minorHAnsi" w:cstheme="minorHAnsi"/>
                  <w:szCs w:val="22"/>
                </w:rPr>
                <w:t>krogozinska@ujk.edu.pl</w:t>
              </w:r>
            </w:hyperlink>
          </w:p>
        </w:tc>
      </w:tr>
    </w:tbl>
    <w:p w:rsidR="004F75D6" w:rsidRDefault="004F75D6" w:rsidP="004F75D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81" w:type="dxa"/>
        <w:tblInd w:w="419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611"/>
        <w:gridCol w:w="6170"/>
      </w:tblGrid>
      <w:tr w:rsidR="004F75D6" w:rsidTr="002A71F2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r>
              <w:rPr>
                <w:b/>
                <w:sz w:val="21"/>
              </w:rPr>
              <w:t xml:space="preserve">2.1.Język wykładowy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EB2C7C" w:rsidP="002A71F2">
            <w:pPr>
              <w:ind w:left="76"/>
            </w:pPr>
            <w:r>
              <w:t>P</w:t>
            </w:r>
            <w:r w:rsidR="008303FF">
              <w:t>olski</w:t>
            </w:r>
          </w:p>
        </w:tc>
      </w:tr>
      <w:tr w:rsidR="004F75D6" w:rsidTr="002A71F2">
        <w:trPr>
          <w:trHeight w:val="305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r>
              <w:rPr>
                <w:b/>
                <w:sz w:val="21"/>
              </w:rPr>
              <w:t xml:space="preserve">2.2.Wymagania wstępne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EB2C7C" w:rsidP="008303FF">
            <w:pPr>
              <w:ind w:left="76"/>
            </w:pPr>
            <w:r>
              <w:t>Brak</w:t>
            </w:r>
          </w:p>
        </w:tc>
      </w:tr>
    </w:tbl>
    <w:p w:rsidR="004F75D6" w:rsidRDefault="004F75D6" w:rsidP="004F75D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813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346"/>
      </w:tblGrid>
      <w:tr w:rsidR="004F75D6" w:rsidTr="0000140E">
        <w:trPr>
          <w:trHeight w:val="266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left="24"/>
            </w:pPr>
            <w:r>
              <w:rPr>
                <w:b/>
                <w:sz w:val="21"/>
              </w:rPr>
              <w:t xml:space="preserve">3.1.Forma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235886" w:rsidRDefault="00521FEC" w:rsidP="002A71F2">
            <w:pPr>
              <w:rPr>
                <w:rFonts w:asciiTheme="minorHAnsi" w:hAnsiTheme="minorHAnsi" w:cstheme="minorHAnsi"/>
                <w:szCs w:val="22"/>
              </w:rPr>
            </w:pPr>
            <w:r w:rsidRPr="00235886">
              <w:rPr>
                <w:rFonts w:asciiTheme="minorHAnsi" w:hAnsiTheme="minorHAnsi" w:cstheme="minorHAnsi"/>
                <w:szCs w:val="22"/>
              </w:rPr>
              <w:t>W</w:t>
            </w:r>
            <w:r w:rsidR="004F75D6" w:rsidRPr="00235886">
              <w:rPr>
                <w:rFonts w:asciiTheme="minorHAnsi" w:hAnsiTheme="minorHAnsi" w:cstheme="minorHAnsi"/>
                <w:szCs w:val="22"/>
              </w:rPr>
              <w:t>ykład</w:t>
            </w:r>
            <w:r w:rsidRPr="00235886">
              <w:rPr>
                <w:rFonts w:asciiTheme="minorHAnsi" w:hAnsiTheme="minorHAnsi" w:cstheme="minorHAnsi"/>
                <w:szCs w:val="22"/>
              </w:rPr>
              <w:t>, e-learning</w:t>
            </w:r>
          </w:p>
        </w:tc>
      </w:tr>
      <w:tr w:rsidR="0000140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Default="0000140E" w:rsidP="0000140E">
            <w:pPr>
              <w:ind w:left="24"/>
            </w:pPr>
            <w:r>
              <w:rPr>
                <w:b/>
                <w:sz w:val="21"/>
              </w:rPr>
              <w:t xml:space="preserve">3.2.Miejsce realizacji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Pr="00235886" w:rsidRDefault="0000140E" w:rsidP="0000140E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pl" w:eastAsia="pl-PL"/>
              </w:rPr>
            </w:pPr>
            <w:r w:rsidRPr="00235886">
              <w:rPr>
                <w:rFonts w:asciiTheme="minorHAnsi" w:hAnsiTheme="minorHAnsi" w:cstheme="minorHAnsi"/>
                <w:sz w:val="22"/>
                <w:szCs w:val="22"/>
                <w:lang w:val="pl" w:eastAsia="pl-PL"/>
              </w:rPr>
              <w:t>Zajęcia w pomieszczeniu dydaktycznym UJK</w:t>
            </w:r>
          </w:p>
        </w:tc>
      </w:tr>
      <w:tr w:rsidR="0000140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Default="0000140E" w:rsidP="0000140E">
            <w:pPr>
              <w:ind w:left="24"/>
            </w:pPr>
            <w:r>
              <w:rPr>
                <w:b/>
                <w:sz w:val="21"/>
              </w:rPr>
              <w:t xml:space="preserve">3.3.Forma zaliczenia zajęć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Pr="00235886" w:rsidRDefault="0000140E" w:rsidP="0000140E">
            <w:pPr>
              <w:pStyle w:val="Tekstkomentarza"/>
              <w:rPr>
                <w:rFonts w:asciiTheme="minorHAnsi" w:hAnsiTheme="minorHAnsi" w:cstheme="minorHAnsi"/>
                <w:sz w:val="22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Zaliczenie z oceną, </w:t>
            </w:r>
            <w:r w:rsidRPr="0023588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e-learning – zaliczenie (</w:t>
            </w:r>
            <w:proofErr w:type="spellStart"/>
            <w:proofErr w:type="gramStart"/>
            <w:r w:rsidRPr="0023588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st.stacjonarne</w:t>
            </w:r>
            <w:proofErr w:type="spellEnd"/>
            <w:proofErr w:type="gramEnd"/>
            <w:r w:rsidRPr="0023588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</w:tr>
      <w:tr w:rsidR="0000140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Default="0000140E" w:rsidP="0000140E">
            <w:pPr>
              <w:ind w:left="24"/>
            </w:pPr>
            <w:r>
              <w:rPr>
                <w:b/>
                <w:sz w:val="21"/>
              </w:rPr>
              <w:t xml:space="preserve">3.4.Metody dydaktyczne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Pr="00235886" w:rsidRDefault="0000140E" w:rsidP="0000140E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35886">
              <w:rPr>
                <w:rFonts w:asciiTheme="minorHAnsi" w:hAnsiTheme="minorHAnsi" w:cstheme="minorHAnsi"/>
                <w:sz w:val="22"/>
                <w:szCs w:val="22"/>
              </w:rPr>
              <w:t>Wykład: słowna, problemowa, praktyczna, film dydaktyczny; e-learning: praca z artykułem, sprawdzenie wiedzy.</w:t>
            </w:r>
          </w:p>
        </w:tc>
      </w:tr>
      <w:tr w:rsidR="0000140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Default="0000140E" w:rsidP="0000140E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Pr="00235886" w:rsidRDefault="0000140E" w:rsidP="00235886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1</w:t>
            </w:r>
            <w:r w:rsidR="00235886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 xml:space="preserve">R. Ławrowska, B. </w:t>
            </w:r>
            <w:proofErr w:type="spellStart"/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Muchacka</w:t>
            </w:r>
            <w:proofErr w:type="spellEnd"/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, Edukacja muzyczna- studium teoretyczno-praktyczne, Wydawnictwo Petrus, Kraków 2022.</w:t>
            </w:r>
          </w:p>
          <w:p w:rsidR="0000140E" w:rsidRPr="00235886" w:rsidRDefault="0000140E" w:rsidP="0000140E">
            <w:pPr>
              <w:suppressAutoHyphens/>
              <w:autoSpaceDN w:val="0"/>
              <w:textAlignment w:val="baseline"/>
              <w:rPr>
                <w:rFonts w:asciiTheme="minorHAnsi" w:hAnsiTheme="minorHAnsi" w:cstheme="minorHAnsi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 xml:space="preserve">2. </w:t>
            </w:r>
            <w:r w:rsidRPr="00235886">
              <w:rPr>
                <w:rFonts w:asciiTheme="minorHAnsi" w:hAnsiTheme="minorHAnsi" w:cstheme="minorHAnsi"/>
                <w:szCs w:val="22"/>
              </w:rPr>
              <w:t xml:space="preserve">Z zagadnień wczesnej edukacji muzycznej, red. naukowa </w:t>
            </w:r>
            <w:proofErr w:type="spellStart"/>
            <w:proofErr w:type="gramStart"/>
            <w:r w:rsidRPr="00235886">
              <w:rPr>
                <w:rFonts w:asciiTheme="minorHAnsi" w:hAnsiTheme="minorHAnsi" w:cstheme="minorHAnsi"/>
                <w:szCs w:val="22"/>
              </w:rPr>
              <w:t>E.Frołowicz</w:t>
            </w:r>
            <w:proofErr w:type="spellEnd"/>
            <w:proofErr w:type="gramEnd"/>
            <w:r w:rsidRPr="00235886">
              <w:rPr>
                <w:rFonts w:asciiTheme="minorHAnsi" w:hAnsiTheme="minorHAnsi" w:cstheme="minorHAnsi"/>
                <w:szCs w:val="22"/>
              </w:rPr>
              <w:t>, A. Kozłowska-</w:t>
            </w:r>
            <w:proofErr w:type="spellStart"/>
            <w:proofErr w:type="gramStart"/>
            <w:r w:rsidRPr="00235886">
              <w:rPr>
                <w:rFonts w:asciiTheme="minorHAnsi" w:hAnsiTheme="minorHAnsi" w:cstheme="minorHAnsi"/>
                <w:szCs w:val="22"/>
              </w:rPr>
              <w:t>Lewna</w:t>
            </w:r>
            <w:proofErr w:type="spellEnd"/>
            <w:r w:rsidRPr="00235886">
              <w:rPr>
                <w:rFonts w:asciiTheme="minorHAnsi" w:hAnsiTheme="minorHAnsi" w:cstheme="minorHAnsi"/>
                <w:szCs w:val="22"/>
              </w:rPr>
              <w:t>,  Akademia</w:t>
            </w:r>
            <w:proofErr w:type="gramEnd"/>
            <w:r w:rsidRPr="00235886">
              <w:rPr>
                <w:rFonts w:asciiTheme="minorHAnsi" w:hAnsiTheme="minorHAnsi" w:cstheme="minorHAnsi"/>
                <w:szCs w:val="22"/>
              </w:rPr>
              <w:t xml:space="preserve"> Muzyczna im. Stanisława Moniuszki w Gdańsku, Gdańsk 2022.</w:t>
            </w:r>
          </w:p>
          <w:p w:rsidR="0000140E" w:rsidRPr="00235886" w:rsidRDefault="0000140E" w:rsidP="0098616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3. E. Szubertowska, Wybrane problemy powszechnej edukacji muzycznej wobec tradycji i przemian cywilizacyjnych, Wydawnictwo Uczelniane Wyższej Szkoły Gospodarki, Bydgoszcz 2020.</w:t>
            </w:r>
          </w:p>
          <w:p w:rsidR="0000140E" w:rsidRPr="00235886" w:rsidRDefault="0000140E" w:rsidP="0098616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 xml:space="preserve">4. A. Weiner, Kompetencje muzyczne dzieci w młodszym wieku szkolnym: determinanty, zależności, perspektywy </w:t>
            </w:r>
            <w:proofErr w:type="spellStart"/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rozowju</w:t>
            </w:r>
            <w:proofErr w:type="spellEnd"/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, Wydawnictwo</w:t>
            </w:r>
            <w:r w:rsidRPr="00235886">
              <w:rPr>
                <w:rFonts w:asciiTheme="minorHAnsi" w:hAnsiTheme="minorHAnsi" w:cstheme="minorHAnsi"/>
                <w:szCs w:val="22"/>
              </w:rPr>
              <w:t xml:space="preserve"> Uniwersytet Marii Curie – Skłodowskiej, Lublin 2010.</w:t>
            </w:r>
          </w:p>
          <w:p w:rsidR="0000140E" w:rsidRPr="00235886" w:rsidRDefault="0000140E" w:rsidP="0098616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5. F. Wesołowski, Zasady muzyki, PWM, Warszawa 2007.</w:t>
            </w:r>
          </w:p>
          <w:p w:rsidR="0000140E" w:rsidRPr="00235886" w:rsidRDefault="0000140E" w:rsidP="0098616F">
            <w:pPr>
              <w:jc w:val="both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6. D. Malko, Zasady muzyki i kształcenie słuchu, WSiP, Warszawa 1992.</w:t>
            </w:r>
          </w:p>
          <w:p w:rsidR="0000140E" w:rsidRPr="00235886" w:rsidRDefault="0000140E" w:rsidP="0098616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 xml:space="preserve">7. R. Ławrowska, Rytm, muzyka taniec w edukacji. Podręcznik dla studentów i nauczycieli pedagogiki przedszkolnej i wczesnoszkolnej, </w:t>
            </w:r>
            <w:proofErr w:type="spellStart"/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ZamKor</w:t>
            </w:r>
            <w:proofErr w:type="spellEnd"/>
            <w:r w:rsidRPr="00235886">
              <w:rPr>
                <w:rFonts w:asciiTheme="minorHAnsi" w:hAnsiTheme="minorHAnsi" w:cstheme="minorHAnsi"/>
                <w:color w:val="auto"/>
                <w:szCs w:val="22"/>
              </w:rPr>
              <w:t>, Kraków 2005.</w:t>
            </w:r>
          </w:p>
        </w:tc>
      </w:tr>
      <w:tr w:rsidR="0000140E" w:rsidTr="002A71F2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40E" w:rsidRDefault="0000140E" w:rsidP="0000140E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5BA" w:rsidRPr="003D03AA" w:rsidRDefault="003D03AA" w:rsidP="003D03AA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1.</w:t>
            </w:r>
            <w:r w:rsidR="008355BA" w:rsidRPr="003D03AA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proofErr w:type="gramStart"/>
            <w:r w:rsidR="008355BA" w:rsidRPr="003D03AA">
              <w:rPr>
                <w:rFonts w:asciiTheme="minorHAnsi" w:hAnsiTheme="minorHAnsi" w:cstheme="minorHAnsi"/>
                <w:bCs/>
                <w:szCs w:val="22"/>
              </w:rPr>
              <w:t>J..</w:t>
            </w:r>
            <w:proofErr w:type="gramEnd"/>
            <w:r w:rsidR="008355BA" w:rsidRPr="003D03AA">
              <w:rPr>
                <w:rFonts w:asciiTheme="minorHAnsi" w:hAnsiTheme="minorHAnsi" w:cstheme="minorHAnsi"/>
                <w:bCs/>
                <w:szCs w:val="22"/>
              </w:rPr>
              <w:t xml:space="preserve"> Socha, Nasze muzykowanie: podręcznik do nauki muzyki dla klasy I-III, WSiP, Warszawa 1997.</w:t>
            </w:r>
          </w:p>
          <w:p w:rsidR="008355BA" w:rsidRPr="003D03AA" w:rsidRDefault="008355BA" w:rsidP="003D03AA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D03AA">
              <w:rPr>
                <w:rFonts w:asciiTheme="minorHAnsi" w:hAnsiTheme="minorHAnsi" w:cstheme="minorHAnsi"/>
                <w:bCs/>
                <w:szCs w:val="22"/>
              </w:rPr>
              <w:t xml:space="preserve">2. U. Smoczyńska, Kalendarz muzyczny w przedszkolu, Wydawnictwo Pani Twardowska, Warszawa 2012.            </w:t>
            </w:r>
          </w:p>
          <w:p w:rsidR="008355BA" w:rsidRPr="003D03AA" w:rsidRDefault="008355BA" w:rsidP="003D03AA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D03AA">
              <w:rPr>
                <w:rFonts w:asciiTheme="minorHAnsi" w:hAnsiTheme="minorHAnsi" w:cstheme="minorHAnsi"/>
                <w:bCs/>
                <w:szCs w:val="22"/>
              </w:rPr>
              <w:t xml:space="preserve">3. B. Podolska, </w:t>
            </w:r>
            <w:r w:rsidRPr="003D03AA">
              <w:rPr>
                <w:rFonts w:asciiTheme="minorHAnsi" w:hAnsiTheme="minorHAnsi" w:cstheme="minorHAnsi"/>
                <w:bCs/>
                <w:iCs/>
                <w:szCs w:val="22"/>
              </w:rPr>
              <w:t>Rytmika dla dzieci, Oficyna Wydawnicza „Impuls”, Kraków 2008.</w:t>
            </w:r>
          </w:p>
          <w:p w:rsidR="008355BA" w:rsidRPr="003D03AA" w:rsidRDefault="008355BA" w:rsidP="003D03AA">
            <w:pPr>
              <w:spacing w:line="276" w:lineRule="auto"/>
              <w:rPr>
                <w:rFonts w:asciiTheme="minorHAnsi" w:hAnsiTheme="minorHAnsi" w:cstheme="minorHAnsi"/>
                <w:bCs/>
                <w:szCs w:val="22"/>
              </w:rPr>
            </w:pPr>
            <w:r w:rsidRPr="003D03AA">
              <w:rPr>
                <w:rFonts w:asciiTheme="minorHAnsi" w:hAnsiTheme="minorHAnsi" w:cstheme="minorHAnsi"/>
                <w:bCs/>
                <w:szCs w:val="22"/>
              </w:rPr>
              <w:lastRenderedPageBreak/>
              <w:t xml:space="preserve">4. I. Skibińska-Czechowicz, E. </w:t>
            </w:r>
            <w:proofErr w:type="spellStart"/>
            <w:r w:rsidRPr="003D03AA">
              <w:rPr>
                <w:rFonts w:asciiTheme="minorHAnsi" w:hAnsiTheme="minorHAnsi" w:cstheme="minorHAnsi"/>
                <w:bCs/>
                <w:szCs w:val="22"/>
              </w:rPr>
              <w:t>Drzał</w:t>
            </w:r>
            <w:proofErr w:type="spellEnd"/>
            <w:r w:rsidRPr="003D03AA">
              <w:rPr>
                <w:rFonts w:asciiTheme="minorHAnsi" w:hAnsiTheme="minorHAnsi" w:cstheme="minorHAnsi"/>
                <w:bCs/>
                <w:szCs w:val="22"/>
              </w:rPr>
              <w:t xml:space="preserve">, Piosenki w nauczaniu </w:t>
            </w:r>
          </w:p>
          <w:p w:rsidR="008355BA" w:rsidRPr="003D03AA" w:rsidRDefault="008355BA" w:rsidP="003D03AA">
            <w:pPr>
              <w:rPr>
                <w:rFonts w:asciiTheme="minorHAnsi" w:hAnsiTheme="minorHAnsi" w:cstheme="minorHAnsi"/>
                <w:bCs/>
                <w:szCs w:val="22"/>
              </w:rPr>
            </w:pPr>
            <w:r w:rsidRPr="003D03AA">
              <w:rPr>
                <w:rFonts w:asciiTheme="minorHAnsi" w:hAnsiTheme="minorHAnsi" w:cstheme="minorHAnsi"/>
                <w:bCs/>
                <w:szCs w:val="22"/>
              </w:rPr>
              <w:t xml:space="preserve"> zintegrowanym, Wydawnictwo Harmonia, Gdańsk 2003.</w:t>
            </w:r>
          </w:p>
          <w:p w:rsidR="0000140E" w:rsidRDefault="008355BA" w:rsidP="003D03AA">
            <w:r w:rsidRPr="003D03AA">
              <w:rPr>
                <w:rFonts w:asciiTheme="minorHAnsi" w:hAnsiTheme="minorHAnsi" w:cstheme="minorHAnsi"/>
                <w:color w:val="auto"/>
                <w:szCs w:val="22"/>
              </w:rPr>
              <w:t>5. L. Bajkowska, Bajka o Piosence i Nutkach, muzyka dla najmłodszych, PWN, Warszawa 1992</w:t>
            </w:r>
          </w:p>
        </w:tc>
      </w:tr>
    </w:tbl>
    <w:p w:rsidR="004F75D6" w:rsidRDefault="004F75D6" w:rsidP="004F75D6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:rsidR="004F75D6" w:rsidRPr="00AD7657" w:rsidRDefault="004F75D6" w:rsidP="004F75D6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:rsidR="00AD7657" w:rsidRPr="00AD7657" w:rsidRDefault="00AD7657" w:rsidP="00AD7657">
      <w:pPr>
        <w:ind w:left="85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D7657">
        <w:rPr>
          <w:rFonts w:ascii="Times New Roman" w:hAnsi="Times New Roman" w:cs="Times New Roman"/>
          <w:b/>
          <w:bCs/>
          <w:color w:val="auto"/>
          <w:sz w:val="20"/>
          <w:szCs w:val="20"/>
        </w:rPr>
        <w:t>Wykład:</w:t>
      </w:r>
    </w:p>
    <w:p w:rsidR="00AD7657" w:rsidRPr="00DC3D09" w:rsidRDefault="00AD7657" w:rsidP="00BE1188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 xml:space="preserve">C1. Zdobywanie wiedzy dotyczącej podstawowych pojęć z </w:t>
      </w:r>
      <w:proofErr w:type="gramStart"/>
      <w:r w:rsidRPr="00DC3D09">
        <w:rPr>
          <w:rFonts w:asciiTheme="minorHAnsi" w:hAnsiTheme="minorHAnsi" w:cstheme="minorHAnsi"/>
          <w:b/>
          <w:bCs/>
          <w:color w:val="auto"/>
          <w:sz w:val="24"/>
        </w:rPr>
        <w:t>edukacji  muzyki</w:t>
      </w:r>
      <w:proofErr w:type="gramEnd"/>
      <w:r w:rsidRPr="00DC3D09">
        <w:rPr>
          <w:rFonts w:asciiTheme="minorHAnsi" w:hAnsiTheme="minorHAnsi" w:cstheme="minorHAnsi"/>
          <w:b/>
          <w:bCs/>
          <w:color w:val="auto"/>
          <w:sz w:val="24"/>
        </w:rPr>
        <w:t>.</w:t>
      </w:r>
    </w:p>
    <w:p w:rsidR="00AD7657" w:rsidRPr="00DC3D09" w:rsidRDefault="00AD7657" w:rsidP="00BE1188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>C2. Wykorzystywanie elementów muzyki w pracy z dziećmi/uczniami.</w:t>
      </w:r>
    </w:p>
    <w:p w:rsidR="00AD7657" w:rsidRPr="00DC3D09" w:rsidRDefault="00AD7657" w:rsidP="00BE1188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>C3. Kształtowanie umiejętności zainteresowania zajęciami muzycznymi dzieci/uczniów.</w:t>
      </w:r>
    </w:p>
    <w:p w:rsidR="00AD7657" w:rsidRPr="00DC3D09" w:rsidRDefault="00AD7657" w:rsidP="00BE1188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>C4. Kształtowanie pozytywnej postawy odbiorcy sztuki-muzyki.</w:t>
      </w:r>
    </w:p>
    <w:p w:rsidR="00AD7657" w:rsidRPr="00DC3D09" w:rsidRDefault="00AD7657" w:rsidP="00BE1188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>C5. Przygotowanie do działań na rzecz upowszechniania kultury muzycznej wśród dzieci.</w:t>
      </w:r>
    </w:p>
    <w:p w:rsidR="00AD7657" w:rsidRPr="00DC3D09" w:rsidRDefault="00AD7657" w:rsidP="00AD7657">
      <w:pPr>
        <w:pStyle w:val="Akapitzlist"/>
        <w:ind w:left="850"/>
        <w:jc w:val="both"/>
        <w:rPr>
          <w:rFonts w:asciiTheme="minorHAnsi" w:hAnsiTheme="minorHAnsi" w:cstheme="minorHAnsi"/>
          <w:b/>
          <w:bCs/>
          <w:sz w:val="24"/>
        </w:rPr>
      </w:pPr>
      <w:r w:rsidRPr="00DC3D09">
        <w:rPr>
          <w:rFonts w:asciiTheme="minorHAnsi" w:hAnsiTheme="minorHAnsi" w:cstheme="minorHAnsi"/>
          <w:b/>
          <w:bCs/>
          <w:sz w:val="24"/>
        </w:rPr>
        <w:t>Wykład e-learning:</w:t>
      </w:r>
    </w:p>
    <w:p w:rsidR="00AD7657" w:rsidRPr="00DC3D09" w:rsidRDefault="00AD7657" w:rsidP="002E7A52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auto"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 xml:space="preserve">C1. Przygotowanie do zajmowania </w:t>
      </w:r>
      <w:proofErr w:type="gramStart"/>
      <w:r w:rsidRPr="00DC3D09">
        <w:rPr>
          <w:rFonts w:asciiTheme="minorHAnsi" w:hAnsiTheme="minorHAnsi" w:cstheme="minorHAnsi"/>
          <w:b/>
          <w:bCs/>
          <w:color w:val="auto"/>
          <w:sz w:val="24"/>
        </w:rPr>
        <w:t>aktywnej  postawy</w:t>
      </w:r>
      <w:proofErr w:type="gramEnd"/>
      <w:r w:rsidRPr="00DC3D09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proofErr w:type="gramStart"/>
      <w:r w:rsidRPr="00DC3D09">
        <w:rPr>
          <w:rFonts w:asciiTheme="minorHAnsi" w:hAnsiTheme="minorHAnsi" w:cstheme="minorHAnsi"/>
          <w:b/>
          <w:bCs/>
          <w:color w:val="auto"/>
          <w:sz w:val="24"/>
        </w:rPr>
        <w:t>wobec  realizacji</w:t>
      </w:r>
      <w:proofErr w:type="gramEnd"/>
      <w:r w:rsidRPr="00DC3D09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proofErr w:type="gramStart"/>
      <w:r w:rsidRPr="00DC3D09">
        <w:rPr>
          <w:rFonts w:asciiTheme="minorHAnsi" w:hAnsiTheme="minorHAnsi" w:cstheme="minorHAnsi"/>
          <w:b/>
          <w:bCs/>
          <w:color w:val="auto"/>
          <w:sz w:val="24"/>
        </w:rPr>
        <w:t>działań  muzycznych..</w:t>
      </w:r>
      <w:proofErr w:type="gramEnd"/>
    </w:p>
    <w:p w:rsidR="00AD7657" w:rsidRPr="00DC3D09" w:rsidRDefault="00AD7657" w:rsidP="002E7A52">
      <w:pPr>
        <w:pStyle w:val="Akapitzlist"/>
        <w:numPr>
          <w:ilvl w:val="0"/>
          <w:numId w:val="5"/>
        </w:numPr>
        <w:spacing w:after="0" w:line="268" w:lineRule="auto"/>
        <w:rPr>
          <w:rFonts w:asciiTheme="minorHAnsi" w:hAnsiTheme="minorHAnsi" w:cstheme="minorHAnsi"/>
          <w:b/>
          <w:sz w:val="24"/>
        </w:rPr>
      </w:pPr>
      <w:r w:rsidRPr="00DC3D09">
        <w:rPr>
          <w:rFonts w:asciiTheme="minorHAnsi" w:hAnsiTheme="minorHAnsi" w:cstheme="minorHAnsi"/>
          <w:b/>
          <w:bCs/>
          <w:color w:val="auto"/>
          <w:sz w:val="24"/>
        </w:rPr>
        <w:t>C2.</w:t>
      </w:r>
      <w:r w:rsidRPr="00DC3D09">
        <w:rPr>
          <w:rFonts w:asciiTheme="minorHAnsi" w:hAnsiTheme="minorHAnsi" w:cstheme="minorHAnsi"/>
          <w:b/>
          <w:bCs/>
          <w:sz w:val="24"/>
        </w:rPr>
        <w:t xml:space="preserve"> Zapoznanie z problemami edukacji muzycznej dzieci </w:t>
      </w:r>
      <w:proofErr w:type="gramStart"/>
      <w:r w:rsidRPr="00DC3D09">
        <w:rPr>
          <w:rFonts w:asciiTheme="minorHAnsi" w:hAnsiTheme="minorHAnsi" w:cstheme="minorHAnsi"/>
          <w:b/>
          <w:bCs/>
          <w:sz w:val="24"/>
        </w:rPr>
        <w:t>w  wymiarze</w:t>
      </w:r>
      <w:proofErr w:type="gramEnd"/>
      <w:r w:rsidRPr="00DC3D09">
        <w:rPr>
          <w:rFonts w:asciiTheme="minorHAnsi" w:hAnsiTheme="minorHAnsi" w:cstheme="minorHAnsi"/>
          <w:b/>
          <w:bCs/>
          <w:sz w:val="24"/>
        </w:rPr>
        <w:t xml:space="preserve"> społeczno-</w:t>
      </w:r>
      <w:r w:rsidRPr="00DC3D09">
        <w:rPr>
          <w:rFonts w:asciiTheme="minorHAnsi" w:hAnsiTheme="minorHAnsi" w:cstheme="minorHAnsi"/>
          <w:b/>
          <w:sz w:val="24"/>
        </w:rPr>
        <w:t>kulturowym</w:t>
      </w:r>
    </w:p>
    <w:p w:rsidR="004F75D6" w:rsidRPr="00604B58" w:rsidRDefault="004F75D6" w:rsidP="004F75D6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 </w:t>
      </w:r>
    </w:p>
    <w:p w:rsidR="00604B58" w:rsidRPr="00361F9E" w:rsidRDefault="00604B58" w:rsidP="00F178D5">
      <w:pPr>
        <w:pStyle w:val="Akapitzlist"/>
        <w:ind w:left="850"/>
        <w:jc w:val="both"/>
        <w:rPr>
          <w:rFonts w:asciiTheme="minorHAnsi" w:hAnsiTheme="minorHAnsi" w:cstheme="minorHAnsi"/>
          <w:b/>
          <w:bCs/>
          <w:color w:val="auto"/>
          <w:szCs w:val="22"/>
        </w:rPr>
      </w:pPr>
      <w:r w:rsidRPr="00361F9E">
        <w:rPr>
          <w:rFonts w:asciiTheme="minorHAnsi" w:hAnsiTheme="minorHAnsi" w:cstheme="minorHAnsi"/>
          <w:b/>
          <w:bCs/>
          <w:color w:val="auto"/>
          <w:szCs w:val="22"/>
        </w:rPr>
        <w:t>Wykład: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1. Zapoznanie z kartą przedmiotu i warunkami zaliczenia.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 xml:space="preserve">2. </w:t>
      </w:r>
      <w:proofErr w:type="gramStart"/>
      <w:r w:rsidRPr="00361F9E">
        <w:rPr>
          <w:rFonts w:asciiTheme="minorHAnsi" w:hAnsiTheme="minorHAnsi" w:cstheme="minorHAnsi"/>
          <w:color w:val="auto"/>
          <w:szCs w:val="22"/>
        </w:rPr>
        <w:t>Podstawowe  pojęcia</w:t>
      </w:r>
      <w:proofErr w:type="gramEnd"/>
      <w:r w:rsidRPr="00361F9E">
        <w:rPr>
          <w:rFonts w:asciiTheme="minorHAnsi" w:hAnsiTheme="minorHAnsi" w:cstheme="minorHAnsi"/>
          <w:color w:val="auto"/>
          <w:szCs w:val="22"/>
        </w:rPr>
        <w:t xml:space="preserve">  muzyczne –terminologia z zakresu muzyki i jej zastosowanie w edukacji muzycznej.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3. Formy muzyczne: AB, ABA, rondo, kanon.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4. Elementy dzieła muzycznego: melodia, rytm.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5. Elementy dzieła muzycznego: agogika, dynamika, kolorystyka.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6. Podział instrumentów muzycznych.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7. Zespoły muzyczne. Podział muzyki ze względu na sposób jej wykonywania.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8. Źródła kultury muzycznej, kulturowe i społeczne uwarunkowania oraz znacznie dla rozwoju dzieci/uczniów.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 xml:space="preserve">9. Charakterystyka twórczości dziecięcej. Polskie </w:t>
      </w:r>
      <w:proofErr w:type="gramStart"/>
      <w:r w:rsidRPr="00361F9E">
        <w:rPr>
          <w:rFonts w:asciiTheme="minorHAnsi" w:hAnsiTheme="minorHAnsi" w:cstheme="minorHAnsi"/>
          <w:color w:val="auto"/>
          <w:szCs w:val="22"/>
        </w:rPr>
        <w:t>tańce  narodowe</w:t>
      </w:r>
      <w:proofErr w:type="gramEnd"/>
      <w:r w:rsidRPr="00361F9E">
        <w:rPr>
          <w:rFonts w:asciiTheme="minorHAnsi" w:hAnsiTheme="minorHAnsi" w:cstheme="minorHAnsi"/>
          <w:color w:val="auto"/>
          <w:szCs w:val="22"/>
        </w:rPr>
        <w:t xml:space="preserve"> </w:t>
      </w:r>
      <w:proofErr w:type="gramStart"/>
      <w:r w:rsidRPr="00361F9E">
        <w:rPr>
          <w:rFonts w:asciiTheme="minorHAnsi" w:hAnsiTheme="minorHAnsi" w:cstheme="minorHAnsi"/>
          <w:color w:val="auto"/>
          <w:szCs w:val="22"/>
        </w:rPr>
        <w:t>oraz  polska</w:t>
      </w:r>
      <w:proofErr w:type="gramEnd"/>
      <w:r w:rsidRPr="00361F9E">
        <w:rPr>
          <w:rFonts w:asciiTheme="minorHAnsi" w:hAnsiTheme="minorHAnsi" w:cstheme="minorHAnsi"/>
          <w:color w:val="auto"/>
          <w:szCs w:val="22"/>
        </w:rPr>
        <w:t xml:space="preserve"> muzyka ludowa dla dzieci.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10. Wybrane modele edukacji muzycznej w Polsce i na świecie.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color w:val="auto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 xml:space="preserve">11. Programy edukacji muzycznej w przedszkolu i klasach I-III. 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eastAsia="Times New Roman" w:hAnsiTheme="minorHAnsi" w:cstheme="minorHAnsi"/>
          <w:szCs w:val="22"/>
        </w:rPr>
      </w:pPr>
      <w:r w:rsidRPr="00361F9E">
        <w:rPr>
          <w:rFonts w:asciiTheme="minorHAnsi" w:eastAsia="Times New Roman" w:hAnsiTheme="minorHAnsi" w:cstheme="minorHAnsi"/>
          <w:szCs w:val="22"/>
        </w:rPr>
        <w:t>12. Przegląd literatury naukowej z zakresu edukacji muzycznej.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b/>
          <w:bCs/>
          <w:szCs w:val="22"/>
        </w:rPr>
      </w:pPr>
      <w:r w:rsidRPr="00361F9E">
        <w:rPr>
          <w:rFonts w:asciiTheme="minorHAnsi" w:hAnsiTheme="minorHAnsi" w:cstheme="minorHAnsi"/>
          <w:b/>
          <w:bCs/>
          <w:szCs w:val="22"/>
        </w:rPr>
        <w:t>Wykład e-learning:</w:t>
      </w:r>
    </w:p>
    <w:p w:rsidR="00604B58" w:rsidRPr="00361F9E" w:rsidRDefault="00604B58" w:rsidP="00F178D5">
      <w:pPr>
        <w:pStyle w:val="Akapitzlist"/>
        <w:tabs>
          <w:tab w:val="left" w:pos="709"/>
        </w:tabs>
        <w:ind w:left="850"/>
        <w:jc w:val="both"/>
        <w:rPr>
          <w:rFonts w:asciiTheme="minorHAnsi" w:hAnsiTheme="minorHAnsi" w:cstheme="minorHAnsi"/>
          <w:bCs/>
          <w:szCs w:val="22"/>
        </w:rPr>
      </w:pPr>
      <w:r w:rsidRPr="00361F9E">
        <w:rPr>
          <w:rFonts w:asciiTheme="minorHAnsi" w:hAnsiTheme="minorHAnsi" w:cstheme="minorHAnsi"/>
          <w:bCs/>
          <w:szCs w:val="22"/>
        </w:rPr>
        <w:t xml:space="preserve">1. Problemy edukacji muzycznej dzieci </w:t>
      </w:r>
      <w:proofErr w:type="gramStart"/>
      <w:r w:rsidRPr="00361F9E">
        <w:rPr>
          <w:rFonts w:asciiTheme="minorHAnsi" w:hAnsiTheme="minorHAnsi" w:cstheme="minorHAnsi"/>
          <w:bCs/>
          <w:szCs w:val="22"/>
        </w:rPr>
        <w:t>w  wymiarze</w:t>
      </w:r>
      <w:proofErr w:type="gramEnd"/>
      <w:r w:rsidRPr="00361F9E">
        <w:rPr>
          <w:rFonts w:asciiTheme="minorHAnsi" w:hAnsiTheme="minorHAnsi" w:cstheme="minorHAnsi"/>
          <w:bCs/>
          <w:szCs w:val="22"/>
        </w:rPr>
        <w:t xml:space="preserve"> społeczno-kulturowym.</w:t>
      </w:r>
    </w:p>
    <w:p w:rsidR="00604B58" w:rsidRPr="00361F9E" w:rsidRDefault="00604B58" w:rsidP="00F178D5">
      <w:pPr>
        <w:pStyle w:val="Akapitzlist"/>
        <w:spacing w:after="134" w:line="268" w:lineRule="auto"/>
        <w:ind w:left="850"/>
        <w:rPr>
          <w:rFonts w:asciiTheme="minorHAnsi" w:hAnsiTheme="minorHAnsi" w:cstheme="minorHAnsi"/>
          <w:szCs w:val="22"/>
        </w:rPr>
      </w:pPr>
      <w:r w:rsidRPr="00361F9E">
        <w:rPr>
          <w:rFonts w:asciiTheme="minorHAnsi" w:hAnsiTheme="minorHAnsi" w:cstheme="minorHAnsi"/>
          <w:color w:val="auto"/>
          <w:szCs w:val="22"/>
        </w:rPr>
        <w:t>2. Weryfikacja zdobytej wiedzy na zajęciach</w:t>
      </w:r>
    </w:p>
    <w:p w:rsidR="004F75D6" w:rsidRDefault="004F75D6" w:rsidP="004F75D6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4F75D6" w:rsidTr="00874E3F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75D6" w:rsidRDefault="004F75D6" w:rsidP="002A71F2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:rsidR="004F75D6" w:rsidRDefault="004F75D6" w:rsidP="002A71F2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5D6" w:rsidRDefault="004F75D6" w:rsidP="002A71F2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4F75D6" w:rsidTr="00874E3F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5D6" w:rsidRDefault="004F75D6" w:rsidP="002A71F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F75D6" w:rsidRDefault="004F75D6" w:rsidP="002A71F2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5D6" w:rsidRDefault="004F75D6" w:rsidP="002A71F2"/>
        </w:tc>
      </w:tr>
      <w:tr w:rsidR="004F75D6" w:rsidTr="00874E3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75D6" w:rsidRPr="0005574D" w:rsidRDefault="004F75D6" w:rsidP="002A71F2">
            <w:pPr>
              <w:ind w:right="2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 xml:space="preserve">W01 </w:t>
            </w:r>
          </w:p>
          <w:p w:rsidR="00EA279B" w:rsidRPr="0005574D" w:rsidRDefault="00EA279B" w:rsidP="00EA2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B.7.W1.</w:t>
            </w:r>
          </w:p>
          <w:p w:rsidR="00EA279B" w:rsidRPr="0005574D" w:rsidRDefault="00EA279B" w:rsidP="00EA2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B.7.W2.</w:t>
            </w:r>
          </w:p>
          <w:p w:rsidR="00EA279B" w:rsidRPr="0005574D" w:rsidRDefault="00EA279B" w:rsidP="00EA2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B.7.W3.</w:t>
            </w:r>
          </w:p>
          <w:p w:rsidR="00EA279B" w:rsidRPr="0005574D" w:rsidRDefault="00EA279B" w:rsidP="00EA279B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B.7.W4.</w:t>
            </w:r>
          </w:p>
          <w:p w:rsidR="00EA279B" w:rsidRDefault="00EA279B" w:rsidP="00EA279B">
            <w:pPr>
              <w:ind w:right="2"/>
              <w:jc w:val="center"/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B.7.W5.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233817" w:rsidP="002A71F2">
            <w:r w:rsidRPr="0005574D">
              <w:rPr>
                <w:rFonts w:asciiTheme="minorHAnsi" w:hAnsiTheme="minorHAnsi" w:cstheme="minorHAnsi"/>
                <w:szCs w:val="22"/>
              </w:rPr>
              <w:t xml:space="preserve">Student zna terminologię z zakresu muzyki i jej zastosowanie w edukacji muzycznej oraz źródła kultury muzycznej, ich kulturowe i społeczne uwarunkowania, a także  znaczenie dla rozwoju dziecka lub ucznia, cechy charakterystyczne twórczości dziecięcej, jej osobowe i środowiskowe uwarunkowania; odmiany, faktury utworów muzycznych ze względu na sposób wykonywania muzyki (solo, muzyka kameralna, symfoniczna, chóralna, wokalno-instrumentalna), podstawowe zagadnienia z zakresu </w:t>
            </w:r>
            <w:r w:rsidRPr="0005574D">
              <w:rPr>
                <w:rFonts w:asciiTheme="minorHAnsi" w:hAnsiTheme="minorHAnsi" w:cstheme="minorHAnsi"/>
                <w:szCs w:val="22"/>
              </w:rPr>
              <w:lastRenderedPageBreak/>
              <w:t>form muzycznych, podstawowe terminy notacji muzycznej, podstawowy repertuar muzyczny w edukacji przedszkolnej i wczesnoszkolnej, wybrane</w:t>
            </w:r>
            <w:r w:rsidRPr="003836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74D">
              <w:rPr>
                <w:rFonts w:asciiTheme="minorHAnsi" w:hAnsiTheme="minorHAnsi" w:cstheme="minorHAnsi"/>
                <w:szCs w:val="22"/>
              </w:rPr>
              <w:t>współczesne koncepcje i modele edukacji muzycznej w Polsce i na świecie dostosowując ją do możliwości edukacyjnych i rozwojowych dzieci</w:t>
            </w:r>
            <w:r w:rsidRPr="003836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05574D" w:rsidRDefault="00233817" w:rsidP="002A71F2">
            <w:pPr>
              <w:ind w:left="49"/>
              <w:jc w:val="center"/>
              <w:rPr>
                <w:rFonts w:asciiTheme="minorHAnsi" w:hAnsiTheme="minorHAnsi" w:cstheme="minorHAnsi"/>
                <w:szCs w:val="22"/>
              </w:rPr>
            </w:pPr>
            <w:r w:rsidRPr="0005574D">
              <w:rPr>
                <w:rFonts w:asciiTheme="minorHAnsi" w:hAnsiTheme="minorHAnsi" w:cstheme="minorHAnsi"/>
                <w:color w:val="auto"/>
                <w:szCs w:val="22"/>
              </w:rPr>
              <w:lastRenderedPageBreak/>
              <w:t>PPW_W13</w:t>
            </w:r>
          </w:p>
        </w:tc>
      </w:tr>
      <w:tr w:rsidR="004F75D6" w:rsidTr="00874E3F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5D6" w:rsidRDefault="004F75D6" w:rsidP="002A71F2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F75D6" w:rsidRDefault="004F75D6" w:rsidP="002A71F2">
            <w:pPr>
              <w:ind w:left="521"/>
              <w:jc w:val="center"/>
            </w:pPr>
            <w:r w:rsidRPr="0005574D">
              <w:rPr>
                <w:bCs/>
                <w:sz w:val="24"/>
              </w:rPr>
              <w:t>w zakresie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5D6" w:rsidRDefault="004F75D6" w:rsidP="002A71F2"/>
        </w:tc>
      </w:tr>
      <w:tr w:rsidR="004F75D6" w:rsidTr="00874E3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4F75D6" w:rsidRPr="0005574D" w:rsidRDefault="004F75D6" w:rsidP="002A71F2">
            <w:pPr>
              <w:ind w:left="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 xml:space="preserve">U01 </w:t>
            </w:r>
          </w:p>
          <w:p w:rsidR="00874E3F" w:rsidRPr="0005574D" w:rsidRDefault="00874E3F" w:rsidP="002A71F2">
            <w:pPr>
              <w:ind w:left="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color w:val="auto"/>
                <w:sz w:val="21"/>
                <w:szCs w:val="21"/>
              </w:rPr>
              <w:t>B.7.U1.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05574D" w:rsidRDefault="00874E3F" w:rsidP="002A71F2">
            <w:pPr>
              <w:rPr>
                <w:rFonts w:asciiTheme="minorHAnsi" w:hAnsiTheme="minorHAnsi" w:cstheme="minorHAnsi"/>
                <w:szCs w:val="22"/>
              </w:rPr>
            </w:pPr>
            <w:r w:rsidRPr="0005574D">
              <w:rPr>
                <w:rFonts w:asciiTheme="minorHAnsi" w:hAnsiTheme="minorHAnsi" w:cstheme="minorHAnsi"/>
                <w:szCs w:val="22"/>
              </w:rPr>
              <w:t xml:space="preserve">Student potrafi zaprojektować przekaz muzyczny dostosowany do okoliczności </w:t>
            </w:r>
            <w:r w:rsidRPr="0005574D">
              <w:rPr>
                <w:rFonts w:asciiTheme="minorHAnsi" w:hAnsiTheme="minorHAnsi" w:cstheme="minorHAnsi"/>
                <w:color w:val="auto"/>
                <w:szCs w:val="22"/>
              </w:rPr>
              <w:t xml:space="preserve">wykorzystując poznane zagadnienia edukacji muzycznej </w:t>
            </w:r>
            <w:r w:rsidRPr="0005574D">
              <w:rPr>
                <w:rFonts w:asciiTheme="minorHAnsi" w:hAnsiTheme="minorHAnsi" w:cstheme="minorHAnsi"/>
                <w:szCs w:val="22"/>
              </w:rPr>
              <w:t>oraz zmotywować dzieci/uczniów do twórczych działań muzycznych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3F" w:rsidRPr="0005574D" w:rsidRDefault="00874E3F" w:rsidP="00874E3F">
            <w:pPr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5574D">
              <w:rPr>
                <w:rFonts w:asciiTheme="minorHAnsi" w:hAnsiTheme="minorHAnsi" w:cstheme="minorHAnsi"/>
                <w:color w:val="auto"/>
                <w:szCs w:val="22"/>
              </w:rPr>
              <w:t>PPW_U03</w:t>
            </w:r>
          </w:p>
          <w:p w:rsidR="004F75D6" w:rsidRDefault="00874E3F" w:rsidP="00874E3F">
            <w:pPr>
              <w:ind w:left="29"/>
              <w:jc w:val="center"/>
            </w:pPr>
            <w:r w:rsidRPr="0005574D">
              <w:rPr>
                <w:rFonts w:asciiTheme="minorHAnsi" w:hAnsiTheme="minorHAnsi" w:cstheme="minorHAnsi"/>
                <w:color w:val="auto"/>
                <w:szCs w:val="22"/>
              </w:rPr>
              <w:t>PPW_U06</w:t>
            </w:r>
          </w:p>
        </w:tc>
      </w:tr>
      <w:tr w:rsidR="004F75D6" w:rsidTr="00874E3F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5D6" w:rsidRPr="0005574D" w:rsidRDefault="004F75D6" w:rsidP="002A71F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F75D6" w:rsidRDefault="004F75D6" w:rsidP="002A71F2">
            <w:pPr>
              <w:ind w:left="1837"/>
            </w:pPr>
            <w:r w:rsidRPr="0005574D">
              <w:rPr>
                <w:bCs/>
                <w:sz w:val="24"/>
              </w:rPr>
              <w:t>w zakresie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F75D6" w:rsidRDefault="004F75D6" w:rsidP="002A71F2"/>
        </w:tc>
      </w:tr>
      <w:tr w:rsidR="004F75D6" w:rsidTr="00874E3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874E3F" w:rsidRPr="0005574D" w:rsidRDefault="004F75D6" w:rsidP="002A71F2">
            <w:pPr>
              <w:ind w:right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  <w:p w:rsidR="00BF6426" w:rsidRDefault="00874E3F" w:rsidP="00874E3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 xml:space="preserve">B.7.K1. </w:t>
            </w:r>
          </w:p>
          <w:p w:rsidR="00874E3F" w:rsidRPr="0005574D" w:rsidRDefault="00874E3F" w:rsidP="00874E3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B.7.K2.</w:t>
            </w:r>
          </w:p>
          <w:p w:rsidR="004F75D6" w:rsidRPr="0005574D" w:rsidRDefault="00874E3F" w:rsidP="00874E3F">
            <w:pPr>
              <w:ind w:right="4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05574D">
              <w:rPr>
                <w:rFonts w:asciiTheme="minorHAnsi" w:hAnsiTheme="minorHAnsi" w:cstheme="minorHAnsi"/>
                <w:sz w:val="21"/>
                <w:szCs w:val="21"/>
              </w:rPr>
              <w:t>B.7.K3.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05574D" w:rsidRDefault="00874E3F" w:rsidP="002A71F2">
            <w:pPr>
              <w:rPr>
                <w:rFonts w:asciiTheme="minorHAnsi" w:hAnsiTheme="minorHAnsi" w:cstheme="minorHAnsi"/>
                <w:szCs w:val="22"/>
              </w:rPr>
            </w:pPr>
            <w:r w:rsidRPr="0005574D">
              <w:rPr>
                <w:rFonts w:asciiTheme="minorHAnsi" w:hAnsiTheme="minorHAnsi" w:cstheme="minorHAnsi"/>
                <w:szCs w:val="22"/>
              </w:rPr>
              <w:t xml:space="preserve">Student jest gotów do przekonującego działania na rzecz upowszechniania sztuk pięknych, </w:t>
            </w:r>
            <w:proofErr w:type="gramStart"/>
            <w:r w:rsidRPr="0005574D">
              <w:rPr>
                <w:rFonts w:asciiTheme="minorHAnsi" w:hAnsiTheme="minorHAnsi" w:cstheme="minorHAnsi"/>
                <w:szCs w:val="22"/>
              </w:rPr>
              <w:t>inspirowania  dzieci</w:t>
            </w:r>
            <w:proofErr w:type="gramEnd"/>
            <w:r w:rsidRPr="0005574D">
              <w:rPr>
                <w:rFonts w:asciiTheme="minorHAnsi" w:hAnsiTheme="minorHAnsi" w:cstheme="minorHAnsi"/>
                <w:szCs w:val="22"/>
              </w:rPr>
              <w:t>/</w:t>
            </w:r>
            <w:proofErr w:type="gramStart"/>
            <w:r w:rsidRPr="0005574D">
              <w:rPr>
                <w:rFonts w:asciiTheme="minorHAnsi" w:hAnsiTheme="minorHAnsi" w:cstheme="minorHAnsi"/>
                <w:szCs w:val="22"/>
              </w:rPr>
              <w:t>uczniów  do</w:t>
            </w:r>
            <w:proofErr w:type="gramEnd"/>
            <w:r w:rsidRPr="0005574D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Pr="0005574D">
              <w:rPr>
                <w:rFonts w:asciiTheme="minorHAnsi" w:hAnsiTheme="minorHAnsi" w:cstheme="minorHAnsi"/>
                <w:szCs w:val="22"/>
              </w:rPr>
              <w:t>samodzielnej  lub</w:t>
            </w:r>
            <w:proofErr w:type="gramEnd"/>
            <w:r w:rsidRPr="0005574D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Pr="0005574D">
              <w:rPr>
                <w:rFonts w:asciiTheme="minorHAnsi" w:hAnsiTheme="minorHAnsi" w:cstheme="minorHAnsi"/>
                <w:szCs w:val="22"/>
              </w:rPr>
              <w:t>wspólnej  aktywności</w:t>
            </w:r>
            <w:proofErr w:type="gramEnd"/>
            <w:r w:rsidRPr="0005574D">
              <w:rPr>
                <w:rFonts w:asciiTheme="minorHAnsi" w:hAnsiTheme="minorHAnsi" w:cstheme="minorHAnsi"/>
                <w:szCs w:val="22"/>
              </w:rPr>
              <w:t xml:space="preserve"> muzycznej oraz krzewienia idei wspólnego wykonawstwa muzycznego jako działania kulturotwórczego i chroniącego dziedzictwo narodowe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05574D" w:rsidRDefault="00874E3F" w:rsidP="002A71F2">
            <w:pPr>
              <w:ind w:left="49"/>
              <w:jc w:val="center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5574D">
              <w:rPr>
                <w:rFonts w:asciiTheme="minorHAnsi" w:hAnsiTheme="minorHAnsi" w:cstheme="minorHAnsi"/>
                <w:color w:val="auto"/>
                <w:szCs w:val="22"/>
              </w:rPr>
              <w:t>PPW_K02</w:t>
            </w:r>
          </w:p>
          <w:p w:rsidR="00874E3F" w:rsidRDefault="00874E3F" w:rsidP="002A71F2">
            <w:pPr>
              <w:ind w:left="49"/>
              <w:jc w:val="center"/>
            </w:pPr>
          </w:p>
        </w:tc>
      </w:tr>
    </w:tbl>
    <w:p w:rsidR="004F75D6" w:rsidRDefault="004F75D6" w:rsidP="004F75D6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:rsidR="00C17E21" w:rsidRPr="00341AC4" w:rsidRDefault="00C17E21" w:rsidP="00C17E21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55"/>
        <w:gridCol w:w="1275"/>
        <w:gridCol w:w="1276"/>
      </w:tblGrid>
      <w:tr w:rsidR="00EE6669" w:rsidRPr="00341AC4" w:rsidTr="0041536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EE6669" w:rsidRPr="00341AC4" w:rsidRDefault="00EE6669" w:rsidP="002A71F2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:rsidR="00EE6669" w:rsidRPr="00341AC4" w:rsidRDefault="00EE6669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EE6669" w:rsidRPr="00341AC4" w:rsidRDefault="00EE6669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55" w:type="dxa"/>
            <w:vAlign w:val="center"/>
          </w:tcPr>
          <w:p w:rsidR="00EE6669" w:rsidRPr="00341AC4" w:rsidRDefault="00EE6669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E6669" w:rsidRPr="00341AC4" w:rsidRDefault="00EE6669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E6669" w:rsidRPr="00341AC4" w:rsidRDefault="00EE6669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76" w:type="dxa"/>
            <w:vAlign w:val="center"/>
          </w:tcPr>
          <w:p w:rsidR="00EE6669" w:rsidRPr="00341AC4" w:rsidRDefault="00EE6669" w:rsidP="002A71F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:rsidR="004F75D6" w:rsidRDefault="004F75D6" w:rsidP="004F75D6">
      <w:pPr>
        <w:spacing w:after="22"/>
        <w:ind w:left="1286" w:right="1" w:hanging="1002"/>
        <w:jc w:val="center"/>
        <w:rPr>
          <w:b/>
          <w:sz w:val="24"/>
        </w:rPr>
      </w:pPr>
    </w:p>
    <w:p w:rsidR="00C17E21" w:rsidRDefault="00C17E21" w:rsidP="004F75D6">
      <w:pPr>
        <w:spacing w:after="22"/>
        <w:ind w:left="1286" w:right="1" w:hanging="1002"/>
        <w:jc w:val="center"/>
      </w:pPr>
    </w:p>
    <w:p w:rsidR="004F75D6" w:rsidRDefault="004F75D6" w:rsidP="004F75D6">
      <w:pPr>
        <w:spacing w:after="22"/>
        <w:ind w:left="1286" w:hanging="1002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p w:rsidR="004F75D6" w:rsidRDefault="004F75D6" w:rsidP="004F75D6">
      <w:pPr>
        <w:spacing w:after="22"/>
        <w:ind w:left="1286" w:hanging="10"/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53"/>
        <w:gridCol w:w="380"/>
        <w:gridCol w:w="368"/>
        <w:gridCol w:w="561"/>
        <w:gridCol w:w="381"/>
        <w:gridCol w:w="368"/>
        <w:gridCol w:w="488"/>
        <w:gridCol w:w="380"/>
        <w:gridCol w:w="368"/>
        <w:gridCol w:w="561"/>
        <w:gridCol w:w="380"/>
        <w:gridCol w:w="368"/>
        <w:gridCol w:w="561"/>
        <w:gridCol w:w="380"/>
        <w:gridCol w:w="368"/>
      </w:tblGrid>
      <w:tr w:rsidR="00EE6669" w:rsidTr="009452ED">
        <w:trPr>
          <w:trHeight w:val="668"/>
          <w:jc w:val="center"/>
        </w:trPr>
        <w:tc>
          <w:tcPr>
            <w:tcW w:w="1271" w:type="dxa"/>
          </w:tcPr>
          <w:p w:rsidR="00EE6669" w:rsidRDefault="00EE6669" w:rsidP="002A71F2">
            <w:pPr>
              <w:tabs>
                <w:tab w:val="right" w:pos="1016"/>
              </w:tabs>
              <w:spacing w:after="22"/>
              <w:jc w:val="right"/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579CB" wp14:editId="141E317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18415</wp:posOffset>
                      </wp:positionV>
                      <wp:extent cx="878840" cy="381635"/>
                      <wp:effectExtent l="0" t="0" r="10160" b="12065"/>
                      <wp:wrapNone/>
                      <wp:docPr id="113085244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78840" cy="381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2789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pt;margin-top:1.45pt;width:69.2pt;height:3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t>1:</w:t>
            </w:r>
          </w:p>
          <w:p w:rsidR="00EE6669" w:rsidRDefault="00EE6669" w:rsidP="002A71F2">
            <w:pPr>
              <w:tabs>
                <w:tab w:val="right" w:pos="1016"/>
              </w:tabs>
              <w:spacing w:after="22"/>
            </w:pPr>
            <w:r>
              <w:t>2:</w:t>
            </w:r>
          </w:p>
        </w:tc>
        <w:tc>
          <w:tcPr>
            <w:tcW w:w="553" w:type="dxa"/>
          </w:tcPr>
          <w:p w:rsidR="00EE6669" w:rsidRDefault="00EE6669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488" w:type="dxa"/>
          </w:tcPr>
          <w:p w:rsidR="00EE6669" w:rsidRDefault="00EE6669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…</w:t>
            </w:r>
          </w:p>
        </w:tc>
        <w:tc>
          <w:tcPr>
            <w:tcW w:w="561" w:type="dxa"/>
          </w:tcPr>
          <w:p w:rsidR="00EE6669" w:rsidRDefault="00EE6669" w:rsidP="002A71F2">
            <w:pPr>
              <w:spacing w:after="22"/>
              <w:jc w:val="center"/>
            </w:pPr>
            <w:r>
              <w:t>W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  <w:r>
              <w:t>C</w:t>
            </w:r>
          </w:p>
        </w:tc>
        <w:tc>
          <w:tcPr>
            <w:tcW w:w="236" w:type="dxa"/>
          </w:tcPr>
          <w:p w:rsidR="00EE6669" w:rsidRDefault="00EE6669" w:rsidP="002A71F2">
            <w:pPr>
              <w:spacing w:after="22"/>
              <w:jc w:val="center"/>
            </w:pPr>
            <w:r>
              <w:t>…</w:t>
            </w:r>
          </w:p>
        </w:tc>
      </w:tr>
      <w:tr w:rsidR="00EE6669" w:rsidTr="009452ED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W01</w:t>
            </w:r>
          </w:p>
        </w:tc>
        <w:tc>
          <w:tcPr>
            <w:tcW w:w="553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488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236" w:type="dxa"/>
          </w:tcPr>
          <w:p w:rsidR="00EE6669" w:rsidRDefault="00EE6669" w:rsidP="002A71F2">
            <w:pPr>
              <w:spacing w:after="22"/>
              <w:jc w:val="center"/>
            </w:pPr>
          </w:p>
        </w:tc>
      </w:tr>
      <w:tr w:rsidR="00EE6669" w:rsidTr="009452ED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U01</w:t>
            </w:r>
          </w:p>
        </w:tc>
        <w:tc>
          <w:tcPr>
            <w:tcW w:w="553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488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236" w:type="dxa"/>
          </w:tcPr>
          <w:p w:rsidR="00EE6669" w:rsidRDefault="00EE6669" w:rsidP="002A71F2">
            <w:pPr>
              <w:spacing w:after="22"/>
              <w:jc w:val="center"/>
            </w:pPr>
          </w:p>
        </w:tc>
      </w:tr>
      <w:tr w:rsidR="00EE6669" w:rsidTr="009452ED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K01</w:t>
            </w:r>
          </w:p>
        </w:tc>
        <w:tc>
          <w:tcPr>
            <w:tcW w:w="553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488" w:type="dxa"/>
          </w:tcPr>
          <w:p w:rsidR="00EE6669" w:rsidRDefault="00EE6669" w:rsidP="002A71F2">
            <w:pPr>
              <w:spacing w:after="22"/>
              <w:jc w:val="center"/>
            </w:pPr>
            <w:r>
              <w:t>+</w:t>
            </w: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80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68" w:type="dxa"/>
            <w:shd w:val="clear" w:color="auto" w:fill="F2F2F2" w:themeFill="background1" w:themeFillShade="F2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561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380" w:type="dxa"/>
          </w:tcPr>
          <w:p w:rsidR="00EE6669" w:rsidRDefault="00EE6669" w:rsidP="002A71F2">
            <w:pPr>
              <w:spacing w:after="22"/>
              <w:jc w:val="center"/>
            </w:pPr>
          </w:p>
        </w:tc>
        <w:tc>
          <w:tcPr>
            <w:tcW w:w="236" w:type="dxa"/>
          </w:tcPr>
          <w:p w:rsidR="00EE6669" w:rsidRDefault="00EE6669" w:rsidP="002A71F2">
            <w:pPr>
              <w:spacing w:after="22"/>
              <w:jc w:val="center"/>
            </w:pPr>
          </w:p>
        </w:tc>
      </w:tr>
    </w:tbl>
    <w:p w:rsidR="004F75D6" w:rsidRPr="00E54FCA" w:rsidRDefault="00C14031" w:rsidP="00E54FCA">
      <w:pPr>
        <w:spacing w:after="22"/>
        <w:ind w:left="1286" w:hanging="860"/>
        <w:rPr>
          <w:b/>
        </w:rPr>
      </w:pPr>
      <w:r>
        <w:rPr>
          <w:b/>
        </w:rPr>
        <w:t xml:space="preserve">                  </w:t>
      </w:r>
      <w:r w:rsidR="004F75D6" w:rsidRPr="00122FA4">
        <w:rPr>
          <w:b/>
        </w:rPr>
        <w:t>Adnotacja. 1: forma zajęć; 2: efekty uczenia się</w:t>
      </w:r>
    </w:p>
    <w:p w:rsidR="004F75D6" w:rsidRDefault="004F75D6" w:rsidP="004F75D6">
      <w:pPr>
        <w:spacing w:after="0"/>
      </w:pPr>
      <w:r>
        <w:tab/>
      </w:r>
    </w:p>
    <w:p w:rsidR="004F75D6" w:rsidRDefault="004F75D6" w:rsidP="004F75D6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</w:t>
      </w:r>
      <w:proofErr w:type="gramStart"/>
      <w:r>
        <w:rPr>
          <w:b/>
          <w:sz w:val="24"/>
        </w:rPr>
        <w:t>się :</w:t>
      </w:r>
      <w:proofErr w:type="gramEnd"/>
    </w:p>
    <w:p w:rsidR="004F75D6" w:rsidRDefault="004F75D6" w:rsidP="004F75D6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:rsidR="004F75D6" w:rsidRDefault="004F75D6" w:rsidP="004F75D6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4F75D6" w:rsidTr="00A12F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12F05" w:rsidTr="00A12F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Default="00A12F05" w:rsidP="00A12F05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Pr="002E6C31" w:rsidRDefault="00A12F05" w:rsidP="00A12F05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>Uzyskał od 50-60 % wyniku przygotowania projektu.</w:t>
            </w:r>
          </w:p>
        </w:tc>
      </w:tr>
      <w:tr w:rsidR="00A12F05" w:rsidTr="00A12F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Default="00A12F05" w:rsidP="00A12F05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Pr="002E6C31" w:rsidRDefault="00A12F05" w:rsidP="00A12F05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>Uzyskał od 61-70% wyniku przygotowania projektu.</w:t>
            </w:r>
          </w:p>
        </w:tc>
      </w:tr>
      <w:tr w:rsidR="00A12F05" w:rsidTr="00A12F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Default="00A12F05" w:rsidP="00A12F05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Pr="002E6C31" w:rsidRDefault="00A12F05" w:rsidP="00A12F05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 xml:space="preserve">Uzyskał od 71-80% wyniku przygotowania projektu, udział w dyskusji na </w:t>
            </w:r>
            <w:proofErr w:type="gramStart"/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>wykładzie .</w:t>
            </w:r>
            <w:proofErr w:type="gramEnd"/>
          </w:p>
        </w:tc>
      </w:tr>
      <w:tr w:rsidR="00A12F05" w:rsidTr="00A12F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Default="00A12F05" w:rsidP="00A12F05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Pr="002E6C31" w:rsidRDefault="00A12F05" w:rsidP="00A12F05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>Uzyskał od 81-90% wyniku przygotowania projektu; aktywny udział w dyskusji na więcej niż dobrym poziomie.</w:t>
            </w:r>
          </w:p>
        </w:tc>
      </w:tr>
      <w:tr w:rsidR="00A12F05" w:rsidTr="00A12F05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Default="00A12F05" w:rsidP="00A12F05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F05" w:rsidRPr="002E6C31" w:rsidRDefault="00A12F05" w:rsidP="00A12F05">
            <w:pPr>
              <w:rPr>
                <w:rFonts w:asciiTheme="minorHAnsi" w:hAnsiTheme="minorHAnsi" w:cstheme="minorHAnsi"/>
                <w:color w:val="auto"/>
                <w:szCs w:val="22"/>
              </w:rPr>
            </w:pPr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 xml:space="preserve">Uzyskał od 91-100% wyniku przygotowania projektu; aktywny udział w dyskusji na bardzo dobrym poziomie. </w:t>
            </w:r>
          </w:p>
        </w:tc>
      </w:tr>
    </w:tbl>
    <w:p w:rsidR="00A12F05" w:rsidRDefault="004F75D6" w:rsidP="00A12F05">
      <w:pPr>
        <w:spacing w:after="22"/>
        <w:ind w:left="1286" w:right="1279" w:hanging="10"/>
        <w:jc w:val="center"/>
        <w:rPr>
          <w:b/>
          <w:sz w:val="24"/>
        </w:rPr>
      </w:pPr>
      <w:r>
        <w:rPr>
          <w:b/>
          <w:sz w:val="24"/>
        </w:rPr>
        <w:t>Forma zaję</w:t>
      </w:r>
      <w:r w:rsidR="002E6C31">
        <w:rPr>
          <w:b/>
          <w:sz w:val="24"/>
        </w:rPr>
        <w:t>ć</w:t>
      </w:r>
      <w:r w:rsidR="00766614">
        <w:rPr>
          <w:b/>
          <w:sz w:val="24"/>
        </w:rPr>
        <w:t>:</w:t>
      </w:r>
    </w:p>
    <w:p w:rsidR="004F75D6" w:rsidRDefault="00A12F05" w:rsidP="00A12F05">
      <w:pPr>
        <w:spacing w:after="22"/>
        <w:ind w:right="1279"/>
      </w:pPr>
      <w:r>
        <w:rPr>
          <w:sz w:val="24"/>
        </w:rPr>
        <w:t xml:space="preserve">        e-learning</w:t>
      </w:r>
    </w:p>
    <w:tbl>
      <w:tblPr>
        <w:tblStyle w:val="TableGrid"/>
        <w:tblW w:w="9826" w:type="dxa"/>
        <w:tblInd w:w="324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4F75D6" w:rsidTr="00A12F0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left="92"/>
            </w:pPr>
            <w:r>
              <w:rPr>
                <w:b/>
                <w:sz w:val="21"/>
              </w:rPr>
              <w:lastRenderedPageBreak/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4F75D6" w:rsidTr="00A12F0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A12F05" w:rsidP="002A71F2">
            <w:pPr>
              <w:ind w:left="7"/>
              <w:jc w:val="center"/>
            </w:pPr>
            <w:proofErr w:type="spellStart"/>
            <w:r>
              <w:t>Zal</w:t>
            </w:r>
            <w:proofErr w:type="spellEnd"/>
            <w:r>
              <w:t>.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2E6C31" w:rsidRDefault="00A12F05" w:rsidP="002A71F2">
            <w:pPr>
              <w:rPr>
                <w:rFonts w:asciiTheme="minorHAnsi" w:hAnsiTheme="minorHAnsi" w:cstheme="minorHAnsi"/>
                <w:szCs w:val="22"/>
              </w:rPr>
            </w:pPr>
            <w:r w:rsidRPr="002E6C31">
              <w:rPr>
                <w:rFonts w:asciiTheme="minorHAnsi" w:hAnsiTheme="minorHAnsi" w:cstheme="minorHAnsi"/>
                <w:color w:val="auto"/>
                <w:szCs w:val="22"/>
              </w:rPr>
              <w:t>Wykonał wszystkie zadania na platformie e-learningowej</w:t>
            </w:r>
          </w:p>
        </w:tc>
      </w:tr>
    </w:tbl>
    <w:p w:rsidR="004F75D6" w:rsidRDefault="004F75D6" w:rsidP="004F75D6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4F75D6" w:rsidTr="002A71F2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5D6" w:rsidRDefault="004F75D6" w:rsidP="002A71F2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4F75D6" w:rsidTr="002A71F2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Default="004F75D6" w:rsidP="002A71F2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:rsidR="004F75D6" w:rsidRDefault="004F75D6" w:rsidP="002A71F2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15</w:t>
            </w:r>
          </w:p>
        </w:tc>
      </w:tr>
      <w:tr w:rsidR="004F75D6" w:rsidTr="002A71F2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15</w:t>
            </w:r>
          </w:p>
        </w:tc>
      </w:tr>
      <w:tr w:rsidR="004F75D6" w:rsidTr="00AD134B">
        <w:trPr>
          <w:trHeight w:val="18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pPr>
              <w:ind w:right="79"/>
            </w:pPr>
            <w:r>
              <w:rPr>
                <w:sz w:val="21"/>
              </w:rPr>
              <w:t xml:space="preserve">Inne </w:t>
            </w:r>
            <w:r w:rsidR="00AD134B">
              <w:rPr>
                <w:sz w:val="21"/>
              </w:rPr>
              <w:t>e-learning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-</w:t>
            </w:r>
          </w:p>
        </w:tc>
      </w:tr>
      <w:tr w:rsidR="004F75D6" w:rsidTr="002A71F2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Default="004F75D6" w:rsidP="002A71F2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:rsidR="004F75D6" w:rsidRDefault="004F75D6" w:rsidP="002A71F2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35</w:t>
            </w:r>
          </w:p>
        </w:tc>
      </w:tr>
      <w:tr w:rsidR="004F75D6" w:rsidTr="002A71F2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10</w:t>
            </w:r>
          </w:p>
        </w:tc>
      </w:tr>
      <w:tr w:rsidR="004F75D6" w:rsidTr="002A71F2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Default="004F75D6" w:rsidP="002A71F2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25</w:t>
            </w:r>
          </w:p>
        </w:tc>
      </w:tr>
      <w:tr w:rsidR="004F75D6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Default="004F75D6" w:rsidP="002A71F2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50</w:t>
            </w:r>
          </w:p>
        </w:tc>
      </w:tr>
      <w:tr w:rsidR="004F75D6" w:rsidTr="002A71F2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Default="004F75D6" w:rsidP="002A71F2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Pr="005B4DF7" w:rsidRDefault="00AD134B" w:rsidP="002A71F2">
            <w:pPr>
              <w:ind w:left="30"/>
              <w:jc w:val="center"/>
            </w:pPr>
            <w:r w:rsidRPr="005B4DF7"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F75D6" w:rsidRPr="005B4DF7" w:rsidRDefault="00AD134B" w:rsidP="002A71F2">
            <w:pPr>
              <w:ind w:left="32"/>
              <w:jc w:val="center"/>
            </w:pPr>
            <w:r w:rsidRPr="005B4DF7">
              <w:t>2</w:t>
            </w:r>
          </w:p>
        </w:tc>
      </w:tr>
    </w:tbl>
    <w:p w:rsidR="004F75D6" w:rsidRDefault="004F75D6" w:rsidP="004F75D6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:rsidR="004F75D6" w:rsidRDefault="004F75D6" w:rsidP="004F75D6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</w:p>
    <w:p w:rsidR="004F75D6" w:rsidRDefault="004F75D6" w:rsidP="004F75D6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p w:rsidR="004F75D6" w:rsidRPr="004F75D6" w:rsidRDefault="004F75D6" w:rsidP="004F75D6"/>
    <w:sectPr w:rsidR="004F75D6" w:rsidRPr="004F75D6" w:rsidSect="004F75D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0ECE"/>
    <w:multiLevelType w:val="hybridMultilevel"/>
    <w:tmpl w:val="448E4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" w15:restartNumberingAfterBreak="0">
    <w:nsid w:val="5DB24B9D"/>
    <w:multiLevelType w:val="hybridMultilevel"/>
    <w:tmpl w:val="29E6A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8A0D9B"/>
    <w:multiLevelType w:val="hybridMultilevel"/>
    <w:tmpl w:val="60562D5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506217638">
    <w:abstractNumId w:val="4"/>
  </w:num>
  <w:num w:numId="2" w16cid:durableId="939949966">
    <w:abstractNumId w:val="1"/>
  </w:num>
  <w:num w:numId="3" w16cid:durableId="1498955427">
    <w:abstractNumId w:val="0"/>
  </w:num>
  <w:num w:numId="4" w16cid:durableId="175462039">
    <w:abstractNumId w:val="3"/>
  </w:num>
  <w:num w:numId="5" w16cid:durableId="1350830920">
    <w:abstractNumId w:val="5"/>
  </w:num>
  <w:num w:numId="6" w16cid:durableId="173076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D6"/>
    <w:rsid w:val="0000140E"/>
    <w:rsid w:val="0005574D"/>
    <w:rsid w:val="00067DBA"/>
    <w:rsid w:val="000A79C0"/>
    <w:rsid w:val="0015093E"/>
    <w:rsid w:val="001E2672"/>
    <w:rsid w:val="00210728"/>
    <w:rsid w:val="00233817"/>
    <w:rsid w:val="00235886"/>
    <w:rsid w:val="00254FF1"/>
    <w:rsid w:val="002E6C31"/>
    <w:rsid w:val="002E7A52"/>
    <w:rsid w:val="00361F9E"/>
    <w:rsid w:val="003D03AA"/>
    <w:rsid w:val="00415361"/>
    <w:rsid w:val="004C3971"/>
    <w:rsid w:val="004F75D6"/>
    <w:rsid w:val="00521FEC"/>
    <w:rsid w:val="00594B6B"/>
    <w:rsid w:val="005B4DF7"/>
    <w:rsid w:val="00604B58"/>
    <w:rsid w:val="00606775"/>
    <w:rsid w:val="0062346F"/>
    <w:rsid w:val="007124C6"/>
    <w:rsid w:val="00766614"/>
    <w:rsid w:val="007A120C"/>
    <w:rsid w:val="008303FF"/>
    <w:rsid w:val="008355BA"/>
    <w:rsid w:val="00874E3F"/>
    <w:rsid w:val="008C11D5"/>
    <w:rsid w:val="009452ED"/>
    <w:rsid w:val="0098616F"/>
    <w:rsid w:val="00A12F05"/>
    <w:rsid w:val="00AD134B"/>
    <w:rsid w:val="00AD7657"/>
    <w:rsid w:val="00BD6523"/>
    <w:rsid w:val="00BE1188"/>
    <w:rsid w:val="00BE2AD3"/>
    <w:rsid w:val="00BF6426"/>
    <w:rsid w:val="00C14031"/>
    <w:rsid w:val="00C17E21"/>
    <w:rsid w:val="00D04051"/>
    <w:rsid w:val="00DC3D09"/>
    <w:rsid w:val="00E54FCA"/>
    <w:rsid w:val="00EA279B"/>
    <w:rsid w:val="00EB2C7C"/>
    <w:rsid w:val="00EE6669"/>
    <w:rsid w:val="00F1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8BEB"/>
  <w15:chartTrackingRefBased/>
  <w15:docId w15:val="{8E9FA631-6E6A-4F4F-ACA3-DACF3797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5D6"/>
    <w:pPr>
      <w:spacing w:line="259" w:lineRule="auto"/>
    </w:pPr>
    <w:rPr>
      <w:rFonts w:ascii="Calibri" w:eastAsia="Calibri" w:hAnsi="Calibri" w:cs="Calibri"/>
      <w:color w:val="00000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5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5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5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5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5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5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7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7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75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5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75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5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5D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4F75D6"/>
    <w:pPr>
      <w:spacing w:after="0" w:line="240" w:lineRule="auto"/>
    </w:pPr>
    <w:rPr>
      <w:rFonts w:eastAsiaTheme="minorEastAsia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F75D6"/>
    <w:pPr>
      <w:spacing w:after="0" w:line="240" w:lineRule="auto"/>
    </w:pPr>
    <w:rPr>
      <w:rFonts w:eastAsiaTheme="minorEastAsia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">
    <w:name w:val="Body text (3)_"/>
    <w:link w:val="Bodytext36"/>
    <w:rsid w:val="0000140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6">
    <w:name w:val="Body text (3)6"/>
    <w:basedOn w:val="Normalny"/>
    <w:link w:val="Bodytext3"/>
    <w:rsid w:val="0000140E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  <w14:ligatures w14:val="standardContextual"/>
    </w:rPr>
  </w:style>
  <w:style w:type="paragraph" w:styleId="Tekstkomentarza">
    <w:name w:val="annotation text"/>
    <w:basedOn w:val="Normalny"/>
    <w:link w:val="TekstkomentarzaZnak"/>
    <w:semiHidden/>
    <w:rsid w:val="0000140E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val="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0140E"/>
    <w:rPr>
      <w:rFonts w:ascii="Arial Unicode MS" w:eastAsia="Arial Unicode MS" w:hAnsi="Arial Unicode MS" w:cs="Arial Unicode MS"/>
      <w:color w:val="000000"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00140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</w:rPr>
  </w:style>
  <w:style w:type="character" w:styleId="Hipercze">
    <w:name w:val="Hyperlink"/>
    <w:basedOn w:val="Domylnaczcionkaakapitu"/>
    <w:uiPriority w:val="99"/>
    <w:unhideWhenUsed/>
    <w:rsid w:val="000A79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9C0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C17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gozinsk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1106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Katarzyna Rogozińska</cp:lastModifiedBy>
  <cp:revision>47</cp:revision>
  <dcterms:created xsi:type="dcterms:W3CDTF">2026-01-11T11:56:00Z</dcterms:created>
  <dcterms:modified xsi:type="dcterms:W3CDTF">2026-03-06T09:24:00Z</dcterms:modified>
</cp:coreProperties>
</file>