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2488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20036EA4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3EB85F85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2355845" w14:textId="33F7AA76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85384" w:rsidRPr="00185384">
        <w:rPr>
          <w:rFonts w:asciiTheme="minorHAnsi" w:hAnsiTheme="minorHAnsi" w:cs="Calibri"/>
          <w:b w:val="0"/>
          <w:bCs w:val="0"/>
          <w:kern w:val="3"/>
          <w:lang w:bidi="ar-SA"/>
        </w:rPr>
        <w:t xml:space="preserve"> </w:t>
      </w:r>
      <w:r w:rsidR="00185384" w:rsidRPr="0018538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0112-3PPW-C12-PE</w:t>
      </w:r>
      <w:r w:rsidR="0018538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</w:p>
    <w:p w14:paraId="13881893" w14:textId="413863AE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85384">
        <w:rPr>
          <w:rFonts w:asciiTheme="minorHAnsi" w:hAnsiTheme="minorHAnsi" w:cstheme="minorHAnsi"/>
          <w:b/>
          <w:bCs/>
          <w:color w:val="000000" w:themeColor="text1"/>
        </w:rPr>
        <w:t xml:space="preserve"> Przedsiębiorczość w edukacji dziecka.</w:t>
      </w:r>
    </w:p>
    <w:p w14:paraId="67237A25" w14:textId="743B33BA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 xml:space="preserve">Nazwa przedmiotu (zajęć) w </w:t>
      </w:r>
      <w:r w:rsidRPr="00185384">
        <w:t>języku angielskim:</w:t>
      </w:r>
      <w:r w:rsidR="00185384" w:rsidRPr="00185384">
        <w:t xml:space="preserve">  </w:t>
      </w:r>
      <w:proofErr w:type="spellStart"/>
      <w:r w:rsidR="00185384" w:rsidRPr="00185384">
        <w:rPr>
          <w:lang w:bidi="ar-SA"/>
        </w:rPr>
        <w:t>Entrepreneurship</w:t>
      </w:r>
      <w:proofErr w:type="spellEnd"/>
      <w:r w:rsidR="00185384" w:rsidRPr="00185384">
        <w:rPr>
          <w:rFonts w:eastAsia="Times New Roman" w:cs="Calibri"/>
          <w:iCs/>
          <w:kern w:val="3"/>
          <w:lang w:bidi="ar-SA"/>
        </w:rPr>
        <w:t xml:space="preserve"> in </w:t>
      </w:r>
      <w:proofErr w:type="spellStart"/>
      <w:r w:rsidR="00185384" w:rsidRPr="00185384">
        <w:rPr>
          <w:rFonts w:eastAsia="Times New Roman" w:cs="Calibri"/>
          <w:iCs/>
          <w:kern w:val="3"/>
          <w:lang w:bidi="ar-SA"/>
        </w:rPr>
        <w:t>Children’s</w:t>
      </w:r>
      <w:proofErr w:type="spellEnd"/>
      <w:r w:rsidR="00185384" w:rsidRPr="00185384">
        <w:rPr>
          <w:rFonts w:eastAsia="Times New Roman" w:cs="Calibri"/>
          <w:iCs/>
          <w:kern w:val="3"/>
          <w:lang w:bidi="ar-SA"/>
        </w:rPr>
        <w:t xml:space="preserve"> </w:t>
      </w:r>
      <w:proofErr w:type="spellStart"/>
      <w:r w:rsidR="00185384" w:rsidRPr="00185384">
        <w:rPr>
          <w:rFonts w:eastAsia="Times New Roman" w:cs="Calibri"/>
          <w:iCs/>
          <w:kern w:val="3"/>
          <w:lang w:bidi="ar-SA"/>
        </w:rPr>
        <w:t>Education</w:t>
      </w:r>
      <w:proofErr w:type="spellEnd"/>
    </w:p>
    <w:p w14:paraId="5711C6D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7F0F3A2E" w14:textId="77777777" w:rsidTr="004C2D66">
        <w:trPr>
          <w:trHeight w:val="282"/>
          <w:jc w:val="center"/>
        </w:trPr>
        <w:tc>
          <w:tcPr>
            <w:tcW w:w="4742" w:type="dxa"/>
          </w:tcPr>
          <w:p w14:paraId="6006FBE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6FBA5AB" w14:textId="4CC975C2" w:rsidR="000746C5" w:rsidRPr="00341AC4" w:rsidRDefault="0018538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wczesnoszkolna i przedszkolna</w:t>
            </w:r>
          </w:p>
        </w:tc>
      </w:tr>
      <w:tr w:rsidR="00341AC4" w:rsidRPr="00341AC4" w14:paraId="2ABF6E47" w14:textId="77777777" w:rsidTr="004C2D66">
        <w:trPr>
          <w:trHeight w:val="285"/>
          <w:jc w:val="center"/>
        </w:trPr>
        <w:tc>
          <w:tcPr>
            <w:tcW w:w="4742" w:type="dxa"/>
          </w:tcPr>
          <w:p w14:paraId="0637E53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961DF47" w14:textId="659BD7AA" w:rsidR="000746C5" w:rsidRPr="00341AC4" w:rsidRDefault="0018538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3DE68D16" w14:textId="77777777" w:rsidTr="004C2D66">
        <w:trPr>
          <w:trHeight w:val="285"/>
          <w:jc w:val="center"/>
        </w:trPr>
        <w:tc>
          <w:tcPr>
            <w:tcW w:w="4742" w:type="dxa"/>
          </w:tcPr>
          <w:p w14:paraId="0CF65836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1A2CEDB" w14:textId="3B559816" w:rsidR="00AB3480" w:rsidRPr="00341AC4" w:rsidRDefault="0018538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 magisterskie</w:t>
            </w:r>
          </w:p>
        </w:tc>
      </w:tr>
      <w:tr w:rsidR="00341AC4" w:rsidRPr="00341AC4" w14:paraId="1258523A" w14:textId="77777777" w:rsidTr="004C2D66">
        <w:trPr>
          <w:trHeight w:val="285"/>
          <w:jc w:val="center"/>
        </w:trPr>
        <w:tc>
          <w:tcPr>
            <w:tcW w:w="4742" w:type="dxa"/>
          </w:tcPr>
          <w:p w14:paraId="50BF638D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595AFAE7" w14:textId="1B8678A8" w:rsidR="000746C5" w:rsidRPr="00341AC4" w:rsidRDefault="0018538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031BA34E" w14:textId="77777777" w:rsidTr="004C2D66">
        <w:trPr>
          <w:trHeight w:val="282"/>
          <w:jc w:val="center"/>
        </w:trPr>
        <w:tc>
          <w:tcPr>
            <w:tcW w:w="4742" w:type="dxa"/>
          </w:tcPr>
          <w:p w14:paraId="61573A8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6A6D6DD6" w14:textId="67A04258" w:rsidR="000746C5" w:rsidRPr="00341AC4" w:rsidRDefault="0018538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Dominika Rajca</w:t>
            </w:r>
          </w:p>
        </w:tc>
      </w:tr>
      <w:tr w:rsidR="00341AC4" w:rsidRPr="00341AC4" w14:paraId="7052C4A5" w14:textId="77777777" w:rsidTr="004C2D66">
        <w:trPr>
          <w:trHeight w:val="285"/>
          <w:jc w:val="center"/>
        </w:trPr>
        <w:tc>
          <w:tcPr>
            <w:tcW w:w="4742" w:type="dxa"/>
          </w:tcPr>
          <w:p w14:paraId="5654A4C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8423E0A" w14:textId="6CE26BCD" w:rsidR="001373A5" w:rsidRPr="00341AC4" w:rsidRDefault="0018538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dominika-rajca@wp.pl</w:t>
            </w:r>
          </w:p>
        </w:tc>
      </w:tr>
    </w:tbl>
    <w:p w14:paraId="324EE4E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6A994161" w14:textId="77777777" w:rsidTr="00363F81">
        <w:trPr>
          <w:trHeight w:val="285"/>
          <w:jc w:val="center"/>
        </w:trPr>
        <w:tc>
          <w:tcPr>
            <w:tcW w:w="3467" w:type="dxa"/>
          </w:tcPr>
          <w:p w14:paraId="17B14306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664F860" w14:textId="19B431B5" w:rsidR="000746C5" w:rsidRPr="00341AC4" w:rsidRDefault="0018538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494706DC" w14:textId="77777777" w:rsidTr="00363F81">
        <w:trPr>
          <w:trHeight w:val="282"/>
          <w:jc w:val="center"/>
        </w:trPr>
        <w:tc>
          <w:tcPr>
            <w:tcW w:w="3467" w:type="dxa"/>
          </w:tcPr>
          <w:p w14:paraId="146E2385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05573C4" w14:textId="77777777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44DF0BE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6E5C5341" w14:textId="77777777" w:rsidTr="00402BCD">
        <w:trPr>
          <w:trHeight w:val="285"/>
          <w:jc w:val="center"/>
        </w:trPr>
        <w:tc>
          <w:tcPr>
            <w:tcW w:w="3466" w:type="dxa"/>
          </w:tcPr>
          <w:p w14:paraId="3BD8589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5CA5644" w14:textId="55603BC9" w:rsidR="000746C5" w:rsidRPr="00E604E4" w:rsidRDefault="0018538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>Ćwiczenia</w:t>
            </w:r>
          </w:p>
        </w:tc>
      </w:tr>
      <w:tr w:rsidR="00341AC4" w:rsidRPr="00341AC4" w14:paraId="1968BEF7" w14:textId="77777777" w:rsidTr="00402BCD">
        <w:trPr>
          <w:trHeight w:val="282"/>
          <w:jc w:val="center"/>
        </w:trPr>
        <w:tc>
          <w:tcPr>
            <w:tcW w:w="3466" w:type="dxa"/>
          </w:tcPr>
          <w:p w14:paraId="66F2DBD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DE80732" w14:textId="51D360A9" w:rsidR="000746C5" w:rsidRPr="00341AC4" w:rsidRDefault="0018538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pomieszczeniach dydaktycznych UJK</w:t>
            </w:r>
          </w:p>
        </w:tc>
      </w:tr>
      <w:tr w:rsidR="00341AC4" w:rsidRPr="00341AC4" w14:paraId="3A02C117" w14:textId="77777777" w:rsidTr="00402BCD">
        <w:trPr>
          <w:trHeight w:val="285"/>
          <w:jc w:val="center"/>
        </w:trPr>
        <w:tc>
          <w:tcPr>
            <w:tcW w:w="3466" w:type="dxa"/>
          </w:tcPr>
          <w:p w14:paraId="6272CD3D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938903F" w14:textId="3020D137" w:rsidR="000746C5" w:rsidRPr="00341AC4" w:rsidRDefault="0018538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</w:t>
            </w:r>
          </w:p>
        </w:tc>
      </w:tr>
      <w:tr w:rsidR="00341AC4" w:rsidRPr="00341AC4" w14:paraId="5909F90C" w14:textId="77777777" w:rsidTr="00402BCD">
        <w:trPr>
          <w:trHeight w:val="282"/>
          <w:jc w:val="center"/>
        </w:trPr>
        <w:tc>
          <w:tcPr>
            <w:tcW w:w="3466" w:type="dxa"/>
          </w:tcPr>
          <w:p w14:paraId="16B66108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845985C" w14:textId="77777777" w:rsidR="00185384" w:rsidRPr="00185384" w:rsidRDefault="00185384" w:rsidP="0018538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Klasyczna metoda problemowa,</w:t>
            </w:r>
          </w:p>
          <w:p w14:paraId="40F2B738" w14:textId="77777777" w:rsidR="00185384" w:rsidRPr="00185384" w:rsidRDefault="00185384" w:rsidP="0018538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przedmiotowe (ĆP),</w:t>
            </w:r>
          </w:p>
          <w:p w14:paraId="3A6BC938" w14:textId="77777777" w:rsidR="00185384" w:rsidRPr="00185384" w:rsidRDefault="00185384" w:rsidP="0018538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 dydaktyczna – dyskusja okrągłego stołu (DOS),</w:t>
            </w:r>
          </w:p>
          <w:p w14:paraId="6DB522EE" w14:textId="54133612" w:rsidR="00402BCD" w:rsidRPr="00341AC4" w:rsidRDefault="00185384" w:rsidP="0018538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praca ze źródłem drukowanym</w:t>
            </w:r>
          </w:p>
        </w:tc>
      </w:tr>
      <w:tr w:rsidR="00341AC4" w:rsidRPr="00341AC4" w14:paraId="37ED93A4" w14:textId="77777777" w:rsidTr="00402BCD">
        <w:trPr>
          <w:trHeight w:val="285"/>
          <w:jc w:val="center"/>
        </w:trPr>
        <w:tc>
          <w:tcPr>
            <w:tcW w:w="3466" w:type="dxa"/>
          </w:tcPr>
          <w:p w14:paraId="6EA43379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93148E9" w14:textId="77777777" w:rsidR="00185384" w:rsidRPr="00185384" w:rsidRDefault="00185384" w:rsidP="00185384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Kołodziej S., (b.r.), Edukacja ekonomiczna dzieci i młodzieży w Polsce [online, dostęp dn. 15.10.2017, pdf. 262 </w:t>
            </w:r>
            <w:proofErr w:type="spellStart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kB</w:t>
            </w:r>
            <w:proofErr w:type="spellEnd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].</w:t>
            </w:r>
          </w:p>
          <w:p w14:paraId="42C6CB37" w14:textId="77777777" w:rsidR="00185384" w:rsidRPr="00185384" w:rsidRDefault="00185384" w:rsidP="00185384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A. </w:t>
            </w:r>
            <w:proofErr w:type="spellStart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Garbolińska</w:t>
            </w:r>
            <w:proofErr w:type="spellEnd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Rozmowy z użyciem głowy, czyli ekonomia dla dzieci, </w:t>
            </w:r>
            <w:proofErr w:type="spellStart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Novae</w:t>
            </w:r>
            <w:proofErr w:type="spellEnd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Res, Gdynia 2012.</w:t>
            </w:r>
          </w:p>
          <w:p w14:paraId="5F6EDC23" w14:textId="77777777" w:rsidR="00185384" w:rsidRPr="00185384" w:rsidRDefault="00185384" w:rsidP="00185384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G. </w:t>
            </w:r>
            <w:proofErr w:type="spellStart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Kasdepke</w:t>
            </w:r>
            <w:proofErr w:type="spellEnd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Zaskórniaki i inne dziwadła z krainy portfela, Zysk i S-ka, Poznań 2016.</w:t>
            </w:r>
          </w:p>
          <w:p w14:paraId="3B001EC8" w14:textId="77777777" w:rsidR="00185384" w:rsidRPr="00185384" w:rsidRDefault="00185384" w:rsidP="00185384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G. </w:t>
            </w:r>
            <w:proofErr w:type="spellStart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Kasdepke</w:t>
            </w:r>
            <w:proofErr w:type="spellEnd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Pestka, drops, cukierek, Zysk i S-ka, Poznań 2012.</w:t>
            </w:r>
          </w:p>
          <w:p w14:paraId="2C579B4D" w14:textId="0EA99FFF" w:rsidR="00566B57" w:rsidRPr="00341AC4" w:rsidRDefault="00185384" w:rsidP="0018538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B. Janiszewski, Ekonomia. To, o czym dorośli Ci nie mówią, Wydawnictwo </w:t>
            </w:r>
            <w:proofErr w:type="spellStart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Publicat</w:t>
            </w:r>
            <w:proofErr w:type="spellEnd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Poznań 2016</w:t>
            </w:r>
          </w:p>
        </w:tc>
      </w:tr>
      <w:tr w:rsidR="00341AC4" w:rsidRPr="00341AC4" w14:paraId="66F1E54F" w14:textId="77777777" w:rsidTr="00402BCD">
        <w:trPr>
          <w:trHeight w:val="285"/>
          <w:jc w:val="center"/>
        </w:trPr>
        <w:tc>
          <w:tcPr>
            <w:tcW w:w="3466" w:type="dxa"/>
          </w:tcPr>
          <w:p w14:paraId="3045DD09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A7ED18F" w14:textId="77777777" w:rsidR="00185384" w:rsidRPr="00185384" w:rsidRDefault="00185384" w:rsidP="00185384">
            <w:pPr>
              <w:pStyle w:val="TableParagraph"/>
              <w:numPr>
                <w:ilvl w:val="0"/>
                <w:numId w:val="40"/>
              </w:numPr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Moje dochody wydatki oszczędności. Edukacja ekonomiczna w scenariuszach lekcji, (2010), </w:t>
            </w:r>
            <w:proofErr w:type="spellStart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Woynarowska</w:t>
            </w:r>
            <w:proofErr w:type="spellEnd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T., </w:t>
            </w:r>
            <w:proofErr w:type="spellStart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Gorazińska</w:t>
            </w:r>
            <w:proofErr w:type="spellEnd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(red.), Warszawa: Ośrodek Rozwoju Edukacji [online, dostęp dn. 15.10.2017, pdf. 6,9 MB].</w:t>
            </w:r>
          </w:p>
          <w:p w14:paraId="2E3A2834" w14:textId="77777777" w:rsidR="00185384" w:rsidRPr="00185384" w:rsidRDefault="00185384" w:rsidP="00185384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Wachowiak P., (2007), Kształtowanie umiejętności przedsiębiorczych, [w:] Kształtowanie postaw przedsiębiorczych a edukacja ekonomiczna, Wachowiak P., Dąbrowski M., Majewski.</w:t>
            </w:r>
          </w:p>
          <w:p w14:paraId="082510C9" w14:textId="77777777" w:rsidR="00185384" w:rsidRPr="00185384" w:rsidRDefault="00185384" w:rsidP="00185384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Burdka</w:t>
            </w:r>
            <w:proofErr w:type="spellEnd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(b.r.), </w:t>
            </w:r>
            <w:r w:rsidRPr="00185384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  <w:u w:val="single"/>
              </w:rPr>
              <w:t xml:space="preserve">Gry dydaktyczne na zajęciach z przedsiębiorczości </w:t>
            </w:r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[online, dostęp dn. 22.10.2017].</w:t>
            </w:r>
          </w:p>
          <w:p w14:paraId="033D6FAD" w14:textId="1101A3D9" w:rsidR="00566B57" w:rsidRPr="00341AC4" w:rsidRDefault="00185384" w:rsidP="0018538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Guzenda</w:t>
            </w:r>
            <w:proofErr w:type="spellEnd"/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i in., (2014), </w:t>
            </w:r>
            <w:r w:rsidRPr="00185384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  <w:u w:val="single"/>
              </w:rPr>
              <w:t>Scenariusze zajęć do kształtowania kompetencji personalnych</w:t>
            </w:r>
            <w:r w:rsidRPr="001853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społecznych, organizacji pracy małych zespołów [online, dostęp dn. 20.10.2017, pdf. 1,7 MB</w:t>
            </w:r>
          </w:p>
        </w:tc>
      </w:tr>
    </w:tbl>
    <w:p w14:paraId="68F7010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6EE9D7D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D7AEB07" w14:textId="0BE1DBAA" w:rsidR="0079015F" w:rsidRPr="0079015F" w:rsidRDefault="003E0703" w:rsidP="0079015F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79015F" w:rsidRPr="0079015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Zapoznanie studentów z wybranymi koncepcjami przedsiębiorczości.</w:t>
      </w:r>
    </w:p>
    <w:p w14:paraId="2F974695" w14:textId="77777777" w:rsidR="0079015F" w:rsidRPr="0079015F" w:rsidRDefault="0079015F" w:rsidP="0079015F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9015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 Zapoznanie studentów z różnymi postawami przedsiębiorczości i rozwoju przedsiębiorczości.</w:t>
      </w:r>
    </w:p>
    <w:p w14:paraId="597B9034" w14:textId="77777777" w:rsidR="0079015F" w:rsidRPr="0079015F" w:rsidRDefault="0079015F" w:rsidP="0079015F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9015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 Ukazanie roli pracy zespołowej w kształtowaniu postaw przedsiębiorczych u dzieci w wieku przedszkolnym i wczesnoszkolnym.</w:t>
      </w:r>
    </w:p>
    <w:p w14:paraId="6B1CB699" w14:textId="7457FF11" w:rsidR="003E0703" w:rsidRPr="00341AC4" w:rsidRDefault="0079015F" w:rsidP="0079015F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9015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Zapoznanie studentów z zagadnieniami ekonomii i mechanizmami oszczędzania .  </w:t>
      </w:r>
    </w:p>
    <w:p w14:paraId="61467BAA" w14:textId="39CB7E18" w:rsidR="003E0703" w:rsidRPr="0079015F" w:rsidRDefault="003E0703" w:rsidP="0079015F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803049E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0642514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78F39FB" w14:textId="77777777" w:rsidR="0079015F" w:rsidRPr="0079015F" w:rsidRDefault="0079015F" w:rsidP="0079015F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15F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zaliczenia.</w:t>
      </w:r>
    </w:p>
    <w:p w14:paraId="5CB02235" w14:textId="77777777" w:rsidR="0079015F" w:rsidRPr="0079015F" w:rsidRDefault="0079015F" w:rsidP="0079015F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15F">
        <w:rPr>
          <w:rFonts w:asciiTheme="minorHAnsi" w:hAnsiTheme="minorHAnsi" w:cstheme="minorHAnsi"/>
          <w:color w:val="000000" w:themeColor="text1"/>
          <w:sz w:val="24"/>
          <w:szCs w:val="24"/>
        </w:rPr>
        <w:t>Istota, cele i założenia przedsiębiorczości.</w:t>
      </w:r>
    </w:p>
    <w:p w14:paraId="6C1D24CA" w14:textId="77777777" w:rsidR="0079015F" w:rsidRPr="0079015F" w:rsidRDefault="0079015F" w:rsidP="0079015F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15F">
        <w:rPr>
          <w:rFonts w:asciiTheme="minorHAnsi" w:hAnsiTheme="minorHAnsi" w:cstheme="minorHAnsi"/>
          <w:color w:val="000000" w:themeColor="text1"/>
          <w:sz w:val="24"/>
          <w:szCs w:val="24"/>
        </w:rPr>
        <w:t>Cechy osób przedsiębiorczych.</w:t>
      </w:r>
    </w:p>
    <w:p w14:paraId="35195BE9" w14:textId="77777777" w:rsidR="0079015F" w:rsidRPr="0079015F" w:rsidRDefault="0079015F" w:rsidP="0079015F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15F">
        <w:rPr>
          <w:rFonts w:asciiTheme="minorHAnsi" w:hAnsiTheme="minorHAnsi" w:cstheme="minorHAnsi"/>
          <w:color w:val="000000" w:themeColor="text1"/>
          <w:sz w:val="24"/>
          <w:szCs w:val="24"/>
        </w:rPr>
        <w:t>Przykłady dobrych praktyk przedsiębiorczości w edukacji przedszkolnej i wczesnoszkolnej.</w:t>
      </w:r>
    </w:p>
    <w:p w14:paraId="28E7BD4E" w14:textId="77777777" w:rsidR="0079015F" w:rsidRPr="0079015F" w:rsidRDefault="0079015F" w:rsidP="0079015F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15F">
        <w:rPr>
          <w:rFonts w:asciiTheme="minorHAnsi" w:hAnsiTheme="minorHAnsi" w:cstheme="minorHAnsi"/>
          <w:color w:val="000000" w:themeColor="text1"/>
          <w:sz w:val="24"/>
          <w:szCs w:val="24"/>
        </w:rPr>
        <w:t>Podstawy edukacji ekonomicznej.</w:t>
      </w:r>
    </w:p>
    <w:p w14:paraId="2CEF526C" w14:textId="5D5633FF" w:rsidR="006D764F" w:rsidRPr="00341AC4" w:rsidRDefault="0079015F" w:rsidP="0079015F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15F">
        <w:rPr>
          <w:rFonts w:asciiTheme="minorHAnsi" w:hAnsiTheme="minorHAnsi" w:cstheme="minorHAnsi"/>
          <w:color w:val="000000" w:themeColor="text1"/>
          <w:sz w:val="24"/>
          <w:szCs w:val="24"/>
        </w:rPr>
        <w:t>Scenariusze zajęć z przedsiębiorczości.</w:t>
      </w:r>
    </w:p>
    <w:p w14:paraId="4F0066C4" w14:textId="41EBB99F" w:rsidR="006D764F" w:rsidRPr="0079015F" w:rsidRDefault="006D764F" w:rsidP="0079015F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3C6EA9D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36EBB6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12377D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28B9D8D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CC0602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B34E2B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BD42C4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25C31889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3AAFB41" w14:textId="77777777" w:rsidR="006E60C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65B2BB3D" w14:textId="47843EBD" w:rsidR="0079015F" w:rsidRPr="00341AC4" w:rsidRDefault="0079015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C.W1</w:t>
            </w:r>
          </w:p>
        </w:tc>
        <w:tc>
          <w:tcPr>
            <w:tcW w:w="6830" w:type="dxa"/>
          </w:tcPr>
          <w:p w14:paraId="14C5F625" w14:textId="00D34A7A" w:rsidR="006E60C3" w:rsidRPr="00341AC4" w:rsidRDefault="0079015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01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wiedzę dotyczącą znaczenia i możliwości celowego oraz różnorodnego wykorzystania zabawy w procesie wychowywania i kształcenia dzieci; Zna i rozumie zróżnicowanie 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ucznia, zasady wykorzystywania zabawy do stymulowania rozwoju dziecka oraz rolę inicjacji: czytelniczej, teatralnej, muzycznej, plastycznej i technicznej </w:t>
            </w:r>
          </w:p>
        </w:tc>
        <w:tc>
          <w:tcPr>
            <w:tcW w:w="1773" w:type="dxa"/>
          </w:tcPr>
          <w:tbl>
            <w:tblPr>
              <w:tblW w:w="978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79015F" w:rsidRPr="0079015F" w14:paraId="55AE5CCC" w14:textId="77777777" w:rsidTr="00A772D4">
              <w:trPr>
                <w:trHeight w:val="284"/>
              </w:trPr>
              <w:tc>
                <w:tcPr>
                  <w:tcW w:w="16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2C61F60" w14:textId="77777777" w:rsidR="0079015F" w:rsidRPr="0079015F" w:rsidRDefault="0079015F" w:rsidP="0079015F">
                  <w:pPr>
                    <w:pStyle w:val="TableParagraph"/>
                    <w:spacing w:line="276" w:lineRule="auto"/>
                    <w:rPr>
                      <w:rFonts w:asciiTheme="minorHAnsi" w:hAnsiTheme="minorHAnsi" w:cstheme="minorHAnsi"/>
                      <w:iCs/>
                      <w:color w:val="000000" w:themeColor="text1"/>
                      <w:sz w:val="21"/>
                      <w:szCs w:val="21"/>
                    </w:rPr>
                  </w:pPr>
                  <w:r w:rsidRPr="0079015F">
                    <w:rPr>
                      <w:rFonts w:asciiTheme="minorHAnsi" w:hAnsiTheme="minorHAnsi" w:cstheme="minorHAnsi"/>
                      <w:iCs/>
                      <w:color w:val="000000" w:themeColor="text1"/>
                      <w:sz w:val="21"/>
                      <w:szCs w:val="21"/>
                    </w:rPr>
                    <w:t>PPW-W11</w:t>
                  </w:r>
                </w:p>
              </w:tc>
            </w:tr>
          </w:tbl>
          <w:p w14:paraId="09809AE6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9AC017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0F03D8E" w14:textId="77777777" w:rsidR="006E60C3" w:rsidRDefault="0079015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48911556" w14:textId="061DFD1F" w:rsidR="0079015F" w:rsidRPr="00341AC4" w:rsidRDefault="0079015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C.W2</w:t>
            </w:r>
          </w:p>
        </w:tc>
        <w:tc>
          <w:tcPr>
            <w:tcW w:w="6830" w:type="dxa"/>
          </w:tcPr>
          <w:p w14:paraId="6F07663F" w14:textId="77777777" w:rsidR="0079015F" w:rsidRDefault="0079015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901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 wiedzę dotyczącą innowacji pedagogicznych w edukacji przedszkolnej </w:t>
            </w:r>
          </w:p>
          <w:p w14:paraId="00EC6EB8" w14:textId="32407CFB" w:rsidR="006E60C3" w:rsidRPr="00341AC4" w:rsidRDefault="0079015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01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wczesnoszkolnej, inspirujących do planowania i organizacji własnej pracy; Zna i rozumie zasady organizacji optymalnego środowiska edukacyjnego w przedszkolu i klasach I–III szkoły podstawowej: możliwości wykorzystania w codziennej praktyce edukacyjnej różnorodnych sposobów organizowania środowiska uczenia się i nauczania,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opiekunów.</w:t>
            </w:r>
          </w:p>
        </w:tc>
        <w:tc>
          <w:tcPr>
            <w:tcW w:w="1773" w:type="dxa"/>
          </w:tcPr>
          <w:p w14:paraId="09604098" w14:textId="751C22F0" w:rsidR="006E60C3" w:rsidRPr="00341AC4" w:rsidRDefault="0079015F" w:rsidP="0079015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PPW-W12</w:t>
            </w:r>
          </w:p>
        </w:tc>
      </w:tr>
    </w:tbl>
    <w:p w14:paraId="67C8128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153F5BA4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100EA49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017B90E0" w14:textId="7448DA1A" w:rsidR="0079015F" w:rsidRPr="00341AC4" w:rsidRDefault="0079015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C.U1</w:t>
            </w:r>
          </w:p>
        </w:tc>
        <w:tc>
          <w:tcPr>
            <w:tcW w:w="6821" w:type="dxa"/>
          </w:tcPr>
          <w:p w14:paraId="7C718DF4" w14:textId="21B09A91" w:rsidR="00A713B4" w:rsidRPr="00341AC4" w:rsidRDefault="0079015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01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wykorzystuje w codziennej praktyce edukacyjnej różnorodne sposoby organizowania środowiska nauczania - uczenia się, uwzględniając specyficzne potrzeby i możliwości grupy oraz poszczególnych dzieci/uczniów; Potrafi kształtować bezpieczne i przyjazne edukacyjne środowisko rozwoju dzieci lub uczniów, z uwzględnieniem indywidualnych potrzeb, możliwości i uzdolnień dziecka lub ucznia, z nastawieniem na osobowy i podmiotowy rozwój.</w:t>
            </w:r>
          </w:p>
        </w:tc>
        <w:tc>
          <w:tcPr>
            <w:tcW w:w="1773" w:type="dxa"/>
          </w:tcPr>
          <w:p w14:paraId="2B5FCCC5" w14:textId="038D22E9" w:rsidR="00A713B4" w:rsidRPr="00341AC4" w:rsidRDefault="0079015F" w:rsidP="0079015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PPW_U03</w:t>
            </w:r>
          </w:p>
        </w:tc>
      </w:tr>
      <w:tr w:rsidR="00341AC4" w:rsidRPr="00341AC4" w14:paraId="6A6A3226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B6D8028" w14:textId="5AEF3903" w:rsidR="00A713B4" w:rsidRDefault="0079015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3AAB4D4A" w14:textId="3F24B878" w:rsidR="0079015F" w:rsidRPr="00341AC4" w:rsidRDefault="0079015F" w:rsidP="0079015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C.U2</w:t>
            </w:r>
          </w:p>
        </w:tc>
        <w:tc>
          <w:tcPr>
            <w:tcW w:w="6821" w:type="dxa"/>
          </w:tcPr>
          <w:p w14:paraId="58C0D7E3" w14:textId="16458D5D" w:rsidR="00A713B4" w:rsidRPr="00341AC4" w:rsidRDefault="0079015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01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identyfikuje i rozbudza zainteresowania dzieci lub uczniów oraz odpowiednio dostosowuje sposoby i treści kształcenia; Potrafi w sposób krytyczny oceniać i dobierać programy i podręczniki, konstruować programy pracy wychowawczo-dydaktycznej w przedszkolu i klasach I–III szkoły podstawowej, dobierać i modyfikować treści nauczania, środki oraz strategie działania </w:t>
            </w:r>
            <w:proofErr w:type="spellStart"/>
            <w:r w:rsidRPr="007901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edukacyjngo</w:t>
            </w:r>
            <w:proofErr w:type="spellEnd"/>
            <w:r w:rsidRPr="007901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1FDED754" w14:textId="65B9F090" w:rsidR="0079015F" w:rsidRDefault="0079015F" w:rsidP="0079015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PPW-U06</w:t>
            </w:r>
          </w:p>
          <w:p w14:paraId="292387DA" w14:textId="77777777" w:rsidR="0079015F" w:rsidRDefault="007901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78C0CAA9" w14:textId="77777777" w:rsidR="0079015F" w:rsidRDefault="007901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79270EA8" w14:textId="77777777" w:rsidR="0079015F" w:rsidRPr="00341AC4" w:rsidRDefault="0079015F" w:rsidP="0079015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79015F" w:rsidRPr="00341AC4" w14:paraId="3FDD4ED2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6CEBE5C" w14:textId="266B12F1" w:rsidR="0079015F" w:rsidRDefault="0079015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  <w:p w14:paraId="6BBE8687" w14:textId="62141C0C" w:rsidR="0079015F" w:rsidRDefault="0079015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C.U3</w:t>
            </w:r>
          </w:p>
        </w:tc>
        <w:tc>
          <w:tcPr>
            <w:tcW w:w="6821" w:type="dxa"/>
          </w:tcPr>
          <w:p w14:paraId="073BCAAE" w14:textId="0E874587" w:rsidR="0079015F" w:rsidRPr="0079015F" w:rsidRDefault="0079015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01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rozwija kompetencje kluczowe dzieci/uczniów, a szczególnie kreatywność, innowacyjność i umiejętność samodzielnego oraz zespołowego rozwiązywania problemów; Potrafi wykorzystywać w codziennej praktyce edukacyjnej różnorodne sposoby organizowania środowiska uczenia się – w sali lub klasie, poza placówką systemu oświaty i w środowisku lokalnym, dostarczać dzieciom lub uczniom różnych źródeł, w tym za pomocą technologii informacyjno-komunikacyjnej, gromadzenia doświadczeń i okazji do zaangażowanego uczenia się</w:t>
            </w:r>
          </w:p>
        </w:tc>
        <w:tc>
          <w:tcPr>
            <w:tcW w:w="1773" w:type="dxa"/>
          </w:tcPr>
          <w:p w14:paraId="50DCC3E1" w14:textId="77777777" w:rsidR="0079015F" w:rsidRDefault="0079015F" w:rsidP="0079015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PPW-U07</w:t>
            </w:r>
          </w:p>
          <w:p w14:paraId="5A3BEECF" w14:textId="77777777" w:rsidR="0079015F" w:rsidRPr="0079015F" w:rsidRDefault="0079015F" w:rsidP="0079015F"/>
          <w:p w14:paraId="27800AEF" w14:textId="77777777" w:rsidR="0079015F" w:rsidRPr="0079015F" w:rsidRDefault="0079015F" w:rsidP="0079015F"/>
          <w:p w14:paraId="3533905B" w14:textId="77777777" w:rsidR="0079015F" w:rsidRPr="0079015F" w:rsidRDefault="0079015F" w:rsidP="0079015F"/>
          <w:p w14:paraId="2592CCCD" w14:textId="77777777" w:rsidR="0079015F" w:rsidRPr="0079015F" w:rsidRDefault="0079015F" w:rsidP="0079015F"/>
          <w:p w14:paraId="05A80E0D" w14:textId="77777777" w:rsidR="0079015F" w:rsidRPr="0079015F" w:rsidRDefault="0079015F" w:rsidP="0079015F"/>
          <w:p w14:paraId="0FBB9491" w14:textId="77777777" w:rsidR="0079015F" w:rsidRDefault="0079015F" w:rsidP="0079015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56D843CD" w14:textId="77777777" w:rsidR="0079015F" w:rsidRDefault="0079015F" w:rsidP="0079015F">
            <w:pPr>
              <w:jc w:val="center"/>
            </w:pPr>
          </w:p>
          <w:p w14:paraId="1BDB1C67" w14:textId="6CCD12BB" w:rsidR="0079015F" w:rsidRPr="0079015F" w:rsidRDefault="0079015F" w:rsidP="0079015F"/>
        </w:tc>
      </w:tr>
      <w:tr w:rsidR="0079015F" w:rsidRPr="00341AC4" w14:paraId="3FEE17A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98AD4A5" w14:textId="74C25BC6" w:rsidR="0079015F" w:rsidRDefault="0079015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  <w:p w14:paraId="156B6E90" w14:textId="70D69CC3" w:rsidR="0079015F" w:rsidRDefault="0079015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C.U4</w:t>
            </w:r>
          </w:p>
        </w:tc>
        <w:tc>
          <w:tcPr>
            <w:tcW w:w="6821" w:type="dxa"/>
          </w:tcPr>
          <w:p w14:paraId="557D4ECC" w14:textId="40917013" w:rsidR="0079015F" w:rsidRPr="0079015F" w:rsidRDefault="0079015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901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animuje i monitoruje realizację zespołowych działań edukacyjnych dzieci lub uczniów, z wykorzystywaniem różnych rodzajów zabaw; Potrafi planować, realizować i oceniać efekty spersonalizowanych strategii i programów kształcenia i wychowania z nastawieniem na integralny rozwój dziecka lub ucznia.</w:t>
            </w:r>
          </w:p>
        </w:tc>
        <w:tc>
          <w:tcPr>
            <w:tcW w:w="1773" w:type="dxa"/>
          </w:tcPr>
          <w:p w14:paraId="4344C2B3" w14:textId="16E580B4" w:rsidR="0079015F" w:rsidRDefault="0079015F" w:rsidP="0079015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PPW-U08</w:t>
            </w:r>
          </w:p>
        </w:tc>
      </w:tr>
    </w:tbl>
    <w:p w14:paraId="0712C409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6574641F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5F733C8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278A676F" w14:textId="253F1C10" w:rsidR="00A713B4" w:rsidRPr="00341AC4" w:rsidRDefault="0079015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01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pracuje efektywnie w zespole, pełniąc różne role; posiada umiejętność współpracy z nauczycielami, pedagogami, specjalistami i rodzicami dzieci/uczniów oraz innymi członkami społeczności przedszkolnej/szkolnej oraz lokalnej;</w:t>
            </w:r>
          </w:p>
        </w:tc>
        <w:tc>
          <w:tcPr>
            <w:tcW w:w="1773" w:type="dxa"/>
          </w:tcPr>
          <w:p w14:paraId="03AED6D5" w14:textId="2324DACE" w:rsidR="00A713B4" w:rsidRPr="00341AC4" w:rsidRDefault="007901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PPW-K04</w:t>
            </w:r>
          </w:p>
        </w:tc>
      </w:tr>
    </w:tbl>
    <w:p w14:paraId="64E019AC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0445D89E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4AFC7772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0693E5EA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72E8048B" w14:textId="6BA3C4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A032DB9" w14:textId="04C94DEC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6FDFB5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89FBFA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388202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845E0F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BD34BB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340BFD2D" w14:textId="39BEFD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27F30EC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7BF809AC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484A5C6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FD8872E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50C6B911" w14:textId="11AC9E1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B69458" w14:textId="4163186B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65E5A2" w14:textId="47DE976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2766D3" w14:textId="05E89D1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A06082" w14:textId="61FEC56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A30304" w14:textId="6F1A60C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B7753C" w14:textId="263963F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19754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2B4457B" w14:textId="1ACD07D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DA7E17" w14:textId="02BD00DB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123FC5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937F9A" w14:textId="1372B14B" w:rsidR="00DE1F53" w:rsidRPr="00341AC4" w:rsidRDefault="00DE1F53" w:rsidP="007A00F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92F80E" w14:textId="46B1C7A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432B5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1E39FC5" w14:textId="067E677D" w:rsidR="00DE1F53" w:rsidRPr="00341AC4" w:rsidRDefault="00DE1F53" w:rsidP="007A00F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75349D" w14:textId="3A54D8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0420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A1DBF6" w14:textId="3C69843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8048E7" w14:textId="370275FE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79AC4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6D2B1B4" w14:textId="59F1762C" w:rsidR="00DE1F53" w:rsidRPr="00341AC4" w:rsidRDefault="00DE1F53" w:rsidP="007A00F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B3A0DD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5981008" w14:textId="1C9E4AF3" w:rsidR="00F05892" w:rsidRPr="00341AC4" w:rsidRDefault="007A00F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65ABE92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1D8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EA6B8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2D2EE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6C57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58AF8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530D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392B68" w14:textId="51B1497C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B431B0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71E5F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49014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71BE5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A0DEC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8EA4A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503F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9D92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1120DC" w14:textId="6759606F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2677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B8EE1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9208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49AB3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A4FEFCC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D318EB4" w14:textId="053AB04C" w:rsidR="00F05892" w:rsidRPr="00341AC4" w:rsidRDefault="007A00F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013C5F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2AFEC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7D5F4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E03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897C6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7720C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30B76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F8A6E3" w14:textId="195D0965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7271C5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77398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2E7D1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594DE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0FAA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179625" w14:textId="6ABB1C4D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6E7DAF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C801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E23E8B" w14:textId="6AD56CCC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8625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5972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8B3C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8B693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954FD9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7AF1AE9" w14:textId="37E1F172" w:rsidR="00F05892" w:rsidRPr="00341AC4" w:rsidRDefault="007A00F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63A8202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66B4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AD9C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65CF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D9FA2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5D536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5640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E63EE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07D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DF0F5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A5D3C2D" w14:textId="2D73744F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DA58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84CB2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728982" w14:textId="43B5C594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612211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8D03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D372F2" w14:textId="18BBAC39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ED78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478DB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14F0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4E3BB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000C4B4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C919992" w14:textId="373809D8" w:rsidR="007A00FC" w:rsidRPr="00341AC4" w:rsidRDefault="007A00FC" w:rsidP="007A00F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48BD38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7A50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F27F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2033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5DE2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DD3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37A85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431A4F" w14:textId="213E1806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B54FB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3B7D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3483868" w14:textId="4141B5BE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A8DE4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6309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6B96B2" w14:textId="2F69935C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980F6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8E51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EA7506" w14:textId="72CABF93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9845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A7071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C8D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12242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146953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8870882" w14:textId="73141AD6" w:rsidR="00F05892" w:rsidRPr="00341AC4" w:rsidRDefault="007A00F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5F5E1D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9B0D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6149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48E75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DF5A3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9565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6A41F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71806A" w14:textId="662C57B9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583A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CDD6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0BD2045" w14:textId="10E618F6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8BBC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D208E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AB2C8D" w14:textId="00470D0A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2D8F96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E40E7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0C2B20" w14:textId="6724656F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DF251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9DF1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36D9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3444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172E0E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BD8395F" w14:textId="0E711DB3" w:rsidR="00F05892" w:rsidRPr="00341AC4" w:rsidRDefault="007A00F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408" w:type="dxa"/>
          </w:tcPr>
          <w:p w14:paraId="311DE72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397D8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91DDB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F3935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6947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E7F4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96032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03BC91" w14:textId="4E2E413A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265F8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C0F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2BA20DE" w14:textId="66584E29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8BE0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27F8C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7EF2B5" w14:textId="40CBD93A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F31E77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8A89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BCF988" w14:textId="7A54370D" w:rsidR="00F05892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BDB81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4D04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C4DFD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CCC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A00FC" w:rsidRPr="00341AC4" w14:paraId="1851EAD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57B754A" w14:textId="6943BF27" w:rsidR="007A00FC" w:rsidRDefault="007A00F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1C4F891A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4B6F9B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0559E3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56255E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E46110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6C7B73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C8E669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3C18E5" w14:textId="5F8932EC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093DF5C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ECA1EB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80C7184" w14:textId="64BB6EF5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6B90D2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9FA726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DC34FE" w14:textId="0BD0E4DD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6E9EC75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212BD4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9B505C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66CC4A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B7F7E5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ADCAD6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4B2185" w14:textId="77777777" w:rsidR="007A00FC" w:rsidRPr="00341AC4" w:rsidRDefault="007A00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F29D482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72CA3E9D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1DAA181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16A2FC6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5FA531BC" w14:textId="77777777" w:rsidTr="000D4346">
        <w:trPr>
          <w:jc w:val="center"/>
        </w:trPr>
        <w:tc>
          <w:tcPr>
            <w:tcW w:w="953" w:type="dxa"/>
          </w:tcPr>
          <w:p w14:paraId="01B7927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7A7B1A1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04E17AE" w14:textId="77777777" w:rsidTr="000D4346">
        <w:trPr>
          <w:jc w:val="center"/>
        </w:trPr>
        <w:tc>
          <w:tcPr>
            <w:tcW w:w="953" w:type="dxa"/>
          </w:tcPr>
          <w:p w14:paraId="5F71E56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2F7B17D5" w14:textId="6FF3871E" w:rsidR="00913ECD" w:rsidRPr="007A00FC" w:rsidRDefault="007A00F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00F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50-60% maksymalnego wyniku za projekt</w:t>
            </w:r>
          </w:p>
        </w:tc>
      </w:tr>
      <w:tr w:rsidR="00341AC4" w:rsidRPr="00341AC4" w14:paraId="370BE5A8" w14:textId="77777777" w:rsidTr="000D4346">
        <w:trPr>
          <w:jc w:val="center"/>
        </w:trPr>
        <w:tc>
          <w:tcPr>
            <w:tcW w:w="953" w:type="dxa"/>
          </w:tcPr>
          <w:p w14:paraId="6EEF24C2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6762094E" w14:textId="3D8FB4BC" w:rsidR="00913ECD" w:rsidRPr="007A00FC" w:rsidRDefault="007A00F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00F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61-70% maksymalnego wyniku za projekt</w:t>
            </w:r>
          </w:p>
        </w:tc>
      </w:tr>
      <w:tr w:rsidR="00341AC4" w:rsidRPr="00341AC4" w14:paraId="5EC86C4F" w14:textId="77777777" w:rsidTr="007A00FC">
        <w:trPr>
          <w:trHeight w:val="226"/>
          <w:jc w:val="center"/>
        </w:trPr>
        <w:tc>
          <w:tcPr>
            <w:tcW w:w="953" w:type="dxa"/>
          </w:tcPr>
          <w:p w14:paraId="5E761C3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4258767" w14:textId="249FB42F" w:rsidR="00913ECD" w:rsidRPr="007A00FC" w:rsidRDefault="007A00F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00F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71-80% maksymalnego wyniku za projekt; wykazał się aktywnością podczas ćwiczeń</w:t>
            </w:r>
          </w:p>
        </w:tc>
      </w:tr>
      <w:tr w:rsidR="00341AC4" w:rsidRPr="00341AC4" w14:paraId="5F0101FA" w14:textId="77777777" w:rsidTr="000D4346">
        <w:trPr>
          <w:jc w:val="center"/>
        </w:trPr>
        <w:tc>
          <w:tcPr>
            <w:tcW w:w="953" w:type="dxa"/>
          </w:tcPr>
          <w:p w14:paraId="49EFF022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4DC359A" w14:textId="121561C3" w:rsidR="00913ECD" w:rsidRPr="007A00FC" w:rsidRDefault="007A00F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00F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81-90% maksymalnego wyniku za projekt; wykazał się aktywnością podczas ćwiczeń</w:t>
            </w:r>
          </w:p>
        </w:tc>
      </w:tr>
      <w:tr w:rsidR="00341AC4" w:rsidRPr="00341AC4" w14:paraId="6527D445" w14:textId="77777777" w:rsidTr="000D4346">
        <w:trPr>
          <w:jc w:val="center"/>
        </w:trPr>
        <w:tc>
          <w:tcPr>
            <w:tcW w:w="953" w:type="dxa"/>
          </w:tcPr>
          <w:p w14:paraId="44B5B407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09C85314" w14:textId="446FF8A1" w:rsidR="00913ECD" w:rsidRPr="00341AC4" w:rsidRDefault="007A00F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00F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91-100% maksymalnego wyniku za projekt; wykazał się aktywnością podczas ćwiczeń</w:t>
            </w:r>
          </w:p>
        </w:tc>
      </w:tr>
    </w:tbl>
    <w:p w14:paraId="7820FD8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1ECFFE20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6D27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F8738B9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6197FCF4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2D3DD5C1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54D12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E9134C" w14:textId="23656989" w:rsidR="00896E3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49618B0" w14:textId="68BC8376" w:rsidR="00896E3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5770231" w14:textId="77777777" w:rsidTr="006C5000">
        <w:trPr>
          <w:trHeight w:val="282"/>
          <w:jc w:val="center"/>
        </w:trPr>
        <w:tc>
          <w:tcPr>
            <w:tcW w:w="5499" w:type="dxa"/>
          </w:tcPr>
          <w:p w14:paraId="541F2F3A" w14:textId="5FFA667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</w:t>
            </w:r>
            <w:r w:rsidR="00DE320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</w:t>
            </w:r>
          </w:p>
        </w:tc>
        <w:tc>
          <w:tcPr>
            <w:tcW w:w="2172" w:type="dxa"/>
            <w:vAlign w:val="center"/>
          </w:tcPr>
          <w:p w14:paraId="4B639AE9" w14:textId="66739285" w:rsidR="00896E3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73ACA7D" w14:textId="290B70A9" w:rsidR="00896E3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7A480C3F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1E403A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36DA3FE" w14:textId="090A2DFA" w:rsidR="00896E3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0391E32" w14:textId="5C926C62" w:rsidR="00896E3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99AC057" w14:textId="77777777" w:rsidTr="00A5532D">
        <w:trPr>
          <w:trHeight w:val="285"/>
          <w:jc w:val="center"/>
        </w:trPr>
        <w:tc>
          <w:tcPr>
            <w:tcW w:w="5499" w:type="dxa"/>
          </w:tcPr>
          <w:p w14:paraId="42D4EE33" w14:textId="4D5CE41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7DC3024D" w14:textId="6733D5AA" w:rsidR="00896E3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3D3C33C4" w14:textId="6A352E8B" w:rsidR="00896E3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44AD6A89" w14:textId="77777777" w:rsidTr="00A5532D">
        <w:trPr>
          <w:trHeight w:val="285"/>
          <w:jc w:val="center"/>
        </w:trPr>
        <w:tc>
          <w:tcPr>
            <w:tcW w:w="5499" w:type="dxa"/>
          </w:tcPr>
          <w:p w14:paraId="1ABADED1" w14:textId="2C8A1BE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0E02B9F1" w14:textId="4A98C575" w:rsidR="00896E3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19A40701" w14:textId="15478202" w:rsidR="00896E3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341AC4" w:rsidRPr="00341AC4" w14:paraId="1B961345" w14:textId="77777777" w:rsidTr="00A5532D">
        <w:trPr>
          <w:trHeight w:val="282"/>
          <w:jc w:val="center"/>
        </w:trPr>
        <w:tc>
          <w:tcPr>
            <w:tcW w:w="5499" w:type="dxa"/>
          </w:tcPr>
          <w:p w14:paraId="4BDCD3F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71BBE45F" w14:textId="61DBE627" w:rsidR="00896E3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5034FB35" w14:textId="735355B3" w:rsidR="00896E3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26A6E997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565EDC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260287C" w14:textId="046DC837" w:rsidR="00896E3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DFE0F89" w14:textId="5BE371A6" w:rsidR="00896E3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0F811540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C5C122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33078BF" w14:textId="02A698A3" w:rsidR="001106D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594FB80" w14:textId="3F8BD8E7" w:rsidR="00896E3C" w:rsidRPr="00341AC4" w:rsidRDefault="00DE32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6618F11E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65E706EE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B01BC0A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4A2091"/>
    <w:multiLevelType w:val="multilevel"/>
    <w:tmpl w:val="FFFFFFFF"/>
    <w:styleLink w:val="WWNum4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6953BD2"/>
    <w:multiLevelType w:val="multilevel"/>
    <w:tmpl w:val="FFFFFFFF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6666650"/>
    <w:multiLevelType w:val="multilevel"/>
    <w:tmpl w:val="FFFFFFFF"/>
    <w:styleLink w:val="WWNum4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396708884">
    <w:abstractNumId w:val="34"/>
  </w:num>
  <w:num w:numId="2" w16cid:durableId="117534157">
    <w:abstractNumId w:val="5"/>
  </w:num>
  <w:num w:numId="3" w16cid:durableId="499663995">
    <w:abstractNumId w:val="18"/>
  </w:num>
  <w:num w:numId="4" w16cid:durableId="1814131560">
    <w:abstractNumId w:val="36"/>
  </w:num>
  <w:num w:numId="5" w16cid:durableId="849832373">
    <w:abstractNumId w:val="3"/>
  </w:num>
  <w:num w:numId="6" w16cid:durableId="127161931">
    <w:abstractNumId w:val="33"/>
  </w:num>
  <w:num w:numId="7" w16cid:durableId="2110391109">
    <w:abstractNumId w:val="10"/>
  </w:num>
  <w:num w:numId="8" w16cid:durableId="1797328774">
    <w:abstractNumId w:val="17"/>
  </w:num>
  <w:num w:numId="9" w16cid:durableId="539706310">
    <w:abstractNumId w:val="7"/>
  </w:num>
  <w:num w:numId="10" w16cid:durableId="438184699">
    <w:abstractNumId w:val="24"/>
  </w:num>
  <w:num w:numId="11" w16cid:durableId="75909099">
    <w:abstractNumId w:val="25"/>
  </w:num>
  <w:num w:numId="12" w16cid:durableId="2089840963">
    <w:abstractNumId w:val="32"/>
  </w:num>
  <w:num w:numId="13" w16cid:durableId="580484697">
    <w:abstractNumId w:val="12"/>
  </w:num>
  <w:num w:numId="14" w16cid:durableId="2065055911">
    <w:abstractNumId w:val="28"/>
  </w:num>
  <w:num w:numId="15" w16cid:durableId="927232068">
    <w:abstractNumId w:val="31"/>
  </w:num>
  <w:num w:numId="16" w16cid:durableId="950553445">
    <w:abstractNumId w:val="30"/>
  </w:num>
  <w:num w:numId="17" w16cid:durableId="1804687165">
    <w:abstractNumId w:val="20"/>
  </w:num>
  <w:num w:numId="18" w16cid:durableId="1037511856">
    <w:abstractNumId w:val="9"/>
  </w:num>
  <w:num w:numId="19" w16cid:durableId="2124376641">
    <w:abstractNumId w:val="13"/>
  </w:num>
  <w:num w:numId="20" w16cid:durableId="718749502">
    <w:abstractNumId w:val="2"/>
  </w:num>
  <w:num w:numId="21" w16cid:durableId="106048272">
    <w:abstractNumId w:val="21"/>
  </w:num>
  <w:num w:numId="22" w16cid:durableId="694697128">
    <w:abstractNumId w:val="23"/>
  </w:num>
  <w:num w:numId="23" w16cid:durableId="276371534">
    <w:abstractNumId w:val="0"/>
  </w:num>
  <w:num w:numId="24" w16cid:durableId="1883592947">
    <w:abstractNumId w:val="37"/>
  </w:num>
  <w:num w:numId="25" w16cid:durableId="1411465974">
    <w:abstractNumId w:val="11"/>
  </w:num>
  <w:num w:numId="26" w16cid:durableId="1749376098">
    <w:abstractNumId w:val="19"/>
  </w:num>
  <w:num w:numId="27" w16cid:durableId="1689258858">
    <w:abstractNumId w:val="38"/>
  </w:num>
  <w:num w:numId="28" w16cid:durableId="1331368193">
    <w:abstractNumId w:val="14"/>
  </w:num>
  <w:num w:numId="29" w16cid:durableId="1715538318">
    <w:abstractNumId w:val="27"/>
  </w:num>
  <w:num w:numId="30" w16cid:durableId="365299435">
    <w:abstractNumId w:val="6"/>
  </w:num>
  <w:num w:numId="31" w16cid:durableId="1756321038">
    <w:abstractNumId w:val="16"/>
  </w:num>
  <w:num w:numId="32" w16cid:durableId="1395347575">
    <w:abstractNumId w:val="22"/>
  </w:num>
  <w:num w:numId="33" w16cid:durableId="1904949292">
    <w:abstractNumId w:val="4"/>
  </w:num>
  <w:num w:numId="34" w16cid:durableId="441919796">
    <w:abstractNumId w:val="15"/>
  </w:num>
  <w:num w:numId="35" w16cid:durableId="1551259254">
    <w:abstractNumId w:val="8"/>
  </w:num>
  <w:num w:numId="36" w16cid:durableId="1818380913">
    <w:abstractNumId w:val="26"/>
  </w:num>
  <w:num w:numId="37" w16cid:durableId="931740645">
    <w:abstractNumId w:val="29"/>
  </w:num>
  <w:num w:numId="38" w16cid:durableId="804932826">
    <w:abstractNumId w:val="29"/>
    <w:lvlOverride w:ilvl="0">
      <w:startOverride w:val="1"/>
    </w:lvlOverride>
  </w:num>
  <w:num w:numId="39" w16cid:durableId="652565703">
    <w:abstractNumId w:val="35"/>
  </w:num>
  <w:num w:numId="40" w16cid:durableId="787820328">
    <w:abstractNumId w:val="35"/>
    <w:lvlOverride w:ilvl="0">
      <w:startOverride w:val="1"/>
    </w:lvlOverride>
  </w:num>
  <w:num w:numId="41" w16cid:durableId="705641282">
    <w:abstractNumId w:val="1"/>
  </w:num>
  <w:num w:numId="42" w16cid:durableId="131780839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70CA6"/>
    <w:rsid w:val="00185384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9015F"/>
    <w:rsid w:val="007A00FC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298B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DE320E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2A1F"/>
  <w15:docId w15:val="{746AF766-E5D6-4F0E-8BDB-88B411A3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numbering" w:customStyle="1" w:styleId="WWNum42">
    <w:name w:val="WWNum42"/>
    <w:rsid w:val="00185384"/>
    <w:pPr>
      <w:numPr>
        <w:numId w:val="37"/>
      </w:numPr>
    </w:pPr>
  </w:style>
  <w:style w:type="numbering" w:customStyle="1" w:styleId="WWNum43">
    <w:name w:val="WWNum43"/>
    <w:rsid w:val="00185384"/>
    <w:pPr>
      <w:numPr>
        <w:numId w:val="39"/>
      </w:numPr>
    </w:pPr>
  </w:style>
  <w:style w:type="numbering" w:customStyle="1" w:styleId="WWNum45">
    <w:name w:val="WWNum45"/>
    <w:rsid w:val="0079015F"/>
    <w:pPr>
      <w:numPr>
        <w:numId w:val="41"/>
      </w:numPr>
    </w:pPr>
  </w:style>
  <w:style w:type="paragraph" w:customStyle="1" w:styleId="Standard">
    <w:name w:val="Standard"/>
    <w:rsid w:val="0079015F"/>
    <w:pPr>
      <w:widowControl/>
      <w:suppressAutoHyphens/>
      <w:autoSpaceDE/>
      <w:textAlignment w:val="baseline"/>
    </w:pPr>
    <w:rPr>
      <w:rFonts w:ascii="Arial Unicode MS" w:eastAsia="Times New Roman" w:hAnsi="Arial Unicode MS" w:cs="Arial Unicode MS"/>
      <w:color w:val="000000"/>
      <w:kern w:val="3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2026-06-30T19:49:00Z</dcterms:created>
  <dcterms:modified xsi:type="dcterms:W3CDTF">2026-06-30T19:49:00Z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