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5947" w14:textId="3388463D" w:rsidR="000746C5" w:rsidRPr="008D60F8" w:rsidRDefault="00E30DA9" w:rsidP="008D60F8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0528D482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A6D3F4B" w14:textId="2AE9B97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D60F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D60F8" w:rsidRPr="008D60F8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0112-3PPW-C13-DSD</w:t>
      </w:r>
    </w:p>
    <w:p w14:paraId="1C21DF57" w14:textId="64AE2943" w:rsidR="004501ED" w:rsidRPr="008D60F8" w:rsidRDefault="004838B3" w:rsidP="008D60F8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D60F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8D60F8" w:rsidRPr="008D60F8">
        <w:rPr>
          <w:rFonts w:asciiTheme="minorHAnsi" w:hAnsiTheme="minorHAnsi" w:cstheme="minorHAnsi"/>
          <w:color w:val="000000" w:themeColor="text1"/>
          <w:lang w:val="en-US"/>
        </w:rPr>
        <w:t>Dojrzałość</w:t>
      </w:r>
      <w:proofErr w:type="spellEnd"/>
      <w:r w:rsidR="008D60F8" w:rsidRPr="008D60F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="008D60F8" w:rsidRPr="008D60F8">
        <w:rPr>
          <w:rFonts w:asciiTheme="minorHAnsi" w:hAnsiTheme="minorHAnsi" w:cstheme="minorHAnsi"/>
          <w:color w:val="000000" w:themeColor="text1"/>
          <w:lang w:val="en-US"/>
        </w:rPr>
        <w:t>szkolna</w:t>
      </w:r>
      <w:proofErr w:type="spellEnd"/>
      <w:r w:rsidR="008D60F8" w:rsidRPr="008D60F8">
        <w:rPr>
          <w:rFonts w:asciiTheme="minorHAnsi" w:hAnsiTheme="minorHAnsi" w:cstheme="minorHAnsi"/>
          <w:color w:val="000000" w:themeColor="text1"/>
          <w:lang w:val="en-US"/>
        </w:rPr>
        <w:t xml:space="preserve"> – </w:t>
      </w:r>
      <w:proofErr w:type="spellStart"/>
      <w:r w:rsidR="008D60F8" w:rsidRPr="008D60F8">
        <w:rPr>
          <w:rFonts w:asciiTheme="minorHAnsi" w:hAnsiTheme="minorHAnsi" w:cstheme="minorHAnsi"/>
          <w:color w:val="000000" w:themeColor="text1"/>
          <w:lang w:val="en-US"/>
        </w:rPr>
        <w:t>diagnozowanie</w:t>
      </w:r>
      <w:proofErr w:type="spellEnd"/>
    </w:p>
    <w:p w14:paraId="5A81BDD5" w14:textId="68C4A2C9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D60F8">
        <w:rPr>
          <w:b/>
          <w:bCs/>
          <w:i w:val="0"/>
          <w:iCs/>
          <w:color w:val="000000" w:themeColor="text1"/>
        </w:rPr>
        <w:t xml:space="preserve"> </w:t>
      </w:r>
      <w:r w:rsidR="008D60F8" w:rsidRPr="008D60F8">
        <w:rPr>
          <w:i w:val="0"/>
          <w:iCs/>
          <w:color w:val="000000" w:themeColor="text1"/>
        </w:rPr>
        <w:t xml:space="preserve">School Readiness - </w:t>
      </w:r>
      <w:proofErr w:type="spellStart"/>
      <w:r w:rsidR="008D60F8" w:rsidRPr="008D60F8">
        <w:rPr>
          <w:i w:val="0"/>
          <w:iCs/>
          <w:color w:val="000000" w:themeColor="text1"/>
        </w:rPr>
        <w:t>Diagnosis</w:t>
      </w:r>
      <w:proofErr w:type="spellEnd"/>
    </w:p>
    <w:p w14:paraId="3E5C7B2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76D155C5" w14:textId="77777777" w:rsidTr="004C2D66">
        <w:trPr>
          <w:trHeight w:val="282"/>
          <w:jc w:val="center"/>
        </w:trPr>
        <w:tc>
          <w:tcPr>
            <w:tcW w:w="4742" w:type="dxa"/>
          </w:tcPr>
          <w:p w14:paraId="7CEE75A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323FDED" w14:textId="63A9C9F1" w:rsidR="000746C5" w:rsidRPr="008D60F8" w:rsidRDefault="008D60F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Pedagogika przedszkolna i wczesnoszkolna</w:t>
            </w:r>
          </w:p>
        </w:tc>
      </w:tr>
      <w:tr w:rsidR="008D60F8" w:rsidRPr="00341AC4" w14:paraId="6C85266F" w14:textId="77777777" w:rsidTr="004C2D66">
        <w:trPr>
          <w:trHeight w:val="285"/>
          <w:jc w:val="center"/>
        </w:trPr>
        <w:tc>
          <w:tcPr>
            <w:tcW w:w="4742" w:type="dxa"/>
          </w:tcPr>
          <w:p w14:paraId="57D45D40" w14:textId="77777777" w:rsidR="008D60F8" w:rsidRPr="00341AC4" w:rsidRDefault="008D60F8" w:rsidP="008D60F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90A55AB" w14:textId="2FBBEF06" w:rsidR="008D60F8" w:rsidRPr="008D60F8" w:rsidRDefault="008D60F8" w:rsidP="008D60F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Stacjonarne i niestacjonarne</w:t>
            </w:r>
          </w:p>
        </w:tc>
      </w:tr>
      <w:tr w:rsidR="008D60F8" w:rsidRPr="00341AC4" w14:paraId="1CA57424" w14:textId="77777777" w:rsidTr="004C2D66">
        <w:trPr>
          <w:trHeight w:val="285"/>
          <w:jc w:val="center"/>
        </w:trPr>
        <w:tc>
          <w:tcPr>
            <w:tcW w:w="4742" w:type="dxa"/>
          </w:tcPr>
          <w:p w14:paraId="4B205BB2" w14:textId="77777777" w:rsidR="008D60F8" w:rsidRPr="00341AC4" w:rsidRDefault="008D60F8" w:rsidP="008D60F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336AA0BE" w14:textId="57CD84EE" w:rsidR="008D60F8" w:rsidRPr="008D60F8" w:rsidRDefault="008D60F8" w:rsidP="008D60F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Studia jednolite magisterskie</w:t>
            </w:r>
          </w:p>
        </w:tc>
      </w:tr>
      <w:tr w:rsidR="008D60F8" w:rsidRPr="00341AC4" w14:paraId="675D755D" w14:textId="77777777" w:rsidTr="004C2D66">
        <w:trPr>
          <w:trHeight w:val="285"/>
          <w:jc w:val="center"/>
        </w:trPr>
        <w:tc>
          <w:tcPr>
            <w:tcW w:w="4742" w:type="dxa"/>
          </w:tcPr>
          <w:p w14:paraId="126537C3" w14:textId="77777777" w:rsidR="008D60F8" w:rsidRPr="00341AC4" w:rsidRDefault="008D60F8" w:rsidP="008D60F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5018ED89" w14:textId="027190CE" w:rsidR="008D60F8" w:rsidRPr="008D60F8" w:rsidRDefault="008D60F8" w:rsidP="008D60F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Ogólnoakademicki</w:t>
            </w:r>
            <w:proofErr w:type="spellEnd"/>
          </w:p>
        </w:tc>
      </w:tr>
      <w:tr w:rsidR="008D60F8" w:rsidRPr="00341AC4" w14:paraId="5A809274" w14:textId="77777777" w:rsidTr="004C2D66">
        <w:trPr>
          <w:trHeight w:val="282"/>
          <w:jc w:val="center"/>
        </w:trPr>
        <w:tc>
          <w:tcPr>
            <w:tcW w:w="4742" w:type="dxa"/>
          </w:tcPr>
          <w:p w14:paraId="076C4D66" w14:textId="77777777" w:rsidR="008D60F8" w:rsidRPr="00341AC4" w:rsidRDefault="008D60F8" w:rsidP="008D60F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60E20903" w14:textId="59CCE95B" w:rsidR="008D60F8" w:rsidRPr="008D60F8" w:rsidRDefault="008D60F8" w:rsidP="008D60F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dr Aldona Kopik</w:t>
            </w:r>
          </w:p>
        </w:tc>
      </w:tr>
      <w:tr w:rsidR="008D60F8" w:rsidRPr="00341AC4" w14:paraId="12F236AC" w14:textId="77777777" w:rsidTr="004C2D66">
        <w:trPr>
          <w:trHeight w:val="285"/>
          <w:jc w:val="center"/>
        </w:trPr>
        <w:tc>
          <w:tcPr>
            <w:tcW w:w="4742" w:type="dxa"/>
          </w:tcPr>
          <w:p w14:paraId="117F483B" w14:textId="77777777" w:rsidR="008D60F8" w:rsidRPr="00341AC4" w:rsidRDefault="008D60F8" w:rsidP="008D60F8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B02BBF9" w14:textId="25211C95" w:rsidR="008D60F8" w:rsidRPr="008D60F8" w:rsidRDefault="008D60F8" w:rsidP="008D60F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aldona.kopik@ujk.edu.pl</w:t>
            </w:r>
          </w:p>
        </w:tc>
      </w:tr>
    </w:tbl>
    <w:p w14:paraId="7128179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15F53244" w14:textId="77777777" w:rsidTr="00363F81">
        <w:trPr>
          <w:trHeight w:val="285"/>
          <w:jc w:val="center"/>
        </w:trPr>
        <w:tc>
          <w:tcPr>
            <w:tcW w:w="3467" w:type="dxa"/>
          </w:tcPr>
          <w:p w14:paraId="2A1DAAB0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F29E9A5" w14:textId="4FFAB417" w:rsidR="000746C5" w:rsidRPr="008D60F8" w:rsidRDefault="008D60F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663C55DD" w14:textId="77777777" w:rsidTr="00363F81">
        <w:trPr>
          <w:trHeight w:val="282"/>
          <w:jc w:val="center"/>
        </w:trPr>
        <w:tc>
          <w:tcPr>
            <w:tcW w:w="3467" w:type="dxa"/>
          </w:tcPr>
          <w:p w14:paraId="7A960D9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993CD6A" w14:textId="6D9D6DE6" w:rsidR="000746C5" w:rsidRPr="008D60F8" w:rsidRDefault="008D60F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3B6F0E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D3FC981" w14:textId="77777777" w:rsidTr="00402BCD">
        <w:trPr>
          <w:trHeight w:val="285"/>
          <w:jc w:val="center"/>
        </w:trPr>
        <w:tc>
          <w:tcPr>
            <w:tcW w:w="3466" w:type="dxa"/>
          </w:tcPr>
          <w:p w14:paraId="0C43A94E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AC2C657" w14:textId="0C4BC38F" w:rsidR="000746C5" w:rsidRPr="008D60F8" w:rsidRDefault="008D60F8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Ćwiczenia</w:t>
            </w:r>
          </w:p>
        </w:tc>
      </w:tr>
      <w:tr w:rsidR="00341AC4" w:rsidRPr="00341AC4" w14:paraId="7F6A2D54" w14:textId="77777777" w:rsidTr="00402BCD">
        <w:trPr>
          <w:trHeight w:val="282"/>
          <w:jc w:val="center"/>
        </w:trPr>
        <w:tc>
          <w:tcPr>
            <w:tcW w:w="3466" w:type="dxa"/>
          </w:tcPr>
          <w:p w14:paraId="532221C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F7750F8" w14:textId="6BDC5FFD" w:rsidR="000746C5" w:rsidRPr="008D60F8" w:rsidRDefault="008D60F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bCs/>
                <w:sz w:val="20"/>
                <w:szCs w:val="20"/>
              </w:rPr>
              <w:t>Zajęcia w pomieszczeniu dydaktycznym UJK</w:t>
            </w:r>
          </w:p>
        </w:tc>
      </w:tr>
      <w:tr w:rsidR="00341AC4" w:rsidRPr="00341AC4" w14:paraId="32E06BE1" w14:textId="77777777" w:rsidTr="00402BCD">
        <w:trPr>
          <w:trHeight w:val="285"/>
          <w:jc w:val="center"/>
        </w:trPr>
        <w:tc>
          <w:tcPr>
            <w:tcW w:w="3466" w:type="dxa"/>
          </w:tcPr>
          <w:p w14:paraId="2759FDA8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264DF89" w14:textId="4885B12E" w:rsidR="000746C5" w:rsidRPr="008D60F8" w:rsidRDefault="008D60F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bCs/>
                <w:sz w:val="20"/>
                <w:szCs w:val="20"/>
              </w:rPr>
              <w:t>Zaliczenie z oceną</w:t>
            </w:r>
          </w:p>
        </w:tc>
      </w:tr>
      <w:tr w:rsidR="00341AC4" w:rsidRPr="00341AC4" w14:paraId="1FA77651" w14:textId="77777777" w:rsidTr="00402BCD">
        <w:trPr>
          <w:trHeight w:val="282"/>
          <w:jc w:val="center"/>
        </w:trPr>
        <w:tc>
          <w:tcPr>
            <w:tcW w:w="3466" w:type="dxa"/>
          </w:tcPr>
          <w:p w14:paraId="669759C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2EA9794" w14:textId="77777777" w:rsidR="008D60F8" w:rsidRPr="008D60F8" w:rsidRDefault="008D60F8" w:rsidP="008D60F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bCs/>
                <w:sz w:val="20"/>
                <w:szCs w:val="20"/>
              </w:rPr>
              <w:t>Metody podające: instruktaż, objaśnienie</w:t>
            </w:r>
          </w:p>
          <w:p w14:paraId="6CC5DCC2" w14:textId="77777777" w:rsidR="008D60F8" w:rsidRPr="008D60F8" w:rsidRDefault="008D60F8" w:rsidP="008D60F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Metody problemowe: dyskusja – burza mózgu </w:t>
            </w:r>
          </w:p>
          <w:p w14:paraId="7DB2F010" w14:textId="77777777" w:rsidR="008D60F8" w:rsidRPr="008D60F8" w:rsidRDefault="008D60F8" w:rsidP="008D60F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bCs/>
                <w:sz w:val="20"/>
                <w:szCs w:val="20"/>
              </w:rPr>
              <w:t>Metody eksponujące: pokaz</w:t>
            </w:r>
          </w:p>
          <w:p w14:paraId="54B0A41A" w14:textId="77777777" w:rsidR="008D60F8" w:rsidRPr="008D60F8" w:rsidRDefault="008D60F8" w:rsidP="008D60F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Metody praktyczne: ćwiczenia przedmiotowe</w:t>
            </w:r>
          </w:p>
          <w:p w14:paraId="575CD6C0" w14:textId="179450E4" w:rsidR="00402BCD" w:rsidRPr="008D60F8" w:rsidRDefault="008D60F8" w:rsidP="008D60F8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Metody aktywizujące: metoda projektu</w:t>
            </w:r>
          </w:p>
        </w:tc>
      </w:tr>
      <w:tr w:rsidR="008D60F8" w:rsidRPr="00341AC4" w14:paraId="2D646A8A" w14:textId="77777777" w:rsidTr="00402BCD">
        <w:trPr>
          <w:trHeight w:val="285"/>
          <w:jc w:val="center"/>
        </w:trPr>
        <w:tc>
          <w:tcPr>
            <w:tcW w:w="3466" w:type="dxa"/>
          </w:tcPr>
          <w:p w14:paraId="7672D0D9" w14:textId="77777777" w:rsidR="008D60F8" w:rsidRPr="00341AC4" w:rsidRDefault="008D60F8" w:rsidP="008D60F8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D3C8015" w14:textId="77777777" w:rsidR="008D60F8" w:rsidRPr="008D60F8" w:rsidRDefault="008D60F8" w:rsidP="008D60F8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Czub M., Wiliński M., Diagnoza gotowości szkolnej w ujęciu interakcyjnym, Instytut Badań Edukacyjnych, Warszawa 2014.</w:t>
            </w:r>
          </w:p>
          <w:p w14:paraId="250A94E6" w14:textId="77777777" w:rsidR="008D60F8" w:rsidRPr="008D60F8" w:rsidRDefault="008D60F8" w:rsidP="008D60F8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Gruszczyk-Kolczyńska E., Zielińska E., Nauczycielska diagnoza gotowości do podjęcia nauki szkolnej, Kraków 2011.</w:t>
            </w:r>
          </w:p>
          <w:p w14:paraId="21FF0B48" w14:textId="77777777" w:rsidR="008D60F8" w:rsidRPr="008D60F8" w:rsidRDefault="008D60F8" w:rsidP="008D60F8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Kopik A., Konteksty gotowości szkolnej. Pół wieku, Warszawa 2019.</w:t>
            </w:r>
          </w:p>
          <w:p w14:paraId="506086D2" w14:textId="77777777" w:rsidR="008D60F8" w:rsidRPr="008D60F8" w:rsidRDefault="008D60F8" w:rsidP="008D60F8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Waloszek D., Między przedszkolem a szkołą. Rozważania o gotowości dzieci do podjęcia nauki w szkole, Warszawa 2014 </w:t>
            </w:r>
          </w:p>
          <w:p w14:paraId="2DC3035A" w14:textId="222112F0" w:rsidR="008D60F8" w:rsidRPr="008D60F8" w:rsidRDefault="008D60F8" w:rsidP="008D60F8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Wilgocka</w:t>
            </w:r>
            <w:proofErr w:type="spellEnd"/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- Okoń B., Gotowość szkolna dzieci sześcioletnich, Warszawa 2006.</w:t>
            </w:r>
          </w:p>
        </w:tc>
      </w:tr>
      <w:tr w:rsidR="008D60F8" w:rsidRPr="00341AC4" w14:paraId="5EB4DF2A" w14:textId="77777777" w:rsidTr="008D60F8">
        <w:trPr>
          <w:trHeight w:val="285"/>
          <w:jc w:val="center"/>
        </w:trPr>
        <w:tc>
          <w:tcPr>
            <w:tcW w:w="3466" w:type="dxa"/>
          </w:tcPr>
          <w:p w14:paraId="0057F79E" w14:textId="77777777" w:rsidR="008D60F8" w:rsidRPr="00341AC4" w:rsidRDefault="008D60F8" w:rsidP="008D60F8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1B0302AE" w14:textId="77777777" w:rsidR="008D60F8" w:rsidRPr="008D60F8" w:rsidRDefault="008D60F8" w:rsidP="008D60F8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 xml:space="preserve">Chojak M., </w:t>
            </w:r>
            <w:r w:rsidRPr="008D60F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pl"/>
              </w:rPr>
              <w:t>Rodzice a gotowość szkolna dzieci</w:t>
            </w: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, Lublin 2017.</w:t>
            </w:r>
          </w:p>
          <w:p w14:paraId="5D8A7BE4" w14:textId="77777777" w:rsidR="008D60F8" w:rsidRPr="008D60F8" w:rsidRDefault="008D60F8" w:rsidP="008D60F8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Janiszewska B., </w:t>
            </w:r>
            <w:r w:rsidRPr="008D60F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Diagnoza dojrzałości szkolnej</w:t>
            </w: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, Warszawa 2012. </w:t>
            </w:r>
          </w:p>
          <w:p w14:paraId="24BFB9E3" w14:textId="77777777" w:rsidR="008D60F8" w:rsidRPr="008D60F8" w:rsidRDefault="008D60F8" w:rsidP="008D60F8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Jarosz E., Wysocka E., </w:t>
            </w:r>
            <w:r w:rsidRPr="008D60F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Diagnoza psychopedagogiczna. Podstawowe problemy i rozwiązania</w:t>
            </w: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, Warszawa 2006.</w:t>
            </w:r>
          </w:p>
          <w:p w14:paraId="6A4B0E0E" w14:textId="77777777" w:rsidR="008D60F8" w:rsidRPr="008D60F8" w:rsidRDefault="008D60F8" w:rsidP="008D60F8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Karwowska-</w:t>
            </w:r>
            <w:proofErr w:type="spellStart"/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Struczyk</w:t>
            </w:r>
            <w:proofErr w:type="spellEnd"/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 xml:space="preserve"> M., </w:t>
            </w:r>
            <w:proofErr w:type="spellStart"/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Hajnicz</w:t>
            </w:r>
            <w:proofErr w:type="spellEnd"/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 xml:space="preserve"> W., </w:t>
            </w:r>
            <w:r w:rsidRPr="008D60F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pl"/>
              </w:rPr>
              <w:t xml:space="preserve">Obserwacja w poznawaniu dziecka, </w:t>
            </w: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Warszawa 2002.</w:t>
            </w:r>
          </w:p>
          <w:p w14:paraId="5C67320F" w14:textId="77777777" w:rsidR="008D60F8" w:rsidRPr="008D60F8" w:rsidRDefault="008D60F8" w:rsidP="008D60F8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Kwaśniewska M., Lendzion J. (red.), </w:t>
            </w:r>
            <w:r w:rsidRPr="008D60F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Sześciolatek w roli ucznia,</w:t>
            </w: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Kielce 2016.</w:t>
            </w:r>
          </w:p>
          <w:p w14:paraId="7DF856C4" w14:textId="77777777" w:rsidR="008D60F8" w:rsidRPr="008D60F8" w:rsidRDefault="008D60F8" w:rsidP="008D60F8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Kopik A.</w:t>
            </w:r>
            <w:r w:rsidRPr="008D60F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pl"/>
              </w:rPr>
              <w:t>, Sześciolatki w Polsce. Diagnoza badanych sfer rozwoju</w:t>
            </w: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 xml:space="preserve">, </w:t>
            </w:r>
            <w:r w:rsidRPr="008D60F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pl"/>
              </w:rPr>
              <w:t>Raport 2006</w:t>
            </w: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 xml:space="preserve">, Kielce 2007 </w:t>
            </w:r>
          </w:p>
          <w:p w14:paraId="3B259DEE" w14:textId="77777777" w:rsidR="008D60F8" w:rsidRPr="008D60F8" w:rsidRDefault="008D60F8" w:rsidP="008D60F8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 xml:space="preserve">Kusiak K., Bednarczuk B., </w:t>
            </w:r>
            <w:r w:rsidRPr="008D60F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pl"/>
              </w:rPr>
              <w:t>Oblicza gotowości szkolnej</w:t>
            </w: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, Gdańsk 2015</w:t>
            </w:r>
          </w:p>
          <w:p w14:paraId="0817D0C5" w14:textId="02183D68" w:rsidR="008D60F8" w:rsidRPr="008D60F8" w:rsidRDefault="008D60F8" w:rsidP="008D60F8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 xml:space="preserve">Michalak R., </w:t>
            </w:r>
            <w:proofErr w:type="spellStart"/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Misiorna</w:t>
            </w:r>
            <w:proofErr w:type="spellEnd"/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 xml:space="preserve"> E., </w:t>
            </w:r>
            <w:r w:rsidRPr="008D60F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pl"/>
              </w:rPr>
              <w:t>Konteksty gotowości szkolnej</w:t>
            </w: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 xml:space="preserve">, Warszawa 2006. </w:t>
            </w:r>
          </w:p>
          <w:p w14:paraId="14B0C00E" w14:textId="77777777" w:rsidR="008D60F8" w:rsidRPr="008D60F8" w:rsidRDefault="008D60F8" w:rsidP="008D60F8">
            <w:pPr>
              <w:pStyle w:val="TableParagraph"/>
              <w:ind w:left="106" w:right="1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pl"/>
              </w:rPr>
            </w:pPr>
            <w:r w:rsidRPr="008D60F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pl"/>
              </w:rPr>
              <w:t>Podstawa programowa wychowania przedszkolnego (aktualna) i wybrane programy wychowania przedszkolnego</w:t>
            </w:r>
          </w:p>
          <w:p w14:paraId="49C326D0" w14:textId="5BC48C30" w:rsidR="008D60F8" w:rsidRPr="008D60F8" w:rsidRDefault="008D60F8" w:rsidP="008D60F8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Przykładowe narzędzia do badania gotowości szkolnej - wybór</w:t>
            </w:r>
          </w:p>
        </w:tc>
      </w:tr>
    </w:tbl>
    <w:p w14:paraId="5BE2422C" w14:textId="77777777" w:rsidR="000746C5" w:rsidRPr="008D60F8" w:rsidRDefault="00937B44" w:rsidP="008D60F8">
      <w:pPr>
        <w:pStyle w:val="Nagwek2"/>
        <w:shd w:val="clear" w:color="auto" w:fill="auto"/>
        <w:snapToGrid w:val="0"/>
        <w:spacing w:before="120" w:after="120"/>
        <w:ind w:left="850" w:right="544"/>
        <w:rPr>
          <w:iCs/>
          <w:color w:val="000000" w:themeColor="text1"/>
          <w:sz w:val="24"/>
          <w:szCs w:val="24"/>
        </w:rPr>
      </w:pPr>
      <w:r w:rsidRPr="008D60F8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2116BC0" w14:textId="77777777" w:rsidR="003E0703" w:rsidRPr="008D60F8" w:rsidRDefault="003E0703" w:rsidP="008D60F8">
      <w:pPr>
        <w:pStyle w:val="TableParagraph"/>
        <w:numPr>
          <w:ilvl w:val="1"/>
          <w:numId w:val="10"/>
        </w:numPr>
        <w:snapToGrid w:val="0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15F6F74" w14:textId="276304B0" w:rsidR="003E0703" w:rsidRPr="008D60F8" w:rsidRDefault="003E0703" w:rsidP="008D60F8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8D60F8" w:rsidRPr="008D60F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8D60F8" w:rsidRPr="008D60F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8D60F8" w:rsidRPr="008D60F8">
        <w:rPr>
          <w:rFonts w:asciiTheme="minorHAnsi" w:hAnsiTheme="minorHAnsi" w:cstheme="minorHAnsi"/>
          <w:bCs/>
          <w:iCs/>
          <w:sz w:val="24"/>
          <w:szCs w:val="24"/>
        </w:rPr>
        <w:t>Zapoznanie studentów z zasadami diagnozy psychopedagogicznej gotowości szkolnej dzieci.</w:t>
      </w:r>
    </w:p>
    <w:p w14:paraId="054392A8" w14:textId="2C1146CD" w:rsidR="003E0703" w:rsidRPr="008D60F8" w:rsidRDefault="003E0703" w:rsidP="008D60F8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8D60F8" w:rsidRPr="008D60F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Przygotowanie studentów do tworzenia warsztatu pracy nauczyciela mającego na celu diagnozę dzieci w wieku przedszkolnym.</w:t>
      </w:r>
    </w:p>
    <w:p w14:paraId="0C5DDE86" w14:textId="5709437C" w:rsidR="003E0703" w:rsidRPr="008D60F8" w:rsidRDefault="008D60F8" w:rsidP="008D60F8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8D60F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Uwrażliwienie studentów na złożoność procesu diagnozowania dzieci w wieku przedszkolnym i konieczności etycznego postępowania w tym działaniu.</w:t>
      </w:r>
    </w:p>
    <w:p w14:paraId="082E6398" w14:textId="77777777" w:rsidR="003E0703" w:rsidRPr="008D60F8" w:rsidRDefault="003E0703" w:rsidP="008D60F8">
      <w:pPr>
        <w:pStyle w:val="TableParagraph"/>
        <w:numPr>
          <w:ilvl w:val="1"/>
          <w:numId w:val="10"/>
        </w:numPr>
        <w:snapToGrid w:val="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4065133" w14:textId="32A81FDD" w:rsidR="008D60F8" w:rsidRPr="008D60F8" w:rsidRDefault="006D764F" w:rsidP="008D60F8">
      <w:pPr>
        <w:pStyle w:val="TableParagraph"/>
        <w:spacing w:before="12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AEE9452" w14:textId="77777777" w:rsidR="008D60F8" w:rsidRPr="008D60F8" w:rsidRDefault="008D60F8" w:rsidP="008D60F8">
      <w:pPr>
        <w:pStyle w:val="TableParagraph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w związku z zaliczeniem przedmiotu. Określenie cech rozwojowych dzieci w wieku przedszkolnym.</w:t>
      </w:r>
    </w:p>
    <w:p w14:paraId="4DA20840" w14:textId="77777777" w:rsidR="008D60F8" w:rsidRPr="008D60F8" w:rsidRDefault="008D60F8" w:rsidP="008D60F8">
      <w:pPr>
        <w:pStyle w:val="TableParagraph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color w:val="000000" w:themeColor="text1"/>
          <w:sz w:val="24"/>
          <w:szCs w:val="24"/>
        </w:rPr>
        <w:t>Dojrzałość/gotowość szkolna dziecka – ujęcia definicyjne, rozwój badań, uwarunkowania, sfery dojrzałości i jej główne cechy. Sylwetka dziecka kończącego edukację przedszkolną w świetle wymagań programowych. Praca przedszkola na rzecz osiągnięcia przez dzieci gotowości szkolnej.</w:t>
      </w:r>
    </w:p>
    <w:p w14:paraId="0E752309" w14:textId="77777777" w:rsidR="008D60F8" w:rsidRPr="008D60F8" w:rsidRDefault="008D60F8" w:rsidP="008D60F8">
      <w:pPr>
        <w:pStyle w:val="TableParagraph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color w:val="000000" w:themeColor="text1"/>
          <w:sz w:val="24"/>
          <w:szCs w:val="24"/>
        </w:rPr>
        <w:t>Problemy metodologiczne diagnozy psychopedagogicznej dzieci. Zasady pracy diagnosty. Uwarunkowania procesu diagnostycznego. Podstawowe techniki diagnostyczne. Trafność i rzetelność narzędzi diagnostycznych. Diagnoza psychopedagogiczna gotowości szkolnej dziecka – analiza przykładowych narzędzi diagnostycznych.</w:t>
      </w:r>
    </w:p>
    <w:p w14:paraId="002F8754" w14:textId="77777777" w:rsidR="008D60F8" w:rsidRPr="008D60F8" w:rsidRDefault="008D60F8" w:rsidP="008D60F8">
      <w:pPr>
        <w:pStyle w:val="TableParagraph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color w:val="000000" w:themeColor="text1"/>
          <w:sz w:val="24"/>
          <w:szCs w:val="24"/>
        </w:rPr>
        <w:t>Obserwacja w poznawaniu dziecka. Arkusze obserwacyjne do badania gotowości szkolnej dziecka – modelowa budowa i próby samodzielnego opracowania. Interpretacja wyników obserwacji.</w:t>
      </w:r>
    </w:p>
    <w:p w14:paraId="737F3F45" w14:textId="77777777" w:rsidR="008D60F8" w:rsidRPr="008D60F8" w:rsidRDefault="008D60F8" w:rsidP="008D60F8">
      <w:pPr>
        <w:pStyle w:val="TableParagraph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color w:val="000000" w:themeColor="text1"/>
          <w:sz w:val="24"/>
          <w:szCs w:val="24"/>
        </w:rPr>
        <w:t>Testowanie w poznawaniu dzieci. Testy służące określeniu poziomu gotowości szkolnej dziecka – ujęcie modelowe i próby samodzielnego opracowania zadań testowych dla poszczególnych sfer rozwojowych. Interpretacja wyników testowania.</w:t>
      </w:r>
    </w:p>
    <w:p w14:paraId="654CD01A" w14:textId="2FF6097E" w:rsidR="006D764F" w:rsidRPr="008D60F8" w:rsidRDefault="008D60F8" w:rsidP="008D60F8">
      <w:pPr>
        <w:pStyle w:val="TableParagraph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color w:val="000000" w:themeColor="text1"/>
          <w:sz w:val="24"/>
          <w:szCs w:val="24"/>
        </w:rPr>
        <w:t>Prezentacja, omówienie i ocena skonstruowanych narzędzi diagnostycznych.</w:t>
      </w:r>
    </w:p>
    <w:p w14:paraId="544ADF49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0884C733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764E49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54A22C0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C7EF03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CD23D4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8DAA82C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8D60F8" w14:paraId="7462D60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465733B" w14:textId="77777777" w:rsidR="008D60F8" w:rsidRPr="008D60F8" w:rsidRDefault="008D60F8" w:rsidP="008D60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W01</w:t>
            </w:r>
          </w:p>
          <w:p w14:paraId="1302513D" w14:textId="77777777" w:rsidR="008D60F8" w:rsidRPr="008D60F8" w:rsidRDefault="008D60F8" w:rsidP="008D60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C.W1</w:t>
            </w:r>
          </w:p>
          <w:p w14:paraId="2772861D" w14:textId="5AF34A7B" w:rsidR="006E60C3" w:rsidRPr="008D60F8" w:rsidRDefault="008D60F8" w:rsidP="008D60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C.W2</w:t>
            </w:r>
          </w:p>
        </w:tc>
        <w:tc>
          <w:tcPr>
            <w:tcW w:w="6830" w:type="dxa"/>
          </w:tcPr>
          <w:p w14:paraId="3EC43F31" w14:textId="77777777" w:rsidR="008D60F8" w:rsidRPr="008D60F8" w:rsidRDefault="008D60F8" w:rsidP="008D60F8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Student posiada wiedzę na temat zróżnicowania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ucznia. </w:t>
            </w:r>
          </w:p>
          <w:p w14:paraId="6F8FD01D" w14:textId="09B90EE0" w:rsidR="006E60C3" w:rsidRPr="008D60F8" w:rsidRDefault="008D60F8" w:rsidP="008D60F8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Zna zasady organizacji optymalnego środowiska edukacyjnego w przedszkolu i klasach I–III szkoły podstawowej: możliwości wykorzystania w codziennej praktyce edukacyjnej różnorodnych sposobów organizowania środowiska uczenia się 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opiekunów. Opisuje harmonijny i dysharmonijny rozwój, różnicuje wymienia w nim normę i patologię</w:t>
            </w:r>
          </w:p>
        </w:tc>
        <w:tc>
          <w:tcPr>
            <w:tcW w:w="1773" w:type="dxa"/>
          </w:tcPr>
          <w:p w14:paraId="7B2FD09B" w14:textId="77F7B4E4" w:rsidR="006E60C3" w:rsidRPr="008D60F8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PPW_W13</w:t>
            </w:r>
          </w:p>
        </w:tc>
      </w:tr>
      <w:tr w:rsidR="00341AC4" w:rsidRPr="008D60F8" w14:paraId="2CAAA191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F96DCEE" w14:textId="77777777" w:rsidR="008D60F8" w:rsidRPr="008D60F8" w:rsidRDefault="008D60F8" w:rsidP="008D60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W02</w:t>
            </w:r>
          </w:p>
          <w:p w14:paraId="19A66729" w14:textId="77777777" w:rsidR="008D60F8" w:rsidRPr="008D60F8" w:rsidRDefault="008D60F8" w:rsidP="008D60F8">
            <w:pPr>
              <w:jc w:val="center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C.W3</w:t>
            </w:r>
          </w:p>
          <w:p w14:paraId="0EBA816C" w14:textId="1FD05B6D" w:rsidR="006E60C3" w:rsidRPr="008D60F8" w:rsidRDefault="008D60F8" w:rsidP="008D60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C.W5</w:t>
            </w:r>
          </w:p>
        </w:tc>
        <w:tc>
          <w:tcPr>
            <w:tcW w:w="6830" w:type="dxa"/>
          </w:tcPr>
          <w:p w14:paraId="6416C576" w14:textId="77777777" w:rsidR="008D60F8" w:rsidRPr="008D60F8" w:rsidRDefault="008D60F8" w:rsidP="008D60F8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Student zna 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wychowania.</w:t>
            </w:r>
          </w:p>
          <w:p w14:paraId="2403D7D7" w14:textId="7114E6B0" w:rsidR="006E60C3" w:rsidRPr="008D60F8" w:rsidRDefault="008D60F8" w:rsidP="008D60F8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Student zna podstawy teoretyczne oceniania i ewaluacji procesu edukacyjnego w przedszkolu i klasach I–III szkoły podstawowej, w tym cele, funkcje, rodzaje </w:t>
            </w:r>
            <w:r w:rsidRPr="008D60F8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lastRenderedPageBreak/>
              <w:t>oceniania, proces i konsekwencje oceniania, uczestnictwo ucznia w kontroli i ocenie jego wiedzy i umiejętności, prawa i błędy w procesie oceniania; system zapewnienia jakości pracy przedszkola i szkoły, proces ewaluacji w przedszkolu i szkole oraz metody i techniki ewaluacyjne. Przedstawia etapy diagnozy i analizuje poziom przygotowania dzieci do podjęcia roli ucznia z uwzględnieniem grupy uczniów z zaburzeniami w rozwoju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427C1125" w14:textId="423C6C5C" w:rsidR="006E60C3" w:rsidRPr="008D60F8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PPW_W14</w:t>
            </w:r>
          </w:p>
        </w:tc>
      </w:tr>
    </w:tbl>
    <w:p w14:paraId="29050B73" w14:textId="77777777" w:rsidR="00A713B4" w:rsidRPr="008D60F8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D60F8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8D60F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8D60F8" w14:paraId="611F929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4D0445D0" w14:textId="77777777" w:rsidR="008D60F8" w:rsidRPr="008D60F8" w:rsidRDefault="008D60F8" w:rsidP="008D60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U01</w:t>
            </w:r>
          </w:p>
          <w:p w14:paraId="37F70C10" w14:textId="77777777" w:rsidR="008D60F8" w:rsidRPr="008D60F8" w:rsidRDefault="008D60F8" w:rsidP="008D60F8">
            <w:pPr>
              <w:ind w:left="4" w:right="-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C.U4</w:t>
            </w:r>
          </w:p>
          <w:p w14:paraId="1B9690F0" w14:textId="77777777" w:rsidR="008D60F8" w:rsidRPr="008D60F8" w:rsidRDefault="008D60F8" w:rsidP="008D60F8">
            <w:pPr>
              <w:ind w:left="4" w:right="-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C.U6</w:t>
            </w:r>
          </w:p>
          <w:p w14:paraId="7A4319D5" w14:textId="77777777" w:rsidR="008D60F8" w:rsidRPr="008D60F8" w:rsidRDefault="008D60F8" w:rsidP="008D60F8">
            <w:pPr>
              <w:ind w:left="4" w:right="-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C.U8</w:t>
            </w:r>
          </w:p>
          <w:p w14:paraId="4194F11A" w14:textId="0F18FF3B" w:rsidR="00A713B4" w:rsidRPr="008D60F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1EF5EB57" w14:textId="77777777" w:rsidR="008D60F8" w:rsidRPr="008D60F8" w:rsidRDefault="008D60F8" w:rsidP="008D60F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Student potrafi planować, realizować i oceniać efekty spersonalizowanych strategii i programów kształcenia i wychowania z nastawieniem na integralny rozwój dziecka.</w:t>
            </w:r>
          </w:p>
          <w:p w14:paraId="5B5220A7" w14:textId="77777777" w:rsidR="008D60F8" w:rsidRPr="008D60F8" w:rsidRDefault="008D60F8" w:rsidP="008D60F8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Student potrafi identyfikować i rozbudzać zainteresowania i zdolności dzieci lub uczniów, dostosowywać sposoby i treści nauczania do ich zasobów, rozwijać u dzieci lub uczniów ciekawość, aktywność i samodzielność poznawczą oraz kreatywne podejście do zadań</w:t>
            </w:r>
          </w:p>
          <w:p w14:paraId="09F24060" w14:textId="78BB7B69" w:rsidR="00A713B4" w:rsidRPr="008D60F8" w:rsidRDefault="008D60F8" w:rsidP="008D60F8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Student umie wykorzystywać proces oceniania pracy uczniów do stymulowania ich samooceny, umiejętności samoregulacji i pracy nad własnym rozwojem</w:t>
            </w:r>
            <w:r w:rsidRPr="008D60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 Potrafi przeprowadzić proces projektowania narzędzi służących diagnozie gotowości szkolnej dziecka.</w:t>
            </w:r>
          </w:p>
        </w:tc>
        <w:tc>
          <w:tcPr>
            <w:tcW w:w="1773" w:type="dxa"/>
          </w:tcPr>
          <w:p w14:paraId="2D9C52C1" w14:textId="2DA38ED4" w:rsidR="00A713B4" w:rsidRPr="008D60F8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PPW_U04</w:t>
            </w:r>
          </w:p>
        </w:tc>
      </w:tr>
      <w:tr w:rsidR="00341AC4" w:rsidRPr="008D60F8" w14:paraId="5E8172D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D5C907F" w14:textId="77777777" w:rsidR="008D60F8" w:rsidRPr="008D60F8" w:rsidRDefault="008D60F8" w:rsidP="008D60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U02</w:t>
            </w:r>
          </w:p>
          <w:p w14:paraId="33202072" w14:textId="77777777" w:rsidR="008D60F8" w:rsidRPr="008D60F8" w:rsidRDefault="008D60F8" w:rsidP="008D60F8">
            <w:pPr>
              <w:ind w:left="4" w:right="-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C.U1</w:t>
            </w:r>
          </w:p>
          <w:p w14:paraId="728973C0" w14:textId="77777777" w:rsidR="008D60F8" w:rsidRPr="008D60F8" w:rsidRDefault="008D60F8" w:rsidP="008D60F8">
            <w:pPr>
              <w:ind w:left="4" w:right="-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C.U5</w:t>
            </w:r>
          </w:p>
          <w:p w14:paraId="1346F0CA" w14:textId="0D263219" w:rsidR="00A713B4" w:rsidRPr="008D60F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5458A449" w14:textId="77777777" w:rsidR="008D60F8" w:rsidRPr="008D60F8" w:rsidRDefault="008D60F8" w:rsidP="008D60F8">
            <w:pPr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Student potrafi kształtować bezpieczne i przyjazne edukacyjne środowisko rozwoju dzieci lub uczniów, z uwzględnieniem indywidualnych potrzeb, możliwości i uzdolnień dziecka lub ucznia, z nastawieniem na osobowy i podmiotowy rozwój</w:t>
            </w:r>
          </w:p>
          <w:p w14:paraId="239031A1" w14:textId="3D9E526B" w:rsidR="00A713B4" w:rsidRPr="008D60F8" w:rsidRDefault="008D60F8" w:rsidP="008D60F8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Student potrafi organizować zabawy i zajęcia stymulujące aktywność poznawczą dzieci lub uczniów, wspólnotowe i kooperacyjne uczenie się, angażujące emocjonalnie, motywacyjnie i poznawczo wszystkie dzieci lub uczniów, wspierać ich adaptację do uczenia się we wspólnocie oraz identyfikować spontaniczne zachowania dzieci lub uczniów jako sytuacje wychowawczo-dydaktyczne i wykorzystywać je w procesie edukacji. Projektuje pracę z dziećmi zgodnie z ich możliwościami i potrzebami, indywidualizując zadania w zakresie dydaktyki i wychowania.</w:t>
            </w:r>
          </w:p>
        </w:tc>
        <w:tc>
          <w:tcPr>
            <w:tcW w:w="1773" w:type="dxa"/>
          </w:tcPr>
          <w:p w14:paraId="6DCCA276" w14:textId="4C4099A4" w:rsidR="00A713B4" w:rsidRPr="008D60F8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PPW_U02</w:t>
            </w:r>
          </w:p>
        </w:tc>
      </w:tr>
    </w:tbl>
    <w:p w14:paraId="271E8F9F" w14:textId="77777777" w:rsidR="00A713B4" w:rsidRPr="008D60F8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D60F8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8D60F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8D60F8" w14:paraId="39897375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D5CA525" w14:textId="77777777" w:rsidR="008D60F8" w:rsidRPr="008D60F8" w:rsidRDefault="008D60F8" w:rsidP="008D60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K01</w:t>
            </w:r>
          </w:p>
          <w:p w14:paraId="46385276" w14:textId="77777777" w:rsidR="008D60F8" w:rsidRPr="008D60F8" w:rsidRDefault="008D60F8" w:rsidP="008D60F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C.K1</w:t>
            </w:r>
          </w:p>
          <w:p w14:paraId="5A789C7A" w14:textId="79C0406C" w:rsidR="00A713B4" w:rsidRPr="008D60F8" w:rsidRDefault="008D60F8" w:rsidP="008D60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C.K4</w:t>
            </w:r>
          </w:p>
        </w:tc>
        <w:tc>
          <w:tcPr>
            <w:tcW w:w="6830" w:type="dxa"/>
          </w:tcPr>
          <w:p w14:paraId="6017ECBA" w14:textId="547A08E4" w:rsidR="00A713B4" w:rsidRPr="008D60F8" w:rsidRDefault="008D60F8" w:rsidP="008D60F8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Student jest gotów do kierowania się wrażliwością etyczną, empatią, otwartością, krytycyzmem oraz do przyjęcia odpowiedzialności za integralny rozwój dzieci lub uczniów i podejmowane działania pedagogiczne, a także do efektywnej współpracy z nauczycielami, specjalistami, w tym psychologiem, logopedą, pedagogiem, lekarzem i rodzicami dzieci lub uczniów oraz innymi członkami społeczności przedszkolnej, szkolnej i lokalnej na rzecz dzieci lub uczniów i zapewnienia jakości pracy</w:t>
            </w:r>
            <w:r w:rsidRPr="008D60F8">
              <w:rPr>
                <w:rFonts w:asciiTheme="minorHAnsi" w:hAnsiTheme="minorHAnsi" w:cstheme="minorHAnsi"/>
              </w:rPr>
              <w:t xml:space="preserve"> </w:t>
            </w: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 xml:space="preserve">przedszkola lub szkoły </w:t>
            </w:r>
            <w:r w:rsidRPr="008D60F8">
              <w:rPr>
                <w:rFonts w:asciiTheme="minorHAnsi" w:eastAsia="TimesNewRoman" w:hAnsiTheme="minorHAnsi" w:cstheme="minorHAnsi"/>
                <w:sz w:val="20"/>
                <w:szCs w:val="20"/>
                <w:lang w:eastAsia="en-US"/>
              </w:rPr>
              <w:t xml:space="preserve">w kwestii diagnozowania i oceniania pracy </w:t>
            </w:r>
            <w:r w:rsidRPr="008D60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dzieci/uczniów z uwzględnieniem ich indywidualnych możliwości.</w:t>
            </w:r>
          </w:p>
        </w:tc>
        <w:tc>
          <w:tcPr>
            <w:tcW w:w="1773" w:type="dxa"/>
          </w:tcPr>
          <w:p w14:paraId="10E197CE" w14:textId="5A3A26AA" w:rsidR="00A713B4" w:rsidRPr="008D60F8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rFonts w:asciiTheme="minorHAnsi" w:hAnsiTheme="minorHAnsi" w:cstheme="minorHAnsi"/>
                <w:sz w:val="20"/>
                <w:szCs w:val="20"/>
              </w:rPr>
              <w:t>PPW_K01</w:t>
            </w:r>
          </w:p>
        </w:tc>
      </w:tr>
    </w:tbl>
    <w:p w14:paraId="5AFE5665" w14:textId="77777777" w:rsidR="00436303" w:rsidRPr="008D60F8" w:rsidRDefault="00436303" w:rsidP="00890E90">
      <w:pPr>
        <w:pStyle w:val="TableParagraph"/>
        <w:numPr>
          <w:ilvl w:val="1"/>
          <w:numId w:val="10"/>
        </w:numPr>
        <w:snapToGrid w:val="0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A4541B9" w14:textId="77777777" w:rsidR="00CF48D1" w:rsidRPr="008D60F8" w:rsidRDefault="00CF48D1" w:rsidP="00890E90">
      <w:pPr>
        <w:pStyle w:val="TableParagraph"/>
        <w:snapToGrid w:val="0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D60F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20A87222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7DF738A9" w14:textId="77777777" w:rsidR="00CF48D1" w:rsidRPr="00341AC4" w:rsidRDefault="00CF48D1" w:rsidP="00890E90">
            <w:pPr>
              <w:pStyle w:val="TableParagraph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0459F29" w14:textId="77777777" w:rsidR="00CF48D1" w:rsidRPr="00341AC4" w:rsidRDefault="00CF48D1" w:rsidP="00890E90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9F7B3CC" w14:textId="77777777" w:rsidR="00CF48D1" w:rsidRPr="00341AC4" w:rsidRDefault="00CF48D1" w:rsidP="00890E90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0EB97307" w14:textId="77777777" w:rsidR="00CF48D1" w:rsidRPr="00341AC4" w:rsidRDefault="00CF48D1" w:rsidP="00890E90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B7E85D1" w14:textId="77777777" w:rsidR="00CF48D1" w:rsidRPr="00341AC4" w:rsidRDefault="00CF48D1" w:rsidP="00890E90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FE09E8F" w14:textId="77777777" w:rsidR="00CF48D1" w:rsidRPr="00341AC4" w:rsidRDefault="00CF48D1" w:rsidP="00890E90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72FA28D" w14:textId="77777777" w:rsidR="00CF48D1" w:rsidRPr="00341AC4" w:rsidRDefault="00CF48D1" w:rsidP="00890E90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97BC374" w14:textId="77777777" w:rsidR="00CF48D1" w:rsidRPr="00341AC4" w:rsidRDefault="00CF48D1" w:rsidP="00890E90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4C0616E0" w14:textId="77777777" w:rsidR="00CF48D1" w:rsidRPr="00341AC4" w:rsidRDefault="00CF48D1" w:rsidP="00890E90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792F4542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46FE7544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580FD0C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07889CD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B4B728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874DAC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5FA50F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0229C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0929F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9B691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01C072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4A3A0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0A2065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DA675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FBA3FE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731701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EA5AB3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4A587A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D51565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698D6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61E3A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66A16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A4BE23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C32F99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A9D7E2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07C3E6B3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AE58147" w14:textId="48CD911E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19D56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1B10F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67A18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CE6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186A8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BAC3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F0FA5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C0D48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A692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4BD60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95DDAFA" w14:textId="2E93E8B0" w:rsidR="00F05892" w:rsidRPr="00341AC4" w:rsidRDefault="00890E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A670E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461DB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EEE07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2690D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8F973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A916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D6362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E7F57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C1CA9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872C8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5159D3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1762897" w14:textId="0E50CF6D" w:rsidR="00F05892" w:rsidRPr="00341AC4" w:rsidRDefault="008D60F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2CFFC7E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A3BD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B76B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B5A6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B1A58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274E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F3FD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559D3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7C583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51E42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8AB0E86" w14:textId="7B5267A0" w:rsidR="00F05892" w:rsidRPr="00341AC4" w:rsidRDefault="00890E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5920D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4DC32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4584D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0610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BCD3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1C722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5386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5CAC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4ED0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A4531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C954DF5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93BF482" w14:textId="29FA0CBF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C1FF04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5281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5143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84B93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C2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AF71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A958D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C1D2CB" w14:textId="62C4F1B5" w:rsidR="00F05892" w:rsidRPr="00341AC4" w:rsidRDefault="00890E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BC0B9C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A396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CBE817" w14:textId="7FB386E6" w:rsidR="00F05892" w:rsidRPr="00341AC4" w:rsidRDefault="00890E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939B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C886E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EC2F3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DB84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848A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BF01F1" w14:textId="1EA9F176" w:rsidR="00F05892" w:rsidRPr="00341AC4" w:rsidRDefault="00890E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BA30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E64FD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90EBA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AD40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F57B96C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6DC984F" w14:textId="2A691BD1" w:rsidR="00F05892" w:rsidRPr="00341AC4" w:rsidRDefault="008D60F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57CBBC2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FF145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BD23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191E4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AAA2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38DC2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6282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2CF440" w14:textId="3879AAA2" w:rsidR="00F05892" w:rsidRPr="00341AC4" w:rsidRDefault="00890E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8A30AE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E5F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E32D5CC" w14:textId="381A98E7" w:rsidR="00F05892" w:rsidRPr="00341AC4" w:rsidRDefault="00890E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41017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E25D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21D4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D292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486D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9E157A" w14:textId="78A0F961" w:rsidR="00F05892" w:rsidRPr="00341AC4" w:rsidRDefault="00890E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AACFD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F397B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0FF4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29E58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37930D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371395B" w14:textId="40267F8B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9B218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6B41A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C38D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0CA0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87E9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153E7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0973A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A7B2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8AEA3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47B9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BA88503" w14:textId="6F68B30D" w:rsidR="00F05892" w:rsidRPr="00341AC4" w:rsidRDefault="00890E9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03C12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1588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1F8B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2CEA7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2AB7A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D39F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A3DF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D4C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ED79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480F2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49E4597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6E06601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392AAEC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5808C25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FC01256" w14:textId="77777777" w:rsidTr="000D4346">
        <w:trPr>
          <w:jc w:val="center"/>
        </w:trPr>
        <w:tc>
          <w:tcPr>
            <w:tcW w:w="953" w:type="dxa"/>
          </w:tcPr>
          <w:p w14:paraId="1F8D3E9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8A6BD7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D60F8" w:rsidRPr="00341AC4" w14:paraId="47A0DC07" w14:textId="77777777" w:rsidTr="000D4346">
        <w:trPr>
          <w:jc w:val="center"/>
        </w:trPr>
        <w:tc>
          <w:tcPr>
            <w:tcW w:w="953" w:type="dxa"/>
          </w:tcPr>
          <w:p w14:paraId="068C7AB6" w14:textId="77777777" w:rsidR="008D60F8" w:rsidRPr="00341AC4" w:rsidRDefault="008D60F8" w:rsidP="008D60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64C4932" w14:textId="0FCE10EB" w:rsidR="008D60F8" w:rsidRPr="008D60F8" w:rsidRDefault="008D60F8" w:rsidP="008D60F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b w:val="0"/>
                <w:bCs w:val="0"/>
              </w:rPr>
              <w:t>Uzyskał 50-60% maksymalnego wyniku za projekt; wykazał niski poziom aktywności podczas ćwiczeń; wniósł niewielki wkład w pracę zespołu</w:t>
            </w:r>
          </w:p>
        </w:tc>
      </w:tr>
      <w:tr w:rsidR="008D60F8" w:rsidRPr="00341AC4" w14:paraId="71ED41FB" w14:textId="77777777" w:rsidTr="000D4346">
        <w:trPr>
          <w:jc w:val="center"/>
        </w:trPr>
        <w:tc>
          <w:tcPr>
            <w:tcW w:w="953" w:type="dxa"/>
          </w:tcPr>
          <w:p w14:paraId="0125E2B8" w14:textId="77777777" w:rsidR="008D60F8" w:rsidRPr="00341AC4" w:rsidRDefault="008D60F8" w:rsidP="008D60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25776F15" w14:textId="6F6BBFDD" w:rsidR="008D60F8" w:rsidRPr="008D60F8" w:rsidRDefault="008D60F8" w:rsidP="008D60F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b w:val="0"/>
                <w:bCs w:val="0"/>
              </w:rPr>
              <w:t>Uzyskał 61-70% maksymalnego wyniku za projekt; wykazał się przeciętną aktywnością podczas ćwiczeń; brał udział w pracach zespołowych</w:t>
            </w:r>
          </w:p>
        </w:tc>
      </w:tr>
      <w:tr w:rsidR="008D60F8" w:rsidRPr="00341AC4" w14:paraId="5ACA997C" w14:textId="77777777" w:rsidTr="000D4346">
        <w:trPr>
          <w:jc w:val="center"/>
        </w:trPr>
        <w:tc>
          <w:tcPr>
            <w:tcW w:w="953" w:type="dxa"/>
          </w:tcPr>
          <w:p w14:paraId="36093F38" w14:textId="77777777" w:rsidR="008D60F8" w:rsidRPr="00341AC4" w:rsidRDefault="008D60F8" w:rsidP="008D60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1BCB2156" w14:textId="13AC7FD8" w:rsidR="008D60F8" w:rsidRPr="008D60F8" w:rsidRDefault="008D60F8" w:rsidP="008D60F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b w:val="0"/>
                <w:bCs w:val="0"/>
              </w:rPr>
              <w:t>Uzyskał 71-80% maksymalnego wyniku za projekt; wykazał się aktywnością podczas ćwiczeń; brał udział w pracach zespołowych</w:t>
            </w:r>
          </w:p>
        </w:tc>
      </w:tr>
      <w:tr w:rsidR="008D60F8" w:rsidRPr="00341AC4" w14:paraId="3E25FDCF" w14:textId="77777777" w:rsidTr="000D4346">
        <w:trPr>
          <w:jc w:val="center"/>
        </w:trPr>
        <w:tc>
          <w:tcPr>
            <w:tcW w:w="953" w:type="dxa"/>
          </w:tcPr>
          <w:p w14:paraId="296F218F" w14:textId="77777777" w:rsidR="008D60F8" w:rsidRPr="00341AC4" w:rsidRDefault="008D60F8" w:rsidP="008D60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276739ED" w14:textId="5BB12D00" w:rsidR="008D60F8" w:rsidRPr="008D60F8" w:rsidRDefault="008D60F8" w:rsidP="008D60F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b w:val="0"/>
                <w:bCs w:val="0"/>
              </w:rPr>
              <w:t>Uzyskał 81-90% maksymalnego wyniku za projekt; wykazał się dużą aktywnością podczas ćwiczeń; wykazał się wyjątkowymi umiejętnościami pracy w zespole</w:t>
            </w:r>
          </w:p>
        </w:tc>
      </w:tr>
      <w:tr w:rsidR="008D60F8" w:rsidRPr="00341AC4" w14:paraId="0576C11D" w14:textId="77777777" w:rsidTr="000D4346">
        <w:trPr>
          <w:jc w:val="center"/>
        </w:trPr>
        <w:tc>
          <w:tcPr>
            <w:tcW w:w="953" w:type="dxa"/>
          </w:tcPr>
          <w:p w14:paraId="5286B754" w14:textId="77777777" w:rsidR="008D60F8" w:rsidRPr="00341AC4" w:rsidRDefault="008D60F8" w:rsidP="008D60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533F626" w14:textId="3718474C" w:rsidR="008D60F8" w:rsidRPr="008D60F8" w:rsidRDefault="008D60F8" w:rsidP="008D60F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D60F8">
              <w:rPr>
                <w:b w:val="0"/>
                <w:bCs w:val="0"/>
              </w:rPr>
              <w:t>Uzyskał 91-100% maksymalnego wyniku za projekt; wykazał się bardzo dużą aktywnością podczas ćwiczeń, pełnił rolę lidera w zespole</w:t>
            </w:r>
          </w:p>
        </w:tc>
      </w:tr>
    </w:tbl>
    <w:p w14:paraId="4DDDA5A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CF1A91E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3250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67C12D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60EA70AE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030D33B9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DF19892" w14:textId="6B6F2E7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D60F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8770D7A" w14:textId="505D1D75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A4CE580" w14:textId="723180C4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00E57F5A" w14:textId="77777777" w:rsidTr="006C5000">
        <w:trPr>
          <w:trHeight w:val="285"/>
          <w:jc w:val="center"/>
        </w:trPr>
        <w:tc>
          <w:tcPr>
            <w:tcW w:w="5499" w:type="dxa"/>
          </w:tcPr>
          <w:p w14:paraId="2C85F9F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2AD3C763" w14:textId="7025E313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1994EA19" w14:textId="7885441D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B1EF1CB" w14:textId="77777777" w:rsidTr="006C5000">
        <w:trPr>
          <w:trHeight w:val="282"/>
          <w:jc w:val="center"/>
        </w:trPr>
        <w:tc>
          <w:tcPr>
            <w:tcW w:w="5499" w:type="dxa"/>
          </w:tcPr>
          <w:p w14:paraId="7F5350F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A573469" w14:textId="41CA1283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E82630E" w14:textId="0E51B0CC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68C7F9EE" w14:textId="77777777" w:rsidTr="00A5532D">
        <w:trPr>
          <w:trHeight w:val="282"/>
          <w:jc w:val="center"/>
        </w:trPr>
        <w:tc>
          <w:tcPr>
            <w:tcW w:w="5499" w:type="dxa"/>
          </w:tcPr>
          <w:p w14:paraId="5D2ECD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67829F79" w14:textId="1CEE3335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192CDA86" w14:textId="792F4354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65B1B40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ACC029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F8C409B" w14:textId="31972977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2976DC6" w14:textId="226590C0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5B22631" w14:textId="77777777" w:rsidTr="00A5532D">
        <w:trPr>
          <w:trHeight w:val="282"/>
          <w:jc w:val="center"/>
        </w:trPr>
        <w:tc>
          <w:tcPr>
            <w:tcW w:w="5499" w:type="dxa"/>
          </w:tcPr>
          <w:p w14:paraId="1031235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4824B5B0" w14:textId="6EF8488A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435B03EB" w14:textId="4603DAD0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03BE25D3" w14:textId="77777777" w:rsidTr="00A5532D">
        <w:trPr>
          <w:trHeight w:val="285"/>
          <w:jc w:val="center"/>
        </w:trPr>
        <w:tc>
          <w:tcPr>
            <w:tcW w:w="5499" w:type="dxa"/>
          </w:tcPr>
          <w:p w14:paraId="6E6FD4C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5342D239" w14:textId="2536EDDF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587BF2E" w14:textId="7D7EAA7D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57FD61EB" w14:textId="77777777" w:rsidTr="00A5532D">
        <w:trPr>
          <w:trHeight w:val="282"/>
          <w:jc w:val="center"/>
        </w:trPr>
        <w:tc>
          <w:tcPr>
            <w:tcW w:w="5499" w:type="dxa"/>
          </w:tcPr>
          <w:p w14:paraId="30BDC88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7BC29158" w14:textId="1D83D517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724EE6E9" w14:textId="65929A16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688E2825" w14:textId="77777777" w:rsidTr="00A5532D">
        <w:trPr>
          <w:trHeight w:val="285"/>
          <w:jc w:val="center"/>
        </w:trPr>
        <w:tc>
          <w:tcPr>
            <w:tcW w:w="5499" w:type="dxa"/>
          </w:tcPr>
          <w:p w14:paraId="2EA2562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24CFF195" w14:textId="7F5F68EE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5873ABAE" w14:textId="0A49657B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18E0DBB0" w14:textId="77777777" w:rsidTr="00A5532D">
        <w:trPr>
          <w:trHeight w:val="282"/>
          <w:jc w:val="center"/>
        </w:trPr>
        <w:tc>
          <w:tcPr>
            <w:tcW w:w="5499" w:type="dxa"/>
          </w:tcPr>
          <w:p w14:paraId="30A70FE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1419B915" w14:textId="442E29D0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39DE1BE4" w14:textId="3A06F903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7D24EEC8" w14:textId="77777777" w:rsidTr="00A5532D">
        <w:trPr>
          <w:trHeight w:val="285"/>
          <w:jc w:val="center"/>
        </w:trPr>
        <w:tc>
          <w:tcPr>
            <w:tcW w:w="5499" w:type="dxa"/>
          </w:tcPr>
          <w:p w14:paraId="0558AAF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5A33F70" w14:textId="388BC9DF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52C57BA3" w14:textId="65CC4B6C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95A13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CE975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345F48B" w14:textId="0E9D8293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DC37613" w14:textId="5D4701D8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4EA500FE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D56FE3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D647800" w14:textId="081E93D0" w:rsidR="001106D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25C6BEC" w14:textId="18194BF6" w:rsidR="00896E3C" w:rsidRPr="00341AC4" w:rsidRDefault="008D60F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2B23FC5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E93ACC8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2584A14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7BB026F"/>
    <w:multiLevelType w:val="hybridMultilevel"/>
    <w:tmpl w:val="6EC88ECA"/>
    <w:lvl w:ilvl="0" w:tplc="9BAED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689062894">
    <w:abstractNumId w:val="33"/>
  </w:num>
  <w:num w:numId="2" w16cid:durableId="639111231">
    <w:abstractNumId w:val="4"/>
  </w:num>
  <w:num w:numId="3" w16cid:durableId="200016417">
    <w:abstractNumId w:val="17"/>
  </w:num>
  <w:num w:numId="4" w16cid:durableId="1507013103">
    <w:abstractNumId w:val="34"/>
  </w:num>
  <w:num w:numId="5" w16cid:durableId="1441218733">
    <w:abstractNumId w:val="2"/>
  </w:num>
  <w:num w:numId="6" w16cid:durableId="585504868">
    <w:abstractNumId w:val="32"/>
  </w:num>
  <w:num w:numId="7" w16cid:durableId="2104496266">
    <w:abstractNumId w:val="9"/>
  </w:num>
  <w:num w:numId="8" w16cid:durableId="1659839917">
    <w:abstractNumId w:val="16"/>
  </w:num>
  <w:num w:numId="9" w16cid:durableId="2094666216">
    <w:abstractNumId w:val="6"/>
  </w:num>
  <w:num w:numId="10" w16cid:durableId="440301891">
    <w:abstractNumId w:val="24"/>
  </w:num>
  <w:num w:numId="11" w16cid:durableId="214313843">
    <w:abstractNumId w:val="25"/>
  </w:num>
  <w:num w:numId="12" w16cid:durableId="1881168538">
    <w:abstractNumId w:val="31"/>
  </w:num>
  <w:num w:numId="13" w16cid:durableId="1150440373">
    <w:abstractNumId w:val="11"/>
  </w:num>
  <w:num w:numId="14" w16cid:durableId="469329092">
    <w:abstractNumId w:val="28"/>
  </w:num>
  <w:num w:numId="15" w16cid:durableId="1611931099">
    <w:abstractNumId w:val="30"/>
  </w:num>
  <w:num w:numId="16" w16cid:durableId="816411488">
    <w:abstractNumId w:val="29"/>
  </w:num>
  <w:num w:numId="17" w16cid:durableId="884100217">
    <w:abstractNumId w:val="19"/>
  </w:num>
  <w:num w:numId="18" w16cid:durableId="815535031">
    <w:abstractNumId w:val="8"/>
  </w:num>
  <w:num w:numId="19" w16cid:durableId="1926258193">
    <w:abstractNumId w:val="12"/>
  </w:num>
  <w:num w:numId="20" w16cid:durableId="1981425364">
    <w:abstractNumId w:val="1"/>
  </w:num>
  <w:num w:numId="21" w16cid:durableId="1502818935">
    <w:abstractNumId w:val="21"/>
  </w:num>
  <w:num w:numId="22" w16cid:durableId="1189951274">
    <w:abstractNumId w:val="23"/>
  </w:num>
  <w:num w:numId="23" w16cid:durableId="726076602">
    <w:abstractNumId w:val="0"/>
  </w:num>
  <w:num w:numId="24" w16cid:durableId="627781992">
    <w:abstractNumId w:val="35"/>
  </w:num>
  <w:num w:numId="25" w16cid:durableId="434256264">
    <w:abstractNumId w:val="10"/>
  </w:num>
  <w:num w:numId="26" w16cid:durableId="955257494">
    <w:abstractNumId w:val="18"/>
  </w:num>
  <w:num w:numId="27" w16cid:durableId="1392968832">
    <w:abstractNumId w:val="36"/>
  </w:num>
  <w:num w:numId="28" w16cid:durableId="1944144006">
    <w:abstractNumId w:val="13"/>
  </w:num>
  <w:num w:numId="29" w16cid:durableId="350111701">
    <w:abstractNumId w:val="27"/>
  </w:num>
  <w:num w:numId="30" w16cid:durableId="463158518">
    <w:abstractNumId w:val="5"/>
  </w:num>
  <w:num w:numId="31" w16cid:durableId="23211592">
    <w:abstractNumId w:val="15"/>
  </w:num>
  <w:num w:numId="32" w16cid:durableId="186067517">
    <w:abstractNumId w:val="22"/>
  </w:num>
  <w:num w:numId="33" w16cid:durableId="2145927319">
    <w:abstractNumId w:val="3"/>
  </w:num>
  <w:num w:numId="34" w16cid:durableId="1664233979">
    <w:abstractNumId w:val="14"/>
  </w:num>
  <w:num w:numId="35" w16cid:durableId="713965403">
    <w:abstractNumId w:val="7"/>
  </w:num>
  <w:num w:numId="36" w16cid:durableId="1583946132">
    <w:abstractNumId w:val="26"/>
  </w:num>
  <w:num w:numId="37" w16cid:durableId="14561760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5DFA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C3928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0E90"/>
    <w:rsid w:val="00896E3C"/>
    <w:rsid w:val="008B336A"/>
    <w:rsid w:val="008D60F8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D2A58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B7C98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DA9D"/>
  <w15:docId w15:val="{2845FD19-1B6C-B645-90BD-2324536F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8D60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D60F8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8D60F8"/>
    <w:rPr>
      <w:color w:val="0066CC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60F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D60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2026-07-01T13:47:00Z</dcterms:created>
  <dcterms:modified xsi:type="dcterms:W3CDTF">2026-07-01T13:47:00Z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