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CA53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0B8BD01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A37839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EC0027C" w14:textId="77777777" w:rsidR="00363F81" w:rsidRPr="00374DCF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74DC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74DCF" w:rsidRPr="00374DCF">
        <w:rPr>
          <w:rFonts w:ascii="Calibri" w:hAnsi="Calibri" w:cs="Calibri"/>
          <w:sz w:val="24"/>
          <w:szCs w:val="24"/>
        </w:rPr>
        <w:t>0112-3PPW-C17-PT</w:t>
      </w:r>
    </w:p>
    <w:p w14:paraId="072C2598" w14:textId="77777777" w:rsidR="00374DCF" w:rsidRDefault="004838B3" w:rsidP="00374DCF">
      <w:pPr>
        <w:pStyle w:val="Nagwek3"/>
        <w:spacing w:line="276" w:lineRule="auto"/>
        <w:ind w:left="426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74DCF" w:rsidRPr="00374DC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374DCF" w:rsidRPr="00374DCF">
        <w:rPr>
          <w:rFonts w:asciiTheme="minorHAnsi" w:hAnsiTheme="minorHAnsi" w:cstheme="minorHAnsi"/>
          <w:b/>
          <w:iCs/>
          <w:color w:val="000000" w:themeColor="text1"/>
        </w:rPr>
        <w:t xml:space="preserve">Plastyka w terapii dzieci w wieku przedszkolnym </w:t>
      </w:r>
    </w:p>
    <w:p w14:paraId="43AAE3D4" w14:textId="77777777" w:rsidR="004501ED" w:rsidRPr="00341AC4" w:rsidRDefault="00374DCF" w:rsidP="00374DCF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74DCF">
        <w:rPr>
          <w:rFonts w:asciiTheme="minorHAnsi" w:hAnsiTheme="minorHAnsi" w:cstheme="minorHAnsi"/>
          <w:b/>
          <w:iCs/>
          <w:color w:val="000000" w:themeColor="text1"/>
        </w:rPr>
        <w:t>i młodszym wieku szkolnym</w:t>
      </w:r>
    </w:p>
    <w:p w14:paraId="0DF30AEB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74DCF">
        <w:rPr>
          <w:b/>
          <w:bCs/>
          <w:i w:val="0"/>
          <w:iCs/>
          <w:color w:val="000000" w:themeColor="text1"/>
        </w:rPr>
        <w:t xml:space="preserve"> </w:t>
      </w:r>
      <w:r w:rsidR="00374DCF" w:rsidRPr="00374DCF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Art in Therapy of </w:t>
      </w:r>
      <w:proofErr w:type="spellStart"/>
      <w:r w:rsidR="00374DCF" w:rsidRPr="00374DCF">
        <w:rPr>
          <w:rFonts w:asciiTheme="minorHAnsi" w:hAnsiTheme="minorHAnsi" w:cstheme="minorHAnsi"/>
          <w:b/>
          <w:bCs/>
          <w:i w:val="0"/>
          <w:iCs/>
          <w:lang w:val="en-US"/>
        </w:rPr>
        <w:t>Preschooland</w:t>
      </w:r>
      <w:proofErr w:type="spellEnd"/>
      <w:r w:rsidR="00374DCF" w:rsidRPr="00374DCF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Early School Children</w:t>
      </w:r>
    </w:p>
    <w:p w14:paraId="3FF6971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AB96FC5" w14:textId="77777777" w:rsidTr="004C2D66">
        <w:trPr>
          <w:trHeight w:val="282"/>
          <w:jc w:val="center"/>
        </w:trPr>
        <w:tc>
          <w:tcPr>
            <w:tcW w:w="4742" w:type="dxa"/>
          </w:tcPr>
          <w:p w14:paraId="721000C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AFB0345" w14:textId="77777777" w:rsidR="000746C5" w:rsidRPr="00341AC4" w:rsidRDefault="00374DCF" w:rsidP="00374DC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290DF90C" w14:textId="77777777" w:rsidTr="004C2D66">
        <w:trPr>
          <w:trHeight w:val="285"/>
          <w:jc w:val="center"/>
        </w:trPr>
        <w:tc>
          <w:tcPr>
            <w:tcW w:w="4742" w:type="dxa"/>
          </w:tcPr>
          <w:p w14:paraId="77019C3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3D337BD" w14:textId="77777777" w:rsidR="000746C5" w:rsidRPr="00341AC4" w:rsidRDefault="00374D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stacjonarne/niestacjonarne</w:t>
            </w:r>
          </w:p>
        </w:tc>
      </w:tr>
      <w:tr w:rsidR="00341AC4" w:rsidRPr="00341AC4" w14:paraId="43FDC363" w14:textId="77777777" w:rsidTr="004C2D66">
        <w:trPr>
          <w:trHeight w:val="285"/>
          <w:jc w:val="center"/>
        </w:trPr>
        <w:tc>
          <w:tcPr>
            <w:tcW w:w="4742" w:type="dxa"/>
          </w:tcPr>
          <w:p w14:paraId="1817FB5B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B129C29" w14:textId="77777777" w:rsidR="00AB3480" w:rsidRPr="00341AC4" w:rsidRDefault="00374D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1D8B8422" w14:textId="77777777" w:rsidTr="004C2D66">
        <w:trPr>
          <w:trHeight w:val="285"/>
          <w:jc w:val="center"/>
        </w:trPr>
        <w:tc>
          <w:tcPr>
            <w:tcW w:w="4742" w:type="dxa"/>
          </w:tcPr>
          <w:p w14:paraId="793D756B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5CE7C83" w14:textId="77777777" w:rsidR="000746C5" w:rsidRPr="00341AC4" w:rsidRDefault="00374D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224107D4" w14:textId="77777777" w:rsidTr="004C2D66">
        <w:trPr>
          <w:trHeight w:val="282"/>
          <w:jc w:val="center"/>
        </w:trPr>
        <w:tc>
          <w:tcPr>
            <w:tcW w:w="4742" w:type="dxa"/>
          </w:tcPr>
          <w:p w14:paraId="0C58DE5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4855E50D" w14:textId="77777777" w:rsidR="000746C5" w:rsidRPr="00341AC4" w:rsidRDefault="00374D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Magdalena Miernik</w:t>
            </w:r>
          </w:p>
        </w:tc>
      </w:tr>
      <w:tr w:rsidR="00341AC4" w:rsidRPr="00341AC4" w14:paraId="49119B31" w14:textId="77777777" w:rsidTr="004C2D66">
        <w:trPr>
          <w:trHeight w:val="285"/>
          <w:jc w:val="center"/>
        </w:trPr>
        <w:tc>
          <w:tcPr>
            <w:tcW w:w="4742" w:type="dxa"/>
          </w:tcPr>
          <w:p w14:paraId="33D61D4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82D9DF5" w14:textId="77777777" w:rsidR="001373A5" w:rsidRPr="00341AC4" w:rsidRDefault="00374D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magdalena.miernik@ujk.edu.pl</w:t>
            </w:r>
          </w:p>
        </w:tc>
      </w:tr>
    </w:tbl>
    <w:p w14:paraId="437B82D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AE7F4D5" w14:textId="77777777" w:rsidTr="00363F81">
        <w:trPr>
          <w:trHeight w:val="285"/>
          <w:jc w:val="center"/>
        </w:trPr>
        <w:tc>
          <w:tcPr>
            <w:tcW w:w="3467" w:type="dxa"/>
          </w:tcPr>
          <w:p w14:paraId="7456417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C1BA078" w14:textId="77777777" w:rsidR="000746C5" w:rsidRPr="00341AC4" w:rsidRDefault="00374DC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88E3D39" w14:textId="77777777" w:rsidTr="00363F81">
        <w:trPr>
          <w:trHeight w:val="282"/>
          <w:jc w:val="center"/>
        </w:trPr>
        <w:tc>
          <w:tcPr>
            <w:tcW w:w="3467" w:type="dxa"/>
          </w:tcPr>
          <w:p w14:paraId="6FA87607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CC4E4E7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23CF7C3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058007E" w14:textId="77777777" w:rsidTr="00402BCD">
        <w:trPr>
          <w:trHeight w:val="285"/>
          <w:jc w:val="center"/>
        </w:trPr>
        <w:tc>
          <w:tcPr>
            <w:tcW w:w="3466" w:type="dxa"/>
          </w:tcPr>
          <w:p w14:paraId="69DE036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5357F0E" w14:textId="77777777" w:rsidR="000746C5" w:rsidRPr="00811CE4" w:rsidRDefault="00374DC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74DCF" w:rsidRPr="00341AC4" w14:paraId="581C3750" w14:textId="77777777" w:rsidTr="00402BCD">
        <w:trPr>
          <w:trHeight w:val="282"/>
          <w:jc w:val="center"/>
        </w:trPr>
        <w:tc>
          <w:tcPr>
            <w:tcW w:w="3466" w:type="dxa"/>
          </w:tcPr>
          <w:p w14:paraId="7B17DBC1" w14:textId="77777777" w:rsidR="00374DCF" w:rsidRPr="00341AC4" w:rsidRDefault="00374DC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D56703A" w14:textId="77777777" w:rsidR="00374DCF" w:rsidRPr="00811CE4" w:rsidRDefault="00374DCF" w:rsidP="00374DCF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811CE4">
              <w:rPr>
                <w:rFonts w:asciiTheme="minorHAnsi" w:hAnsiTheme="minorHAnsi" w:cstheme="minorHAnsi"/>
                <w:lang w:eastAsia="pl-PL"/>
              </w:rPr>
              <w:t>Pomieszczenie</w:t>
            </w:r>
            <w:proofErr w:type="spellEnd"/>
            <w:r w:rsidRPr="00811CE4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811CE4">
              <w:rPr>
                <w:rFonts w:asciiTheme="minorHAnsi" w:hAnsiTheme="minorHAnsi" w:cstheme="minorHAnsi"/>
                <w:lang w:eastAsia="pl-PL"/>
              </w:rPr>
              <w:t>dydaktyczne</w:t>
            </w:r>
            <w:proofErr w:type="spellEnd"/>
            <w:r w:rsidRPr="00811CE4">
              <w:rPr>
                <w:rFonts w:asciiTheme="minorHAnsi" w:hAnsiTheme="minorHAnsi" w:cstheme="minorHAnsi"/>
                <w:lang w:eastAsia="pl-PL"/>
              </w:rPr>
              <w:t xml:space="preserve"> UJK, </w:t>
            </w:r>
            <w:proofErr w:type="spellStart"/>
            <w:r w:rsidRPr="00811CE4">
              <w:rPr>
                <w:rFonts w:asciiTheme="minorHAnsi" w:hAnsiTheme="minorHAnsi" w:cstheme="minorHAnsi"/>
                <w:lang w:eastAsia="pl-PL"/>
              </w:rPr>
              <w:t>zajęcia</w:t>
            </w:r>
            <w:proofErr w:type="spellEnd"/>
            <w:r w:rsidRPr="00811CE4">
              <w:rPr>
                <w:rFonts w:asciiTheme="minorHAnsi" w:hAnsiTheme="minorHAnsi" w:cstheme="minorHAnsi"/>
                <w:lang w:eastAsia="pl-PL"/>
              </w:rPr>
              <w:t xml:space="preserve"> w </w:t>
            </w:r>
            <w:proofErr w:type="spellStart"/>
            <w:r w:rsidRPr="00811CE4">
              <w:rPr>
                <w:rFonts w:asciiTheme="minorHAnsi" w:hAnsiTheme="minorHAnsi" w:cstheme="minorHAnsi"/>
                <w:lang w:eastAsia="pl-PL"/>
              </w:rPr>
              <w:t>terenie</w:t>
            </w:r>
            <w:proofErr w:type="spellEnd"/>
            <w:r w:rsidRPr="00811CE4">
              <w:rPr>
                <w:rFonts w:asciiTheme="minorHAnsi" w:hAnsiTheme="minorHAnsi" w:cstheme="minorHAnsi"/>
                <w:lang w:eastAsia="pl-PL"/>
              </w:rPr>
              <w:t xml:space="preserve"> (BWA </w:t>
            </w:r>
            <w:proofErr w:type="spellStart"/>
            <w:r w:rsidRPr="00811CE4">
              <w:rPr>
                <w:rFonts w:asciiTheme="minorHAnsi" w:hAnsiTheme="minorHAnsi" w:cstheme="minorHAnsi"/>
                <w:lang w:eastAsia="pl-PL"/>
              </w:rPr>
              <w:t>i</w:t>
            </w:r>
            <w:proofErr w:type="spellEnd"/>
            <w:r w:rsidRPr="00811CE4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811CE4">
              <w:rPr>
                <w:rFonts w:asciiTheme="minorHAnsi" w:hAnsiTheme="minorHAnsi" w:cstheme="minorHAnsi"/>
                <w:lang w:eastAsia="pl-PL"/>
              </w:rPr>
              <w:t>TLiA</w:t>
            </w:r>
            <w:proofErr w:type="spellEnd"/>
            <w:r w:rsidRPr="00811CE4">
              <w:rPr>
                <w:rFonts w:asciiTheme="minorHAnsi" w:hAnsiTheme="minorHAnsi" w:cstheme="minorHAnsi"/>
                <w:lang w:eastAsia="pl-PL"/>
              </w:rPr>
              <w:t xml:space="preserve"> KUBUŚ)</w:t>
            </w:r>
          </w:p>
        </w:tc>
      </w:tr>
      <w:tr w:rsidR="00374DCF" w:rsidRPr="00341AC4" w14:paraId="787C606A" w14:textId="77777777" w:rsidTr="00402BCD">
        <w:trPr>
          <w:trHeight w:val="285"/>
          <w:jc w:val="center"/>
        </w:trPr>
        <w:tc>
          <w:tcPr>
            <w:tcW w:w="3466" w:type="dxa"/>
          </w:tcPr>
          <w:p w14:paraId="4D82D486" w14:textId="77777777" w:rsidR="00374DCF" w:rsidRPr="00341AC4" w:rsidRDefault="00374DC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F1FF811" w14:textId="77777777" w:rsidR="00374DCF" w:rsidRPr="00811CE4" w:rsidRDefault="00374DCF" w:rsidP="00374DCF">
            <w:pPr>
              <w:ind w:left="141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74DCF" w:rsidRPr="00341AC4" w14:paraId="5C0EF0FE" w14:textId="77777777" w:rsidTr="00402BCD">
        <w:trPr>
          <w:trHeight w:val="282"/>
          <w:jc w:val="center"/>
        </w:trPr>
        <w:tc>
          <w:tcPr>
            <w:tcW w:w="3466" w:type="dxa"/>
          </w:tcPr>
          <w:p w14:paraId="568BC435" w14:textId="77777777" w:rsidR="00374DCF" w:rsidRPr="00341AC4" w:rsidRDefault="00374DC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AF30F47" w14:textId="77777777" w:rsidR="00374DCF" w:rsidRPr="00811CE4" w:rsidRDefault="00374DCF" w:rsidP="00374DCF">
            <w:pPr>
              <w:pStyle w:val="NormalnyWeb"/>
              <w:spacing w:before="0" w:beforeAutospacing="0" w:after="0" w:afterAutospacing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Podające: instruktaż, opis, pogadanka</w:t>
            </w:r>
          </w:p>
          <w:p w14:paraId="699DF174" w14:textId="77777777" w:rsidR="00374DCF" w:rsidRPr="00811CE4" w:rsidRDefault="00374DCF" w:rsidP="00374DCF">
            <w:pPr>
              <w:pStyle w:val="NormalnyWeb"/>
              <w:spacing w:before="0" w:beforeAutospacing="0" w:after="0" w:afterAutospacing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Problemowe: dyskusja dydaktyczna,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metaplan</w:t>
            </w:r>
            <w:proofErr w:type="spellEnd"/>
          </w:p>
          <w:p w14:paraId="6B44E719" w14:textId="77777777" w:rsidR="00374DCF" w:rsidRPr="00811CE4" w:rsidRDefault="00374DCF" w:rsidP="00374DCF">
            <w:pPr>
              <w:pStyle w:val="NormalnyWeb"/>
              <w:spacing w:before="0" w:beforeAutospacing="0" w:after="0" w:afterAutospacing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Eksponujące: pokaz, wystawa, prezentacja</w:t>
            </w:r>
          </w:p>
          <w:p w14:paraId="4D62A2DE" w14:textId="77777777" w:rsidR="00374DCF" w:rsidRPr="00811CE4" w:rsidRDefault="00374DCF" w:rsidP="00374DCF">
            <w:pPr>
              <w:pStyle w:val="NormalnyWeb"/>
              <w:spacing w:before="0" w:beforeAutospacing="0" w:after="0" w:afterAutospacing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Praktyczne: zajęcia praktyczne, pokaz z opisem, projekt</w:t>
            </w:r>
          </w:p>
        </w:tc>
      </w:tr>
      <w:tr w:rsidR="00374DCF" w:rsidRPr="00341AC4" w14:paraId="3EDE450A" w14:textId="77777777" w:rsidTr="00402BCD">
        <w:trPr>
          <w:trHeight w:val="285"/>
          <w:jc w:val="center"/>
        </w:trPr>
        <w:tc>
          <w:tcPr>
            <w:tcW w:w="3466" w:type="dxa"/>
          </w:tcPr>
          <w:p w14:paraId="44403204" w14:textId="77777777" w:rsidR="00374DCF" w:rsidRPr="00341AC4" w:rsidRDefault="00374DCF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CB92F3" w14:textId="77777777" w:rsidR="00374DCF" w:rsidRPr="00811CE4" w:rsidRDefault="00374DCF" w:rsidP="00374DCF">
            <w:pPr>
              <w:suppressAutoHyphens/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1.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Łapot-Dzierwa</w:t>
            </w:r>
            <w:proofErr w:type="spellEnd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 K,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Małoszowski</w:t>
            </w:r>
            <w:proofErr w:type="spellEnd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 R, Śmigla M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, Na ścieżkach wyobraźni, Podręcznik cz. I, II, III,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Warszawa, WSiP 2014</w:t>
            </w:r>
          </w:p>
          <w:p w14:paraId="35D169C4" w14:textId="77777777" w:rsidR="00374DCF" w:rsidRPr="00811CE4" w:rsidRDefault="00374DCF" w:rsidP="00374DCF">
            <w:pPr>
              <w:suppressAutoHyphens/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2.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Łapot-Dzierwa</w:t>
            </w:r>
            <w:proofErr w:type="spellEnd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 K,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Małoszowski</w:t>
            </w:r>
            <w:proofErr w:type="spellEnd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 R, Śmigla M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, Na ścieżkach wyobraźni, Poradnik metodyczny, cz. I, II, III,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Warszawa, WSiP, 2014</w:t>
            </w:r>
          </w:p>
          <w:p w14:paraId="3DD356D9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3. Jabłońska A.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>Techniki plastyczne dla dzieci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. Warszawa, 2004, Wyd. Klub dla Ciebie</w:t>
            </w:r>
          </w:p>
          <w:p w14:paraId="6FB7AA15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4.  Jąder M. 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>Techniki plastyczne rozwijające wyobraźnię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, Kraków, 2005, Wyd. Impuls [płyta CD)]</w:t>
            </w:r>
          </w:p>
          <w:p w14:paraId="7404CD01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5. Kalbarczyk A. 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>Zabawy ze sztuką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, Kraków, 2005, Wyd. Impuls</w:t>
            </w:r>
          </w:p>
          <w:p w14:paraId="7739966C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6. Krauze-Sikorska H.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>Edukacja przez sztukę. O edukacyjnych wartościach artystycznej twórczości dziecka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, Poznań, 2006, Wyd. Naukowe UAM</w:t>
            </w:r>
          </w:p>
          <w:p w14:paraId="774C9F32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7.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Oster</w:t>
            </w:r>
            <w:proofErr w:type="spellEnd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 Gerald D., Gould P.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Rysunek w psychoterapii.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GWP Gdańsk 2003</w:t>
            </w:r>
          </w:p>
          <w:p w14:paraId="51844C01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8. </w:t>
            </w:r>
            <w:proofErr w:type="spellStart"/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KadusonH.Schaefer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>Zabawa</w:t>
            </w:r>
            <w:proofErr w:type="spellEnd"/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w psychoterapii.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GWP Gdańsk 2002</w:t>
            </w:r>
          </w:p>
          <w:p w14:paraId="5B64B288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9. Piszczek M.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Terapia zabawą. Terapia przez sztukę.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Warszawa 2002</w:t>
            </w:r>
          </w:p>
          <w:p w14:paraId="4121E206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10.Popek S.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Psychologia twórczości plastycznej.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Impuls Kraków 2010</w:t>
            </w:r>
          </w:p>
          <w:p w14:paraId="4BE8D91F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11.Sienkiewicz-Wilowska J.A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Dziecko rysuje, maluje, rzeźbi. Jak wspomagać rozwój dzieci i młodzieży.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GWP Gdańsk 2011</w:t>
            </w:r>
          </w:p>
        </w:tc>
      </w:tr>
      <w:tr w:rsidR="00374DCF" w:rsidRPr="00341AC4" w14:paraId="36989FC2" w14:textId="77777777" w:rsidTr="00402BCD">
        <w:trPr>
          <w:trHeight w:val="285"/>
          <w:jc w:val="center"/>
        </w:trPr>
        <w:tc>
          <w:tcPr>
            <w:tcW w:w="3466" w:type="dxa"/>
          </w:tcPr>
          <w:p w14:paraId="700B751C" w14:textId="77777777" w:rsidR="00374DCF" w:rsidRPr="00341AC4" w:rsidRDefault="00374DCF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298A345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1.  Jabłońska A.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Techniki plastyczne dla dzieci.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Białystok 2000</w:t>
            </w:r>
          </w:p>
          <w:p w14:paraId="34BC375A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2.Martin L.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Zabawy plastyczne, odkrywamy dary natury.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Warszawa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2003</w:t>
            </w:r>
          </w:p>
          <w:p w14:paraId="33A454C2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3. Daszyńska M.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Malarskie techniki dekoracyjne.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WSiP Warszawa 1992</w:t>
            </w:r>
          </w:p>
          <w:p w14:paraId="425477E2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4. Daszyńska M.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Techniki graficzne powielane i odbijane.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WSiP Warszawa 1992</w:t>
            </w:r>
          </w:p>
          <w:p w14:paraId="3D87F809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5.Misiurska A.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Aplikacje.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WSiP Warszawa 1994</w:t>
            </w:r>
          </w:p>
          <w:p w14:paraId="2443506E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6.(red.) Boguszewska, A.; Mazur, A.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Wybrane problemy edukacji plastycznej dzieci i młodzieży.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Lublin 2013</w:t>
            </w:r>
          </w:p>
          <w:p w14:paraId="457159A9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7. (red.) Krasoń, K.; Mazepa-Domagała, B.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Oblicza sztuki dziecka – w poszukiwaniu istoty ekspresji.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Katowice – Mysłowice 2007</w:t>
            </w:r>
          </w:p>
          <w:p w14:paraId="28899019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8. Szuścik, U.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Znak werbalny a znak plastyczny w twórczości rysunkowej dziecka.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Katowice 2006</w:t>
            </w:r>
          </w:p>
          <w:p w14:paraId="4069D18B" w14:textId="77777777" w:rsidR="00374DCF" w:rsidRPr="00811CE4" w:rsidRDefault="00374DCF" w:rsidP="00374DCF">
            <w:pPr>
              <w:ind w:left="141" w:right="1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9. Konieczna E. </w:t>
            </w:r>
            <w:r w:rsidRPr="00811CE4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Arteterapia w teorii i praktyce.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Impuls, Kraków 2003</w:t>
            </w:r>
          </w:p>
        </w:tc>
      </w:tr>
    </w:tbl>
    <w:p w14:paraId="18359C4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BB968F2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2FBF03E" w14:textId="77777777" w:rsidR="005B454A" w:rsidRPr="00341AC4" w:rsidRDefault="005B454A" w:rsidP="005B454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463C5CAE" w14:textId="77777777" w:rsidR="003E0703" w:rsidRPr="005B454A" w:rsidRDefault="003E0703" w:rsidP="005B454A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45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B454A" w:rsidRPr="005B45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B454A" w:rsidRPr="005B454A">
        <w:rPr>
          <w:rFonts w:asciiTheme="minorHAnsi" w:hAnsiTheme="minorHAnsi" w:cstheme="minorHAnsi"/>
          <w:b/>
          <w:sz w:val="24"/>
          <w:szCs w:val="24"/>
        </w:rPr>
        <w:t>Zapoznanie studentów z kartą przedmiotu i warunkami zaliczenia. Zapoznanie z podstawowymi pojęciami i terminami z zakresu sztuk plastycznych, teorią wychowania przez sztukę, oraz charakterystycznymi cechami twórczości plastycznej dzieci.</w:t>
      </w:r>
    </w:p>
    <w:p w14:paraId="14BC5741" w14:textId="77777777" w:rsidR="005B454A" w:rsidRPr="005B454A" w:rsidRDefault="003E0703" w:rsidP="005B454A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45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5B454A" w:rsidRPr="005B45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B454A" w:rsidRPr="005B454A">
        <w:rPr>
          <w:rFonts w:asciiTheme="minorHAnsi" w:hAnsiTheme="minorHAnsi" w:cstheme="minorHAnsi"/>
          <w:b/>
          <w:sz w:val="24"/>
          <w:szCs w:val="24"/>
        </w:rPr>
        <w:t>Przygotowanie studentów do właściwego wykorzystania wiedzy teoretycznej z zakresu pedagogiki, psychologii twórczości plastycznej i metodyki edukacji plastycznej na zajęciach z dziećmi w kl. I – III.</w:t>
      </w:r>
    </w:p>
    <w:p w14:paraId="186C1C80" w14:textId="77777777" w:rsidR="003E0703" w:rsidRPr="005B454A" w:rsidRDefault="005B454A" w:rsidP="005B454A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B45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B454A">
        <w:rPr>
          <w:rFonts w:asciiTheme="minorHAnsi" w:hAnsiTheme="minorHAnsi" w:cstheme="minorHAnsi"/>
          <w:b/>
          <w:sz w:val="24"/>
          <w:szCs w:val="24"/>
        </w:rPr>
        <w:t>Uwrażliwianie studentów na odpowiedzialne przygotowywanie się do pracy z dziećmi na zajęciach plastycznych w kl. I – III, oraz do projektowania i wykonywania działań pedagogicznych w ich ramach.</w:t>
      </w:r>
    </w:p>
    <w:p w14:paraId="068E23B5" w14:textId="77777777" w:rsidR="005B454A" w:rsidRPr="005B454A" w:rsidRDefault="005B454A" w:rsidP="005B454A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5FC9BFE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6F90C75" w14:textId="77777777" w:rsidR="005B454A" w:rsidRDefault="005B454A" w:rsidP="005B454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B5FAC48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>Zapoznanie studentów z kartą przedmiotu i wymaganiami związanymi z zaliczeniem zajęć. Podstawowe terminy z zakresu teorii sztuki oraz psychologii twórczości plastycznej (m.in. sztuka, dziedziny sztuki, plastyka i jej dziedziny, twórczość, kolor, kompozycja itp.). Arteterapia i proces terapeutyczny.</w:t>
      </w:r>
    </w:p>
    <w:p w14:paraId="506146CF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>Prezentacja materiałów plastycznych, narzędzi i technik plastycznych na przykładzie wybranych rysunków dzieci. Organizacja warsztatu pracy nauczyciela i ucznia na zajęciach z arteterapii. Rola rysunku i szeroko rozumianej plastyki w pracy z dziećmi w klasach I – III; Omówienie technik rysunkowych stosowanych w arteterapii z dziećmi. Różnica między rysunkiem a obrazem. Prawidłowe i nieprawidłowe cechy twórczości dzieci w wieku wczesnoszkolnym. Rola ekspresji w twórczości dzieci.</w:t>
      </w:r>
    </w:p>
    <w:p w14:paraId="3EE64865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bristol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>, tektura, kalka techniczna, pleksi, papier kredowy.</w:t>
      </w:r>
    </w:p>
    <w:p w14:paraId="23741253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>Treści i metody nauczania wykorzystywane w arteterapii na zajęciach plastycznych w kl. I – III; omówienie technik malarskich.</w:t>
      </w:r>
    </w:p>
    <w:p w14:paraId="36EFC681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 xml:space="preserve">Ćwiczenia malarskie – narzędzia, techniki malarskie i rodzaje farb używanych w arteterapii pracy z dziećmi w kl. I – III. Pędzle płaskie i okrągłe, gąbki, do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topowania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 xml:space="preserve">, palce i dłonie, szablony. Kolaże malarskie, lawowanie, malarstwo materii, powielanie od szablonu, monotypia, mokre w mokrym,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kleksografia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>. Tusz kolorowy, farby akwarelowe, temperowe, gwasze, emulsyjne, akrylowe. Emocje i stres. Arteterapia jako forma radzenia sobie ze stresem.</w:t>
      </w:r>
    </w:p>
    <w:p w14:paraId="279F203A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 xml:space="preserve">Twórczość plastyczna dziecka w okresie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ideoplastyki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 xml:space="preserve"> – zarys problematyki. Omówienie technik graficznych wykorzystywanych w pracy w dziećmi w kl. I – III. Ćwiczenia graficzne – powielanie, </w:t>
      </w:r>
      <w:r w:rsidRPr="005B454A">
        <w:rPr>
          <w:rFonts w:asciiTheme="minorHAnsi" w:hAnsiTheme="minorHAnsi" w:cstheme="minorHAnsi"/>
          <w:sz w:val="24"/>
          <w:szCs w:val="24"/>
        </w:rPr>
        <w:lastRenderedPageBreak/>
        <w:t>kserowanie, stemplowanie, techniki eksperymentalne, tworzenie matrycy do powielania na styropianie i pleksi, alternatywne wykorzystywanie płyt Cd do tworzenia matryc graficznych.</w:t>
      </w:r>
    </w:p>
    <w:p w14:paraId="1EA410FD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 xml:space="preserve"> Konspekt zajęć plastycznych. Koncepcje budowy konspektu, zasady tworzenia konspektów i scenariuszy zajęć. Ćwiczenia praktyczne.</w:t>
      </w:r>
    </w:p>
    <w:p w14:paraId="172C6B11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>Techniki rzeźbiarskie wykorzystywane w arteterapii w pracy z dziećmi w klasach I – III: plastelina, modelina, glina termoutwardzalna i samoutwardzalna, masa papierowa, masa solna, folia aluminiowa, odlewy gipsowe. Ćwiczenia praktyczne.</w:t>
      </w:r>
    </w:p>
    <w:p w14:paraId="1E1424A6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 xml:space="preserve">Papieroplastyka – tworzenie form przestrzennych (mobile). </w:t>
      </w:r>
    </w:p>
    <w:p w14:paraId="05CEB3FF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>Konstrukcje przestrzenne – papier, tektura, twardy karton. Budowanie modułowych obiektów (domy, zwierzęta, fantastyczne potwory);</w:t>
      </w:r>
    </w:p>
    <w:p w14:paraId="65DC003F" w14:textId="77777777" w:rsid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>Elementy tkactwa. Przykłady ćwiczeń manipulacyjnych z użyciem tkanin. Wiązanie supłów, kokard. Wykonywanie prostej tkaniny na bazie metalowej obręczy (łapacz snów).</w:t>
      </w:r>
    </w:p>
    <w:p w14:paraId="44025D15" w14:textId="77777777" w:rsidR="005B454A" w:rsidRPr="005B454A" w:rsidRDefault="005B454A" w:rsidP="005B454A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454A">
        <w:rPr>
          <w:rFonts w:asciiTheme="minorHAnsi" w:hAnsiTheme="minorHAnsi" w:cstheme="minorHAnsi"/>
          <w:sz w:val="24"/>
          <w:szCs w:val="24"/>
        </w:rPr>
        <w:t xml:space="preserve">Magia ludowa w krajach Europie Środkowej. Mity i opowieści ludowe. Lalki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motanki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 xml:space="preserve"> (Ukraina),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martenice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 xml:space="preserve"> (Bułgaria), Marzanna (Polska). Wykonywanie </w:t>
      </w:r>
      <w:proofErr w:type="spellStart"/>
      <w:r w:rsidRPr="005B454A">
        <w:rPr>
          <w:rFonts w:asciiTheme="minorHAnsi" w:hAnsiTheme="minorHAnsi" w:cstheme="minorHAnsi"/>
          <w:sz w:val="24"/>
          <w:szCs w:val="24"/>
        </w:rPr>
        <w:t>martenic</w:t>
      </w:r>
      <w:proofErr w:type="spellEnd"/>
      <w:r w:rsidRPr="005B454A">
        <w:rPr>
          <w:rFonts w:asciiTheme="minorHAnsi" w:hAnsiTheme="minorHAnsi" w:cstheme="minorHAnsi"/>
          <w:sz w:val="24"/>
          <w:szCs w:val="24"/>
        </w:rPr>
        <w:t>.</w:t>
      </w:r>
    </w:p>
    <w:p w14:paraId="29B9D38F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2415A41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8F5E22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BF0C2E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E7243F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0A5C34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03032D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454A" w:rsidRPr="00341AC4" w14:paraId="694739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41A9FD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3C7408F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C.W1</w:t>
            </w:r>
          </w:p>
        </w:tc>
        <w:tc>
          <w:tcPr>
            <w:tcW w:w="6830" w:type="dxa"/>
          </w:tcPr>
          <w:p w14:paraId="4A892614" w14:textId="77777777" w:rsidR="005B454A" w:rsidRPr="00811CE4" w:rsidRDefault="005B454A" w:rsidP="00811CE4">
            <w:pPr>
              <w:ind w:left="141" w:right="16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Ma świadomość roli inicjacji plastycznej jako ważnego elementu dydaktyczno – wychowawczego w procesie kształcenia, wychowania i terapii dzieci;</w:t>
            </w:r>
            <w:r w:rsidR="00811CE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technicznej.</w:t>
            </w:r>
          </w:p>
        </w:tc>
        <w:tc>
          <w:tcPr>
            <w:tcW w:w="1773" w:type="dxa"/>
          </w:tcPr>
          <w:p w14:paraId="0A869D2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PPW_W11</w:t>
            </w:r>
          </w:p>
        </w:tc>
      </w:tr>
      <w:tr w:rsidR="005B454A" w:rsidRPr="00341AC4" w14:paraId="6C44DF6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C7CAC9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  <w:p w14:paraId="05F6EC2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C.W2</w:t>
            </w:r>
          </w:p>
        </w:tc>
        <w:tc>
          <w:tcPr>
            <w:tcW w:w="6830" w:type="dxa"/>
          </w:tcPr>
          <w:p w14:paraId="6CCEB4BD" w14:textId="77777777" w:rsidR="005B454A" w:rsidRPr="00811CE4" w:rsidRDefault="005B454A" w:rsidP="005B454A">
            <w:pPr>
              <w:ind w:left="141" w:right="16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Ma wiedzę dotyczącą diagnozowania rozwoju dzieci i konieczności dostosowywania właściwych metod terapii do potrzeb dzieci w wieku przedszkolnym i młodszym szkolnym o zróżnicowanych potrzebach edukacyjnych; wprowadza zasady organizacji optymalnego środowiska edukacyjnego w przedszkolu i klasach I–III szkoły podstawowej; wykorzystuje w codziennej praktyce edukacyjnej możliwości różnorodnych sposobów organizowania środowiska uczenia się i nauczania, organizację środowiska wychowawczego przy uwzględnieniu specyficznych potrzeb i możliwości poszczególnych dzieci, uczniów lub grup, a także rozumie potrzebę wykorzystywania w pracy z dzieckiem lub uczniem informacji uzyskanych na jego temat od specjalistów, w tym psychologa, logopedy, pedagoga, lekarza, oraz rodziców lub opiekunów.</w:t>
            </w:r>
          </w:p>
        </w:tc>
        <w:tc>
          <w:tcPr>
            <w:tcW w:w="1773" w:type="dxa"/>
          </w:tcPr>
          <w:p w14:paraId="50F89A5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  <w:tr w:rsidR="005B454A" w:rsidRPr="00341AC4" w14:paraId="2F049F46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93A70C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  <w:p w14:paraId="4205EC9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C.W3</w:t>
            </w:r>
          </w:p>
        </w:tc>
        <w:tc>
          <w:tcPr>
            <w:tcW w:w="6830" w:type="dxa"/>
          </w:tcPr>
          <w:p w14:paraId="78525CAE" w14:textId="77777777" w:rsidR="005B454A" w:rsidRPr="00811CE4" w:rsidRDefault="005B454A" w:rsidP="005B454A">
            <w:pPr>
              <w:ind w:left="141" w:right="16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się. Rozumie zasady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wychowania.</w:t>
            </w:r>
          </w:p>
        </w:tc>
        <w:tc>
          <w:tcPr>
            <w:tcW w:w="1773" w:type="dxa"/>
          </w:tcPr>
          <w:p w14:paraId="0ABA7AC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PPW_W13</w:t>
            </w:r>
          </w:p>
        </w:tc>
      </w:tr>
    </w:tbl>
    <w:p w14:paraId="5F5F13C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B454A" w:rsidRPr="00341AC4" w14:paraId="44D7360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D8585F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6672218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C.U1</w:t>
            </w:r>
          </w:p>
        </w:tc>
        <w:tc>
          <w:tcPr>
            <w:tcW w:w="6821" w:type="dxa"/>
          </w:tcPr>
          <w:p w14:paraId="437E654F" w14:textId="77777777" w:rsidR="005B454A" w:rsidRPr="00811CE4" w:rsidRDefault="005B454A" w:rsidP="005B454A">
            <w:pPr>
              <w:ind w:left="141" w:right="15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Planuje i organizuje zajęcia plastyczne z dziećmi uwzględniając ich indywidualne potrzeby i umiejętności; kształtuje bezpieczne i przyjazne edukacyjne środowisko rozwoju dzieci /uczniów, z nastawieniem na ich osobowy i podmiotowy rozwój.</w:t>
            </w:r>
          </w:p>
        </w:tc>
        <w:tc>
          <w:tcPr>
            <w:tcW w:w="1773" w:type="dxa"/>
          </w:tcPr>
          <w:p w14:paraId="630152E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  <w:tr w:rsidR="005B454A" w:rsidRPr="00341AC4" w14:paraId="5A19509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F405B8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3304DBC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C.U2</w:t>
            </w:r>
          </w:p>
        </w:tc>
        <w:tc>
          <w:tcPr>
            <w:tcW w:w="6821" w:type="dxa"/>
          </w:tcPr>
          <w:p w14:paraId="5C6F6968" w14:textId="77777777" w:rsidR="005B454A" w:rsidRPr="00811CE4" w:rsidRDefault="005B454A" w:rsidP="005B454A">
            <w:pPr>
              <w:ind w:left="141" w:right="15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Określa cele kształcenia i prawidłowo dobiera metody pracy, sposoby realizacji i pomoce/materiały dydaktyczne; swoje działania poddaje autoanalizie w celu polepszenia jakości pracy; Potrafi w sposób krytyczny oceniać i dobierać programy i podręczniki, konstruować programy pracy wychowawczo-dydaktycznej w przedszkolu i klasach I–III szkoły podstawowej, dobierać i modyfikować treści nauczania, środki oraz strategie działania edukacyjnego.</w:t>
            </w:r>
          </w:p>
        </w:tc>
        <w:tc>
          <w:tcPr>
            <w:tcW w:w="1773" w:type="dxa"/>
          </w:tcPr>
          <w:p w14:paraId="392BA30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PPW_U04</w:t>
            </w:r>
          </w:p>
        </w:tc>
      </w:tr>
      <w:tr w:rsidR="005B454A" w:rsidRPr="00341AC4" w14:paraId="5D1ECD8C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8360BB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  <w:p w14:paraId="6C6C81A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C.U3</w:t>
            </w:r>
          </w:p>
          <w:p w14:paraId="19B6245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C.U5</w:t>
            </w:r>
          </w:p>
          <w:p w14:paraId="7B9D7E5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C.U6</w:t>
            </w:r>
          </w:p>
        </w:tc>
        <w:tc>
          <w:tcPr>
            <w:tcW w:w="6821" w:type="dxa"/>
          </w:tcPr>
          <w:p w14:paraId="6403B94C" w14:textId="77777777" w:rsidR="005B454A" w:rsidRPr="00811CE4" w:rsidRDefault="005B454A" w:rsidP="00811CE4">
            <w:pPr>
              <w:ind w:left="141" w:right="15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Stymuluje dzieci/uczniów do pogłębiania wiedzy, pracy nad sobą, wykorzystując w umiejętny sposób proces oceniania i udzielania informacji zwrotnej;</w:t>
            </w:r>
            <w:r w:rsidR="00811CE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wykorzystuje w codziennej praktyce edukacyjnej różnorodne sposoby organizowania środowiska uczenia się – w sali lub klasie, poza placówką systemu oświaty i w środowisku lokalnym, dostarcza dzieciom lub uczniom różnych źródeł, w tym za pomocą technologii informacyjno-komunikacyjnej, gromadzenia doświadczeń i okazji do zaangażowanego uczenia się. Potrafi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edukacji.</w:t>
            </w:r>
            <w:r w:rsidR="00811CE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Potrafi identyfikować i rozbudzać zainteresowania i zdolności dzieci lub uczniów, dostosowywać sposoby i treści nauczania do ich zasobów, rozwijać u dzieci lub uczniów ciekawość, aktywność i samodzielność poznawczą oraz kreatywne podejście do zadań. </w:t>
            </w:r>
          </w:p>
        </w:tc>
        <w:tc>
          <w:tcPr>
            <w:tcW w:w="1773" w:type="dxa"/>
          </w:tcPr>
          <w:p w14:paraId="7DE88AB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PPW_U11</w:t>
            </w:r>
          </w:p>
        </w:tc>
      </w:tr>
    </w:tbl>
    <w:p w14:paraId="01C054E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B454A" w:rsidRPr="00341AC4" w14:paraId="36BF180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A85914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1236AE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C.K1</w:t>
            </w:r>
          </w:p>
          <w:p w14:paraId="46C9C29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C.K2</w:t>
            </w:r>
          </w:p>
        </w:tc>
        <w:tc>
          <w:tcPr>
            <w:tcW w:w="6830" w:type="dxa"/>
          </w:tcPr>
          <w:p w14:paraId="4539FE8E" w14:textId="77777777" w:rsidR="005B454A" w:rsidRPr="00811CE4" w:rsidRDefault="005B454A" w:rsidP="005B454A">
            <w:pPr>
              <w:ind w:left="141" w:right="16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Postępuje zgodnie z zasadami etyki zawodowej, okazuje szacunek dla godności każdego człowieka. Przeprowadza ewaluację własnych działań z zakresu działań dydaktycznych, wychowawczych, opiekuńczych, rozpoznaje obszary wymagające modyfikacji, potrafi przedstawić propozycje modyfikacji działań, szuka nowych rozwiązań. Inspiruje dzieci/uczniów do wyrażania swojej indywidualności w sposób twórczy. W swoich wypowiedziach i działaniach wykazuje się wrażliwością etyczną, empatią, otwartością, krytycyzmem oraz przyjęcia odpowiedzialności za integralny rozwój dzieci lub uczniów i podejmowane działania pedagogiczne.</w:t>
            </w:r>
            <w:r w:rsidR="00811CE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Jest zdolny formowania wartościowych indywidualnie i społecznie zachowań i postaw dzieci lub uczniów, w tym wobec kultury i sztuki, oraz inspirowania dzieci lub uczniów do wyrażania swojej indywidualności w sposób twórczy.</w:t>
            </w:r>
          </w:p>
        </w:tc>
        <w:tc>
          <w:tcPr>
            <w:tcW w:w="1773" w:type="dxa"/>
          </w:tcPr>
          <w:p w14:paraId="5CE776A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PPW_K01</w:t>
            </w:r>
          </w:p>
        </w:tc>
      </w:tr>
    </w:tbl>
    <w:p w14:paraId="5C093242" w14:textId="77777777" w:rsidR="00811CE4" w:rsidRDefault="00811CE4" w:rsidP="00811CE4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DA01E3" w14:textId="77777777" w:rsidR="00811CE4" w:rsidRPr="00811CE4" w:rsidRDefault="00436303" w:rsidP="00811CE4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1876198" w14:textId="77777777" w:rsidR="00811CE4" w:rsidRPr="00341AC4" w:rsidRDefault="00811CE4" w:rsidP="00811CE4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1B7CEEC" w14:textId="77777777" w:rsidR="00CF48D1" w:rsidRPr="00341AC4" w:rsidRDefault="00CF48D1" w:rsidP="00811CE4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37490DAC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38A113E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2C46BB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466010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841914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66F2BA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1EB98B7" w14:textId="77777777" w:rsidR="00CF48D1" w:rsidRPr="00341AC4" w:rsidRDefault="00CF48D1" w:rsidP="005B45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64E6A8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95A039A" w14:textId="77777777" w:rsidR="00CF48D1" w:rsidRPr="00341AC4" w:rsidRDefault="00CF48D1" w:rsidP="005B45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3D49121F" w14:textId="77777777" w:rsidR="00CF48D1" w:rsidRPr="00341AC4" w:rsidRDefault="00CF48D1" w:rsidP="005B45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5B454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(ćwiczenia praktyczne)</w:t>
            </w:r>
          </w:p>
        </w:tc>
      </w:tr>
    </w:tbl>
    <w:p w14:paraId="089E543B" w14:textId="77777777" w:rsidR="00CF48D1" w:rsidRPr="00341AC4" w:rsidRDefault="00C14619" w:rsidP="00811CE4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E96E9C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D121F9E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7B53D579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A31846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B26B5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CDD53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7926D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D42F7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2CEF6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7E9F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06F25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8B85A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939BF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D3C22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CB2C9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79F34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767F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6F9A46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25197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5016A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828F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D8C0A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63B80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98044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5B454A" w:rsidRPr="005B454A" w14:paraId="5BE5E37A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8454DD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35C6D0D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746D5B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381D93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77305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85F17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8C373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30326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90A3A9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8775E6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6E105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776329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7FF29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38B8BD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B807513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A1815B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905258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7E94E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230D0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FB6A3D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CB89693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07537A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454A" w:rsidRPr="005B454A" w14:paraId="0C0B45F2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D54B47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559ADC7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09A34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9C94B3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57127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96CFDE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555857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CEE44C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BD16D9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6732B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295E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A0D10C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48E6E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1CDF7A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A2276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8CD3B5C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46AF5B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61374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92C22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B2E91A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496A4C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23D7DA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454A" w:rsidRPr="005B454A" w14:paraId="233E4305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786FE3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00D2DE9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4B1D29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4E8752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E3771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5D8FD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64120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71592F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1B37BC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D9F37C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2CEFD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6F9FDD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F8B3EA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BEF4C9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59C7A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D4CE4C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F1660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CE5171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B42F7C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A8EAFB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F8E41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D52241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454A" w:rsidRPr="005B454A" w14:paraId="2601A68F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69DDC0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110FB24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36C8D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C4071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D52056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A5414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C59E2C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C52015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10A03C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83ECFD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B844F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439C99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F7590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71F642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51A9EC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19F08B5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1E62D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C1E07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CC13D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21C8F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728805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7D0F2D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454A" w:rsidRPr="005B454A" w14:paraId="1D3ABB03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85F7E1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7275E0E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42950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5BF88C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B5AE5E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931CC7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67DE87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74B108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5C56D2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1F9127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B451F0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5C49FF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3AB9B3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EF2ED7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88D5F6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292A6F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1C7825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23A0D8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2648C3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FC254A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D376A2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1F05D5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454A" w:rsidRPr="005B454A" w14:paraId="29587214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125301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3AB2BF9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6BF603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6C9D73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5211D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83ACD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98B7DD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768708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CB2FFA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06A47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E0AAF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50CC7D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65B365C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441243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162B3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783C3E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FF4B3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0F6203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D3F2C5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949C0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31DE7B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730E1EE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B454A" w:rsidRPr="005B454A" w14:paraId="38CDD127" w14:textId="77777777" w:rsidTr="004007E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11D449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1ADDB1E6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5FE71E3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63E72F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CA8C820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12232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DA88F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C5861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2B5B45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FD51A71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6445E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ADA9B7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F8BEBD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5E28FD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FB5CA1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C165554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FD45F37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55A9CD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602218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908E00A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87BA12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15FA2799" w14:textId="77777777" w:rsidR="005B454A" w:rsidRPr="00811CE4" w:rsidRDefault="005B454A" w:rsidP="00BB1C1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ADDA454" w14:textId="77777777" w:rsidR="005B454A" w:rsidRPr="005B454A" w:rsidRDefault="005B454A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33F5F838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E403DA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18B250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1BAEFC3" w14:textId="77777777" w:rsidTr="000D4346">
        <w:trPr>
          <w:jc w:val="center"/>
        </w:trPr>
        <w:tc>
          <w:tcPr>
            <w:tcW w:w="953" w:type="dxa"/>
          </w:tcPr>
          <w:p w14:paraId="5218A89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709101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B454A" w:rsidRPr="00341AC4" w14:paraId="171B8FB5" w14:textId="77777777" w:rsidTr="000D4346">
        <w:trPr>
          <w:jc w:val="center"/>
        </w:trPr>
        <w:tc>
          <w:tcPr>
            <w:tcW w:w="953" w:type="dxa"/>
          </w:tcPr>
          <w:p w14:paraId="0B8CE888" w14:textId="77777777" w:rsidR="005B454A" w:rsidRPr="00811CE4" w:rsidRDefault="005B45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37C150F8" w14:textId="77777777" w:rsidR="005B454A" w:rsidRPr="00811CE4" w:rsidRDefault="005B454A" w:rsidP="00BB1C19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Wykonanie 5</w:t>
            </w:r>
            <w:r w:rsidR="004D6BCE" w:rsidRPr="00811CE4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 xml:space="preserve"> % - 60% zadań stawianych studentom</w:t>
            </w:r>
          </w:p>
          <w:p w14:paraId="0E4C1057" w14:textId="77777777" w:rsidR="005B454A" w:rsidRPr="00811CE4" w:rsidRDefault="005B454A" w:rsidP="00BB1C19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Realizacja zadań na ćwiczeniach</w:t>
            </w:r>
          </w:p>
        </w:tc>
      </w:tr>
      <w:tr w:rsidR="005B454A" w:rsidRPr="00341AC4" w14:paraId="20B361C2" w14:textId="77777777" w:rsidTr="000D4346">
        <w:trPr>
          <w:jc w:val="center"/>
        </w:trPr>
        <w:tc>
          <w:tcPr>
            <w:tcW w:w="953" w:type="dxa"/>
          </w:tcPr>
          <w:p w14:paraId="1764CBC7" w14:textId="77777777" w:rsidR="005B454A" w:rsidRPr="00811CE4" w:rsidRDefault="005B45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0EA4D8A" w14:textId="77777777" w:rsidR="005B454A" w:rsidRPr="00811CE4" w:rsidRDefault="005B454A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Wykonanie 61 – 70% zadań stawianych studentom</w:t>
            </w:r>
          </w:p>
          <w:p w14:paraId="07AD5C1C" w14:textId="77777777" w:rsidR="005B454A" w:rsidRPr="00811CE4" w:rsidRDefault="004D6BCE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5B454A" w:rsidRPr="00811CE4">
              <w:rPr>
                <w:rFonts w:asciiTheme="minorHAnsi" w:hAnsiTheme="minorHAnsi" w:cstheme="minorHAnsi"/>
                <w:sz w:val="21"/>
                <w:szCs w:val="21"/>
              </w:rPr>
              <w:t>ealizacja zadań na ćwiczeniach, umiejętność prawidłowego korzystania z narzędzi i materiałów</w:t>
            </w:r>
          </w:p>
        </w:tc>
      </w:tr>
      <w:tr w:rsidR="005B454A" w:rsidRPr="00341AC4" w14:paraId="2168A18F" w14:textId="77777777" w:rsidTr="000D4346">
        <w:trPr>
          <w:jc w:val="center"/>
        </w:trPr>
        <w:tc>
          <w:tcPr>
            <w:tcW w:w="953" w:type="dxa"/>
          </w:tcPr>
          <w:p w14:paraId="1CBA232D" w14:textId="77777777" w:rsidR="005B454A" w:rsidRPr="00811CE4" w:rsidRDefault="005B45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BE424B4" w14:textId="77777777" w:rsidR="005B454A" w:rsidRPr="00811CE4" w:rsidRDefault="005B454A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Wykonanie 71 – 80% zadań stawianych studentom</w:t>
            </w:r>
          </w:p>
          <w:p w14:paraId="6A60DF6F" w14:textId="77777777" w:rsidR="005B454A" w:rsidRPr="00811CE4" w:rsidRDefault="004D6BCE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5B454A" w:rsidRPr="00811CE4">
              <w:rPr>
                <w:rFonts w:asciiTheme="minorHAnsi" w:hAnsiTheme="minorHAnsi" w:cstheme="minorHAnsi"/>
                <w:sz w:val="21"/>
                <w:szCs w:val="21"/>
              </w:rPr>
              <w:t>ealizacja zadań na ćwiczeniach, prawidłowe korzystanie z materiałów i narzędzi, prezentacja wiedzy w teorii i praktyce</w:t>
            </w:r>
          </w:p>
        </w:tc>
      </w:tr>
      <w:tr w:rsidR="005B454A" w:rsidRPr="00341AC4" w14:paraId="3E702C5B" w14:textId="77777777" w:rsidTr="000D4346">
        <w:trPr>
          <w:jc w:val="center"/>
        </w:trPr>
        <w:tc>
          <w:tcPr>
            <w:tcW w:w="953" w:type="dxa"/>
          </w:tcPr>
          <w:p w14:paraId="460AA492" w14:textId="77777777" w:rsidR="005B454A" w:rsidRPr="00811CE4" w:rsidRDefault="005B45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15842AB" w14:textId="77777777" w:rsidR="005B454A" w:rsidRPr="00811CE4" w:rsidRDefault="005B454A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Wykonanie 81 – 90% zadań stawianych studentom</w:t>
            </w:r>
          </w:p>
          <w:p w14:paraId="5202547D" w14:textId="77777777" w:rsidR="005B454A" w:rsidRPr="00811CE4" w:rsidRDefault="004D6BCE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5B454A" w:rsidRPr="00811CE4">
              <w:rPr>
                <w:rFonts w:asciiTheme="minorHAnsi" w:hAnsiTheme="minorHAnsi" w:cstheme="minorHAnsi"/>
                <w:sz w:val="21"/>
                <w:szCs w:val="21"/>
              </w:rPr>
              <w:t>ealizacja zadań na ćwiczeniach, prawidłowe korzystanie z materiałów i narzędzi, prezentacja wiedzy w teorii i praktyce, aktywność, przygotowanie prezentacji multimedialnej</w:t>
            </w:r>
          </w:p>
        </w:tc>
      </w:tr>
      <w:tr w:rsidR="005B454A" w:rsidRPr="00341AC4" w14:paraId="1638330B" w14:textId="77777777" w:rsidTr="000D4346">
        <w:trPr>
          <w:jc w:val="center"/>
        </w:trPr>
        <w:tc>
          <w:tcPr>
            <w:tcW w:w="953" w:type="dxa"/>
          </w:tcPr>
          <w:p w14:paraId="70627CF1" w14:textId="77777777" w:rsidR="005B454A" w:rsidRPr="00811CE4" w:rsidRDefault="005B454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D601A3F" w14:textId="77777777" w:rsidR="005B454A" w:rsidRPr="00811CE4" w:rsidRDefault="005B454A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Wykonanie 91 – 100% zadań stawianych studentom</w:t>
            </w:r>
          </w:p>
          <w:p w14:paraId="3ADB9D8E" w14:textId="77777777" w:rsidR="005B454A" w:rsidRPr="00811CE4" w:rsidRDefault="004D6BCE" w:rsidP="00BB1C1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11CE4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5B454A" w:rsidRPr="00811CE4">
              <w:rPr>
                <w:rFonts w:asciiTheme="minorHAnsi" w:hAnsiTheme="minorHAnsi" w:cstheme="minorHAnsi"/>
                <w:sz w:val="21"/>
                <w:szCs w:val="21"/>
              </w:rPr>
              <w:t>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050AFA67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7895628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E6E3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58A3F0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3A18C2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5E79E92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BB0EA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52DF981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FC9A5BA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A61D81D" w14:textId="77777777" w:rsidTr="006C5000">
        <w:trPr>
          <w:trHeight w:val="282"/>
          <w:jc w:val="center"/>
        </w:trPr>
        <w:tc>
          <w:tcPr>
            <w:tcW w:w="5499" w:type="dxa"/>
          </w:tcPr>
          <w:p w14:paraId="01BB244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36A8398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847179E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40534D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6ACA55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4EEF3D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73CD6B2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6814EE6" w14:textId="77777777" w:rsidTr="00A5532D">
        <w:trPr>
          <w:trHeight w:val="285"/>
          <w:jc w:val="center"/>
        </w:trPr>
        <w:tc>
          <w:tcPr>
            <w:tcW w:w="5499" w:type="dxa"/>
          </w:tcPr>
          <w:p w14:paraId="26C9159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B4D2004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8D1DFBE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032915D0" w14:textId="77777777" w:rsidTr="00A5532D">
        <w:trPr>
          <w:trHeight w:val="282"/>
          <w:jc w:val="center"/>
        </w:trPr>
        <w:tc>
          <w:tcPr>
            <w:tcW w:w="5499" w:type="dxa"/>
          </w:tcPr>
          <w:p w14:paraId="79BC7CF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4F13A890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0366E0F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C5C39A8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A36704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57F2C76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AD9B0B1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A83890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91CED8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5D1F617" w14:textId="77777777" w:rsidR="001106D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DAAF4A" w14:textId="77777777" w:rsidR="00896E3C" w:rsidRPr="00341AC4" w:rsidRDefault="004D6B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032D38B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8E4EC5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B7E6709"/>
    <w:multiLevelType w:val="hybridMultilevel"/>
    <w:tmpl w:val="13B2E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C327EDD"/>
    <w:multiLevelType w:val="hybridMultilevel"/>
    <w:tmpl w:val="544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09336443">
    <w:abstractNumId w:val="34"/>
  </w:num>
  <w:num w:numId="2" w16cid:durableId="589119007">
    <w:abstractNumId w:val="4"/>
  </w:num>
  <w:num w:numId="3" w16cid:durableId="371853176">
    <w:abstractNumId w:val="17"/>
  </w:num>
  <w:num w:numId="4" w16cid:durableId="1047799652">
    <w:abstractNumId w:val="35"/>
  </w:num>
  <w:num w:numId="5" w16cid:durableId="2017919939">
    <w:abstractNumId w:val="2"/>
  </w:num>
  <w:num w:numId="6" w16cid:durableId="280646392">
    <w:abstractNumId w:val="33"/>
  </w:num>
  <w:num w:numId="7" w16cid:durableId="2030449945">
    <w:abstractNumId w:val="9"/>
  </w:num>
  <w:num w:numId="8" w16cid:durableId="1415711544">
    <w:abstractNumId w:val="16"/>
  </w:num>
  <w:num w:numId="9" w16cid:durableId="442384462">
    <w:abstractNumId w:val="6"/>
  </w:num>
  <w:num w:numId="10" w16cid:durableId="1547833008">
    <w:abstractNumId w:val="24"/>
  </w:num>
  <w:num w:numId="11" w16cid:durableId="562062961">
    <w:abstractNumId w:val="25"/>
  </w:num>
  <w:num w:numId="12" w16cid:durableId="899561732">
    <w:abstractNumId w:val="32"/>
  </w:num>
  <w:num w:numId="13" w16cid:durableId="198050483">
    <w:abstractNumId w:val="11"/>
  </w:num>
  <w:num w:numId="14" w16cid:durableId="216822728">
    <w:abstractNumId w:val="28"/>
  </w:num>
  <w:num w:numId="15" w16cid:durableId="713117533">
    <w:abstractNumId w:val="31"/>
  </w:num>
  <w:num w:numId="16" w16cid:durableId="1574661210">
    <w:abstractNumId w:val="29"/>
  </w:num>
  <w:num w:numId="17" w16cid:durableId="1772357742">
    <w:abstractNumId w:val="19"/>
  </w:num>
  <w:num w:numId="18" w16cid:durableId="381486825">
    <w:abstractNumId w:val="8"/>
  </w:num>
  <w:num w:numId="19" w16cid:durableId="1499029890">
    <w:abstractNumId w:val="12"/>
  </w:num>
  <w:num w:numId="20" w16cid:durableId="20936846">
    <w:abstractNumId w:val="1"/>
  </w:num>
  <w:num w:numId="21" w16cid:durableId="1752779257">
    <w:abstractNumId w:val="20"/>
  </w:num>
  <w:num w:numId="22" w16cid:durableId="1394739040">
    <w:abstractNumId w:val="23"/>
  </w:num>
  <w:num w:numId="23" w16cid:durableId="282395056">
    <w:abstractNumId w:val="0"/>
  </w:num>
  <w:num w:numId="24" w16cid:durableId="1849714098">
    <w:abstractNumId w:val="36"/>
  </w:num>
  <w:num w:numId="25" w16cid:durableId="1248349291">
    <w:abstractNumId w:val="10"/>
  </w:num>
  <w:num w:numId="26" w16cid:durableId="1244072561">
    <w:abstractNumId w:val="18"/>
  </w:num>
  <w:num w:numId="27" w16cid:durableId="298611820">
    <w:abstractNumId w:val="37"/>
  </w:num>
  <w:num w:numId="28" w16cid:durableId="709493255">
    <w:abstractNumId w:val="13"/>
  </w:num>
  <w:num w:numId="29" w16cid:durableId="274408116">
    <w:abstractNumId w:val="27"/>
  </w:num>
  <w:num w:numId="30" w16cid:durableId="633020121">
    <w:abstractNumId w:val="5"/>
  </w:num>
  <w:num w:numId="31" w16cid:durableId="1839423299">
    <w:abstractNumId w:val="15"/>
  </w:num>
  <w:num w:numId="32" w16cid:durableId="423111924">
    <w:abstractNumId w:val="22"/>
  </w:num>
  <w:num w:numId="33" w16cid:durableId="1669746821">
    <w:abstractNumId w:val="3"/>
  </w:num>
  <w:num w:numId="34" w16cid:durableId="1815294133">
    <w:abstractNumId w:val="14"/>
  </w:num>
  <w:num w:numId="35" w16cid:durableId="1325665593">
    <w:abstractNumId w:val="7"/>
  </w:num>
  <w:num w:numId="36" w16cid:durableId="331877926">
    <w:abstractNumId w:val="26"/>
  </w:num>
  <w:num w:numId="37" w16cid:durableId="780028417">
    <w:abstractNumId w:val="30"/>
  </w:num>
  <w:num w:numId="38" w16cid:durableId="17652998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178CA"/>
    <w:rsid w:val="00320F86"/>
    <w:rsid w:val="00341AC4"/>
    <w:rsid w:val="0034602B"/>
    <w:rsid w:val="003622B2"/>
    <w:rsid w:val="00363F81"/>
    <w:rsid w:val="00374DCF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6BCE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B454A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0AA6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11CE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A4747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8841"/>
  <w15:docId w15:val="{9CAA4F57-15F7-4CDC-B5B5-DC3EF2D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374D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74DCF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2026-07-04T09:59:00Z</dcterms:created>
  <dcterms:modified xsi:type="dcterms:W3CDTF">2026-07-04T09:59:00Z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