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8536" w14:textId="77777777" w:rsidR="00E008E8" w:rsidRPr="00E30DA9" w:rsidRDefault="00E008E8" w:rsidP="00E008E8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4CF91EDD" w14:textId="77777777" w:rsidR="00E008E8" w:rsidRPr="00341AC4" w:rsidRDefault="00E008E8" w:rsidP="00E008E8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0C21F19C" w14:textId="77777777" w:rsidR="00E008E8" w:rsidRPr="00341AC4" w:rsidRDefault="00E008E8" w:rsidP="00E008E8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487B3ACC" w14:textId="77777777" w:rsidR="00834C6E" w:rsidRPr="00E008E8" w:rsidRDefault="00363F81" w:rsidP="00834C6E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008E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34C6E" w:rsidRPr="00E008E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834C6E" w:rsidRPr="00E008E8">
        <w:rPr>
          <w:rFonts w:asciiTheme="minorHAnsi" w:hAnsiTheme="minorHAnsi" w:cstheme="minorHAnsi"/>
          <w:b w:val="0"/>
          <w:bCs w:val="0"/>
          <w:sz w:val="24"/>
          <w:szCs w:val="24"/>
        </w:rPr>
        <w:t>0112-3PPW-E1.2-MEP</w:t>
      </w:r>
    </w:p>
    <w:p w14:paraId="5B68E47D" w14:textId="77777777" w:rsidR="00834C6E" w:rsidRPr="00E008E8" w:rsidRDefault="004838B3" w:rsidP="00834C6E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008E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E008E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(zajęć) </w:t>
      </w:r>
      <w:bookmarkEnd w:id="0"/>
      <w:r w:rsidRPr="00E008E8">
        <w:rPr>
          <w:rFonts w:asciiTheme="minorHAnsi" w:hAnsiTheme="minorHAnsi" w:cstheme="minorHAnsi"/>
          <w:color w:val="000000" w:themeColor="text1"/>
          <w:sz w:val="24"/>
          <w:szCs w:val="24"/>
        </w:rPr>
        <w:t>w języku polskim:</w:t>
      </w:r>
      <w:r w:rsidR="00834C6E" w:rsidRPr="00E008E8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</w:t>
      </w:r>
      <w:r w:rsidR="00834C6E" w:rsidRPr="00E008E8">
        <w:rPr>
          <w:rFonts w:asciiTheme="minorHAnsi" w:hAnsiTheme="minorHAnsi" w:cstheme="minorHAnsi"/>
          <w:b w:val="0"/>
          <w:bCs w:val="0"/>
          <w:sz w:val="24"/>
          <w:szCs w:val="24"/>
        </w:rPr>
        <w:t>Metodyka edukacji polonistycznej w klasach I-III</w:t>
      </w:r>
    </w:p>
    <w:p w14:paraId="22378ACD" w14:textId="4F9C233B" w:rsidR="004838B3" w:rsidRPr="00E008E8" w:rsidRDefault="004838B3" w:rsidP="00834C6E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008E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Nazwa przedmiotu (zajęć) w języku angielskim:</w:t>
      </w:r>
      <w:r w:rsidR="00834C6E" w:rsidRPr="00E008E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834C6E" w:rsidRPr="00E008E8">
        <w:rPr>
          <w:rFonts w:asciiTheme="minorHAnsi" w:hAnsiTheme="minorHAnsi" w:cstheme="minorHAnsi"/>
          <w:b w:val="0"/>
          <w:bCs w:val="0"/>
          <w:sz w:val="24"/>
          <w:szCs w:val="24"/>
          <w:lang w:val="en-GB"/>
        </w:rPr>
        <w:t>Methodology of Polish Language Education in Grades 1-3</w:t>
      </w:r>
    </w:p>
    <w:p w14:paraId="47D4AFD1" w14:textId="77777777" w:rsidR="000746C5" w:rsidRPr="00E008E8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E008E8">
        <w:rPr>
          <w:iCs/>
          <w:color w:val="000000" w:themeColor="text1"/>
          <w:sz w:val="24"/>
          <w:szCs w:val="24"/>
        </w:rPr>
        <w:t>Usytuowanie</w:t>
      </w:r>
      <w:r w:rsidR="00BE67AE" w:rsidRPr="00E008E8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E008E8">
        <w:rPr>
          <w:iCs/>
          <w:color w:val="000000" w:themeColor="text1"/>
          <w:sz w:val="24"/>
          <w:szCs w:val="24"/>
        </w:rPr>
        <w:t xml:space="preserve"> (zajęć)</w:t>
      </w:r>
      <w:r w:rsidRPr="00E008E8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E008E8" w14:paraId="02407500" w14:textId="77777777" w:rsidTr="004C2D66">
        <w:trPr>
          <w:trHeight w:val="282"/>
          <w:jc w:val="center"/>
        </w:trPr>
        <w:tc>
          <w:tcPr>
            <w:tcW w:w="4742" w:type="dxa"/>
          </w:tcPr>
          <w:p w14:paraId="4569BA7E" w14:textId="77777777" w:rsidR="000746C5" w:rsidRPr="00E008E8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Kierunek studiów</w:t>
            </w:r>
          </w:p>
        </w:tc>
        <w:tc>
          <w:tcPr>
            <w:tcW w:w="5005" w:type="dxa"/>
          </w:tcPr>
          <w:p w14:paraId="04245E40" w14:textId="3F317898" w:rsidR="000746C5" w:rsidRPr="00E008E8" w:rsidRDefault="00834C6E" w:rsidP="00834C6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 xml:space="preserve"> Pedagogika przedszkolna i wczesnoszkolna</w:t>
            </w:r>
          </w:p>
        </w:tc>
      </w:tr>
      <w:tr w:rsidR="00341AC4" w:rsidRPr="00E008E8" w14:paraId="16CCB1DF" w14:textId="77777777" w:rsidTr="004C2D66">
        <w:trPr>
          <w:trHeight w:val="285"/>
          <w:jc w:val="center"/>
        </w:trPr>
        <w:tc>
          <w:tcPr>
            <w:tcW w:w="4742" w:type="dxa"/>
          </w:tcPr>
          <w:p w14:paraId="7DD539DE" w14:textId="77777777" w:rsidR="000746C5" w:rsidRPr="00E008E8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Forma studiów</w:t>
            </w:r>
          </w:p>
        </w:tc>
        <w:tc>
          <w:tcPr>
            <w:tcW w:w="5005" w:type="dxa"/>
          </w:tcPr>
          <w:p w14:paraId="7819F4AE" w14:textId="5CD3AA19" w:rsidR="000746C5" w:rsidRPr="00E008E8" w:rsidRDefault="00834C6E" w:rsidP="00834C6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Stacjonarne i niestacjonarne</w:t>
            </w:r>
          </w:p>
        </w:tc>
      </w:tr>
      <w:tr w:rsidR="00341AC4" w:rsidRPr="00E008E8" w14:paraId="560CDB8E" w14:textId="77777777" w:rsidTr="004C2D66">
        <w:trPr>
          <w:trHeight w:val="285"/>
          <w:jc w:val="center"/>
        </w:trPr>
        <w:tc>
          <w:tcPr>
            <w:tcW w:w="4742" w:type="dxa"/>
          </w:tcPr>
          <w:p w14:paraId="45D078D3" w14:textId="77777777" w:rsidR="00AB3480" w:rsidRPr="00E008E8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Poziom studiów</w:t>
            </w:r>
          </w:p>
        </w:tc>
        <w:tc>
          <w:tcPr>
            <w:tcW w:w="5005" w:type="dxa"/>
          </w:tcPr>
          <w:p w14:paraId="69B8150F" w14:textId="22D41137" w:rsidR="00AB3480" w:rsidRPr="00E008E8" w:rsidRDefault="00834C6E" w:rsidP="00834C6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 xml:space="preserve"> Studia jednolite magisterskie</w:t>
            </w:r>
          </w:p>
        </w:tc>
      </w:tr>
      <w:tr w:rsidR="00341AC4" w:rsidRPr="00E008E8" w14:paraId="314FC913" w14:textId="77777777" w:rsidTr="004C2D66">
        <w:trPr>
          <w:trHeight w:val="285"/>
          <w:jc w:val="center"/>
        </w:trPr>
        <w:tc>
          <w:tcPr>
            <w:tcW w:w="4742" w:type="dxa"/>
          </w:tcPr>
          <w:p w14:paraId="464FC122" w14:textId="77777777" w:rsidR="000746C5" w:rsidRPr="00E008E8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Profil studiów</w:t>
            </w:r>
          </w:p>
        </w:tc>
        <w:tc>
          <w:tcPr>
            <w:tcW w:w="5005" w:type="dxa"/>
          </w:tcPr>
          <w:p w14:paraId="7CB11A6D" w14:textId="35D884D8" w:rsidR="000746C5" w:rsidRPr="00E008E8" w:rsidRDefault="00834C6E" w:rsidP="00834C6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008E8">
              <w:rPr>
                <w:rFonts w:asciiTheme="minorHAnsi" w:hAnsiTheme="minorHAnsi" w:cstheme="minorHAnsi"/>
                <w:iCs/>
                <w:sz w:val="24"/>
                <w:szCs w:val="24"/>
              </w:rPr>
              <w:t>Ogólnoakademicki</w:t>
            </w:r>
            <w:proofErr w:type="spellEnd"/>
          </w:p>
        </w:tc>
      </w:tr>
      <w:tr w:rsidR="00341AC4" w:rsidRPr="00E008E8" w14:paraId="22DC9E0E" w14:textId="77777777" w:rsidTr="004C2D66">
        <w:trPr>
          <w:trHeight w:val="282"/>
          <w:jc w:val="center"/>
        </w:trPr>
        <w:tc>
          <w:tcPr>
            <w:tcW w:w="4742" w:type="dxa"/>
          </w:tcPr>
          <w:p w14:paraId="5CE1B2F2" w14:textId="77777777" w:rsidR="000746C5" w:rsidRPr="00E008E8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Osoba przygotowująca kartę </w:t>
            </w:r>
            <w:r w:rsidR="00BE67AE"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przedmiotu</w:t>
            </w:r>
            <w:r w:rsidR="00654EA0"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(zajęć)</w:t>
            </w:r>
          </w:p>
        </w:tc>
        <w:tc>
          <w:tcPr>
            <w:tcW w:w="5005" w:type="dxa"/>
          </w:tcPr>
          <w:p w14:paraId="599ACDF9" w14:textId="524BA7E1" w:rsidR="000746C5" w:rsidRPr="00E008E8" w:rsidRDefault="00834C6E" w:rsidP="00834C6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>dr Iwona Ułamek, mgr Aleksandra Gonciarz</w:t>
            </w:r>
          </w:p>
        </w:tc>
      </w:tr>
      <w:tr w:rsidR="00341AC4" w:rsidRPr="00E008E8" w14:paraId="24D5DDE5" w14:textId="77777777" w:rsidTr="004C2D66">
        <w:trPr>
          <w:trHeight w:val="285"/>
          <w:jc w:val="center"/>
        </w:trPr>
        <w:tc>
          <w:tcPr>
            <w:tcW w:w="4742" w:type="dxa"/>
          </w:tcPr>
          <w:p w14:paraId="04A83557" w14:textId="77777777" w:rsidR="000746C5" w:rsidRPr="00E008E8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Kontakt</w:t>
            </w:r>
          </w:p>
        </w:tc>
        <w:tc>
          <w:tcPr>
            <w:tcW w:w="5005" w:type="dxa"/>
          </w:tcPr>
          <w:p w14:paraId="4412EB33" w14:textId="1DDC8356" w:rsidR="001373A5" w:rsidRPr="00E008E8" w:rsidRDefault="00834C6E" w:rsidP="00834C6E">
            <w:pPr>
              <w:pStyle w:val="TableParagraph"/>
              <w:tabs>
                <w:tab w:val="left" w:pos="1632"/>
              </w:tabs>
              <w:spacing w:line="276" w:lineRule="auto"/>
              <w:ind w:right="183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iulamek@ujk.pl</w:t>
            </w:r>
          </w:p>
        </w:tc>
      </w:tr>
    </w:tbl>
    <w:p w14:paraId="3BAE4FEA" w14:textId="77777777" w:rsidR="000746C5" w:rsidRPr="00E008E8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E008E8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E008E8">
        <w:rPr>
          <w:iCs/>
          <w:color w:val="000000" w:themeColor="text1"/>
          <w:sz w:val="24"/>
          <w:szCs w:val="24"/>
        </w:rPr>
        <w:t>przedmiotu</w:t>
      </w:r>
      <w:r w:rsidR="00654EA0" w:rsidRPr="00E008E8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E008E8" w14:paraId="1824BE07" w14:textId="77777777" w:rsidTr="00363F81">
        <w:trPr>
          <w:trHeight w:val="285"/>
          <w:jc w:val="center"/>
        </w:trPr>
        <w:tc>
          <w:tcPr>
            <w:tcW w:w="3467" w:type="dxa"/>
          </w:tcPr>
          <w:p w14:paraId="293CA6EA" w14:textId="77777777" w:rsidR="000746C5" w:rsidRPr="00E008E8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Język wykładowy</w:t>
            </w:r>
          </w:p>
        </w:tc>
        <w:tc>
          <w:tcPr>
            <w:tcW w:w="6280" w:type="dxa"/>
          </w:tcPr>
          <w:p w14:paraId="16DC2FDC" w14:textId="3BAA0747" w:rsidR="000746C5" w:rsidRPr="00E008E8" w:rsidRDefault="00834C6E" w:rsidP="00834C6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E008E8" w:rsidRPr="00E008E8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</w:t>
            </w:r>
            <w:r w:rsidRPr="00E008E8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olski</w:t>
            </w:r>
          </w:p>
        </w:tc>
      </w:tr>
      <w:tr w:rsidR="00341AC4" w:rsidRPr="00E008E8" w14:paraId="29391295" w14:textId="77777777" w:rsidTr="00363F81">
        <w:trPr>
          <w:trHeight w:val="282"/>
          <w:jc w:val="center"/>
        </w:trPr>
        <w:tc>
          <w:tcPr>
            <w:tcW w:w="3467" w:type="dxa"/>
          </w:tcPr>
          <w:p w14:paraId="549AC15F" w14:textId="77777777" w:rsidR="000746C5" w:rsidRPr="00E008E8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Wymagania wstępne</w:t>
            </w:r>
          </w:p>
        </w:tc>
        <w:tc>
          <w:tcPr>
            <w:tcW w:w="6280" w:type="dxa"/>
          </w:tcPr>
          <w:p w14:paraId="4FF94781" w14:textId="5DD1C281" w:rsidR="000746C5" w:rsidRPr="00E008E8" w:rsidRDefault="00834C6E" w:rsidP="00834C6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 Podstawy nauki o języku</w:t>
            </w:r>
          </w:p>
        </w:tc>
      </w:tr>
    </w:tbl>
    <w:p w14:paraId="0D8A9521" w14:textId="77777777" w:rsidR="000746C5" w:rsidRPr="00E008E8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E008E8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E008E8">
        <w:rPr>
          <w:iCs/>
          <w:color w:val="000000" w:themeColor="text1"/>
          <w:sz w:val="24"/>
          <w:szCs w:val="24"/>
        </w:rPr>
        <w:t>przedmiotu</w:t>
      </w:r>
      <w:r w:rsidR="00654EA0" w:rsidRPr="00E008E8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E008E8" w14:paraId="3D66E528" w14:textId="77777777" w:rsidTr="00402BCD">
        <w:trPr>
          <w:trHeight w:val="285"/>
          <w:jc w:val="center"/>
        </w:trPr>
        <w:tc>
          <w:tcPr>
            <w:tcW w:w="3466" w:type="dxa"/>
          </w:tcPr>
          <w:p w14:paraId="1887D2E8" w14:textId="77777777" w:rsidR="000746C5" w:rsidRPr="00E008E8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Forma zajęć</w:t>
            </w:r>
          </w:p>
        </w:tc>
        <w:tc>
          <w:tcPr>
            <w:tcW w:w="6279" w:type="dxa"/>
          </w:tcPr>
          <w:p w14:paraId="2DB2BF70" w14:textId="437C637B" w:rsidR="000746C5" w:rsidRPr="00E008E8" w:rsidRDefault="00834C6E" w:rsidP="00834C6E">
            <w:pPr>
              <w:pStyle w:val="TableParagraph"/>
              <w:spacing w:line="276" w:lineRule="auto"/>
              <w:ind w:right="31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Wykład, ćwiczenia</w:t>
            </w:r>
          </w:p>
        </w:tc>
      </w:tr>
      <w:tr w:rsidR="00834C6E" w:rsidRPr="00E008E8" w14:paraId="56FF77A4" w14:textId="77777777" w:rsidTr="00402BCD">
        <w:trPr>
          <w:trHeight w:val="282"/>
          <w:jc w:val="center"/>
        </w:trPr>
        <w:tc>
          <w:tcPr>
            <w:tcW w:w="3466" w:type="dxa"/>
          </w:tcPr>
          <w:p w14:paraId="2F721596" w14:textId="77777777" w:rsidR="00834C6E" w:rsidRPr="00E008E8" w:rsidRDefault="00834C6E" w:rsidP="00834C6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Miejsce realizacji zajęć</w:t>
            </w:r>
          </w:p>
        </w:tc>
        <w:tc>
          <w:tcPr>
            <w:tcW w:w="6279" w:type="dxa"/>
          </w:tcPr>
          <w:p w14:paraId="46B2DE1A" w14:textId="0AED0F9B" w:rsidR="00834C6E" w:rsidRPr="00E008E8" w:rsidRDefault="00834C6E" w:rsidP="00834C6E">
            <w:pPr>
              <w:pStyle w:val="TableParagraph"/>
              <w:tabs>
                <w:tab w:val="left" w:pos="1956"/>
              </w:tabs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Zajęcia w pomieszczeniach dydaktycznych UJK</w:t>
            </w:r>
          </w:p>
        </w:tc>
      </w:tr>
      <w:tr w:rsidR="00834C6E" w:rsidRPr="00E008E8" w14:paraId="1F7EFFB5" w14:textId="77777777" w:rsidTr="00402BCD">
        <w:trPr>
          <w:trHeight w:val="285"/>
          <w:jc w:val="center"/>
        </w:trPr>
        <w:tc>
          <w:tcPr>
            <w:tcW w:w="3466" w:type="dxa"/>
          </w:tcPr>
          <w:p w14:paraId="219DB382" w14:textId="77777777" w:rsidR="00834C6E" w:rsidRPr="00E008E8" w:rsidRDefault="00834C6E" w:rsidP="00834C6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Forma zaliczenia zajęć</w:t>
            </w:r>
          </w:p>
        </w:tc>
        <w:tc>
          <w:tcPr>
            <w:tcW w:w="6279" w:type="dxa"/>
          </w:tcPr>
          <w:p w14:paraId="39FC4F67" w14:textId="4A5481D2" w:rsidR="00834C6E" w:rsidRPr="00E008E8" w:rsidRDefault="00834C6E" w:rsidP="00834C6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>Egzamin, zaliczenie z oceną</w:t>
            </w:r>
          </w:p>
        </w:tc>
      </w:tr>
      <w:tr w:rsidR="00834C6E" w:rsidRPr="00E008E8" w14:paraId="42D82237" w14:textId="77777777" w:rsidTr="00402BCD">
        <w:trPr>
          <w:trHeight w:val="282"/>
          <w:jc w:val="center"/>
        </w:trPr>
        <w:tc>
          <w:tcPr>
            <w:tcW w:w="3466" w:type="dxa"/>
          </w:tcPr>
          <w:p w14:paraId="66247BB3" w14:textId="77777777" w:rsidR="00834C6E" w:rsidRPr="00E008E8" w:rsidRDefault="00834C6E" w:rsidP="00834C6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Metody dydaktyczne</w:t>
            </w:r>
          </w:p>
        </w:tc>
        <w:tc>
          <w:tcPr>
            <w:tcW w:w="6279" w:type="dxa"/>
          </w:tcPr>
          <w:p w14:paraId="20AA5DAB" w14:textId="080E7B15" w:rsidR="00834C6E" w:rsidRPr="00E008E8" w:rsidRDefault="00834C6E" w:rsidP="00834C6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>Wykład informacyjny, wykład konwersatoryjny, dyskusja dydaktyczna, metody aktywizujące (metoda inscenizacji, metoda projektów)</w:t>
            </w:r>
          </w:p>
        </w:tc>
      </w:tr>
      <w:tr w:rsidR="00834C6E" w:rsidRPr="00E008E8" w14:paraId="3033D1CC" w14:textId="77777777" w:rsidTr="00402BCD">
        <w:trPr>
          <w:trHeight w:val="285"/>
          <w:jc w:val="center"/>
        </w:trPr>
        <w:tc>
          <w:tcPr>
            <w:tcW w:w="3466" w:type="dxa"/>
          </w:tcPr>
          <w:p w14:paraId="78A5818D" w14:textId="77777777" w:rsidR="00834C6E" w:rsidRPr="00E008E8" w:rsidRDefault="00834C6E" w:rsidP="00834C6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3.5.a. Wykaz literatury podstawowej</w:t>
            </w:r>
          </w:p>
        </w:tc>
        <w:tc>
          <w:tcPr>
            <w:tcW w:w="6279" w:type="dxa"/>
          </w:tcPr>
          <w:p w14:paraId="74E03504" w14:textId="3CE79093" w:rsidR="00834C6E" w:rsidRPr="00E008E8" w:rsidRDefault="00834C6E" w:rsidP="00834C6E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 xml:space="preserve"> 1. </w:t>
            </w:r>
            <w:proofErr w:type="spellStart"/>
            <w:r w:rsidRPr="00E008E8">
              <w:rPr>
                <w:rFonts w:asciiTheme="minorHAnsi" w:hAnsiTheme="minorHAnsi" w:cstheme="minorHAnsi"/>
                <w:sz w:val="24"/>
                <w:szCs w:val="24"/>
              </w:rPr>
              <w:t>Czelakowska</w:t>
            </w:r>
            <w:proofErr w:type="spellEnd"/>
            <w:r w:rsidRPr="00E008E8">
              <w:rPr>
                <w:rFonts w:asciiTheme="minorHAnsi" w:hAnsiTheme="minorHAnsi" w:cstheme="minorHAnsi"/>
                <w:sz w:val="24"/>
                <w:szCs w:val="24"/>
              </w:rPr>
              <w:t xml:space="preserve"> D.,  </w:t>
            </w:r>
            <w:r w:rsidRPr="00E008E8">
              <w:rPr>
                <w:rFonts w:asciiTheme="minorHAnsi" w:hAnsiTheme="minorHAnsi" w:cstheme="minorHAnsi"/>
                <w:i/>
                <w:sz w:val="24"/>
                <w:szCs w:val="24"/>
              </w:rPr>
              <w:t>Metodyka edukacji polonistycznej dzieci w wieku wczesnoszkolnym</w:t>
            </w: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>, Kraków 2016.</w:t>
            </w:r>
          </w:p>
          <w:p w14:paraId="0067FBCF" w14:textId="05EF0034" w:rsidR="00834C6E" w:rsidRPr="00E008E8" w:rsidRDefault="00834C6E" w:rsidP="00834C6E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 xml:space="preserve"> 2. Klus-Stańska D., Nowicka M., </w:t>
            </w:r>
            <w:r w:rsidRPr="00E008E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Sensy i bezsensy edukacji wczesnoszkolnej</w:t>
            </w: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>, Warszawa 2005.</w:t>
            </w:r>
          </w:p>
        </w:tc>
      </w:tr>
      <w:tr w:rsidR="00834C6E" w:rsidRPr="00E008E8" w14:paraId="22E355F1" w14:textId="77777777" w:rsidTr="00402BCD">
        <w:trPr>
          <w:trHeight w:val="285"/>
          <w:jc w:val="center"/>
        </w:trPr>
        <w:tc>
          <w:tcPr>
            <w:tcW w:w="3466" w:type="dxa"/>
          </w:tcPr>
          <w:p w14:paraId="4F044F49" w14:textId="77777777" w:rsidR="00834C6E" w:rsidRPr="00E008E8" w:rsidRDefault="00834C6E" w:rsidP="00834C6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3.5.b. Wykaz literatury uzupełniającej</w:t>
            </w:r>
          </w:p>
        </w:tc>
        <w:tc>
          <w:tcPr>
            <w:tcW w:w="6279" w:type="dxa"/>
          </w:tcPr>
          <w:p w14:paraId="26293F8F" w14:textId="1A0D6F78" w:rsidR="00834C6E" w:rsidRPr="00E008E8" w:rsidRDefault="00834C6E" w:rsidP="00834C6E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iCs/>
              </w:rPr>
            </w:pPr>
            <w:r w:rsidRPr="00E008E8">
              <w:rPr>
                <w:rFonts w:asciiTheme="minorHAnsi" w:hAnsiTheme="minorHAnsi" w:cstheme="minorHAnsi"/>
                <w:iCs/>
              </w:rPr>
              <w:t xml:space="preserve"> 1. </w:t>
            </w:r>
            <w:proofErr w:type="spellStart"/>
            <w:r w:rsidRPr="00E008E8">
              <w:rPr>
                <w:rFonts w:asciiTheme="minorHAnsi" w:hAnsiTheme="minorHAnsi" w:cstheme="minorHAnsi"/>
                <w:iCs/>
              </w:rPr>
              <w:t>Brudnik</w:t>
            </w:r>
            <w:proofErr w:type="spellEnd"/>
            <w:r w:rsidRPr="00E008E8">
              <w:rPr>
                <w:rFonts w:asciiTheme="minorHAnsi" w:hAnsiTheme="minorHAnsi" w:cstheme="minorHAnsi"/>
                <w:iCs/>
              </w:rPr>
              <w:t xml:space="preserve"> E., </w:t>
            </w:r>
            <w:r w:rsidRPr="00E008E8">
              <w:rPr>
                <w:rFonts w:asciiTheme="minorHAnsi" w:hAnsiTheme="minorHAnsi" w:cstheme="minorHAnsi"/>
                <w:i/>
              </w:rPr>
              <w:t xml:space="preserve">Ja i mój uczeń pracujemy aktywnie, </w:t>
            </w:r>
            <w:r w:rsidRPr="00E008E8">
              <w:rPr>
                <w:rFonts w:asciiTheme="minorHAnsi" w:hAnsiTheme="minorHAnsi" w:cstheme="minorHAnsi"/>
                <w:iCs/>
              </w:rPr>
              <w:t>Kielce 2010.</w:t>
            </w:r>
          </w:p>
          <w:p w14:paraId="73627304" w14:textId="6ACA5BBD" w:rsidR="00834C6E" w:rsidRPr="00E008E8" w:rsidRDefault="00834C6E" w:rsidP="00834C6E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iCs/>
              </w:rPr>
            </w:pPr>
            <w:r w:rsidRPr="00E008E8">
              <w:rPr>
                <w:rFonts w:asciiTheme="minorHAnsi" w:hAnsiTheme="minorHAnsi" w:cstheme="minorHAnsi"/>
                <w:iCs/>
              </w:rPr>
              <w:t xml:space="preserve"> 2. </w:t>
            </w:r>
            <w:r w:rsidRPr="00E008E8">
              <w:rPr>
                <w:rFonts w:asciiTheme="minorHAnsi" w:hAnsiTheme="minorHAnsi" w:cstheme="minorHAnsi"/>
                <w:i/>
              </w:rPr>
              <w:t>Studia Pedagogiczne</w:t>
            </w:r>
            <w:r w:rsidRPr="00E008E8">
              <w:rPr>
                <w:rFonts w:asciiTheme="minorHAnsi" w:hAnsiTheme="minorHAnsi" w:cstheme="minorHAnsi"/>
                <w:iCs/>
              </w:rPr>
              <w:t xml:space="preserve"> UJK, Wyd. UJK, t. 18 (2009) i t. 20 (2011).</w:t>
            </w:r>
          </w:p>
        </w:tc>
      </w:tr>
    </w:tbl>
    <w:p w14:paraId="0664D133" w14:textId="77777777" w:rsidR="000746C5" w:rsidRPr="00E008E8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E008E8">
        <w:rPr>
          <w:iCs/>
          <w:color w:val="000000" w:themeColor="text1"/>
          <w:sz w:val="24"/>
          <w:szCs w:val="24"/>
        </w:rPr>
        <w:t>Cele, treści i efekty uczenia się</w:t>
      </w:r>
    </w:p>
    <w:p w14:paraId="64BA526A" w14:textId="57D4FE71" w:rsidR="003E0703" w:rsidRPr="00E008E8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008E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 uwzględnieniem formy zajęć)</w:t>
      </w:r>
    </w:p>
    <w:p w14:paraId="1A4C5D2A" w14:textId="77777777" w:rsidR="00834C6E" w:rsidRPr="00E008E8" w:rsidRDefault="00834C6E" w:rsidP="00834C6E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DE55783" w14:textId="10DAF086" w:rsidR="00834C6E" w:rsidRPr="00E008E8" w:rsidRDefault="00834C6E" w:rsidP="00834C6E">
      <w:pPr>
        <w:pStyle w:val="TableParagraph"/>
        <w:snapToGrid w:val="0"/>
        <w:spacing w:line="276" w:lineRule="auto"/>
        <w:ind w:left="567" w:firstLine="142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008E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Wykład:</w:t>
      </w:r>
    </w:p>
    <w:p w14:paraId="496A00AD" w14:textId="25640694" w:rsidR="00B77C2E" w:rsidRPr="00E008E8" w:rsidRDefault="003E0703" w:rsidP="00B77C2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008E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</w:t>
      </w:r>
      <w:r w:rsidR="00834C6E" w:rsidRPr="00E008E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B77C2E" w:rsidRPr="00E008E8">
        <w:rPr>
          <w:rFonts w:asciiTheme="minorHAnsi" w:hAnsiTheme="minorHAnsi" w:cstheme="minorHAnsi"/>
          <w:bCs/>
          <w:iCs/>
          <w:sz w:val="24"/>
          <w:szCs w:val="24"/>
        </w:rPr>
        <w:t>– zapoznanie z metodyką nauki czytania i pisania w klasach I-III oraz modelem kształcenia językowego w klasach I-III</w:t>
      </w:r>
    </w:p>
    <w:p w14:paraId="59A1A220" w14:textId="77777777" w:rsidR="00834C6E" w:rsidRPr="00E008E8" w:rsidRDefault="00834C6E" w:rsidP="00B77C2E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142CD02" w14:textId="3CCD04F0" w:rsidR="00834C6E" w:rsidRPr="00E008E8" w:rsidRDefault="00834C6E" w:rsidP="00834C6E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008E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Ćwiczenia:</w:t>
      </w:r>
    </w:p>
    <w:p w14:paraId="7B282690" w14:textId="77777777" w:rsidR="00B77C2E" w:rsidRPr="00E008E8" w:rsidRDefault="00B77C2E" w:rsidP="00B77C2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008E8">
        <w:rPr>
          <w:rFonts w:asciiTheme="minorHAnsi" w:hAnsiTheme="minorHAnsi" w:cstheme="minorHAnsi"/>
          <w:bCs/>
          <w:iCs/>
          <w:sz w:val="24"/>
          <w:szCs w:val="24"/>
        </w:rPr>
        <w:t xml:space="preserve">C1 – </w:t>
      </w:r>
      <w:r w:rsidRPr="00E008E8">
        <w:rPr>
          <w:rFonts w:asciiTheme="minorHAnsi" w:hAnsiTheme="minorHAnsi" w:cstheme="minorHAnsi"/>
          <w:iCs/>
          <w:sz w:val="24"/>
          <w:szCs w:val="24"/>
        </w:rPr>
        <w:t>projektowanie sytuacji edukacyjnych z zakresu edukacji polonistycznej w klasach I-III</w:t>
      </w:r>
    </w:p>
    <w:p w14:paraId="00D1C433" w14:textId="598FC291" w:rsidR="00B77C2E" w:rsidRPr="00E008E8" w:rsidRDefault="00B77C2E" w:rsidP="00B77C2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008E8">
        <w:rPr>
          <w:rFonts w:asciiTheme="minorHAnsi" w:hAnsiTheme="minorHAnsi" w:cstheme="minorHAnsi"/>
          <w:iCs/>
          <w:sz w:val="24"/>
          <w:szCs w:val="24"/>
        </w:rPr>
        <w:t xml:space="preserve">C2 – </w:t>
      </w:r>
      <w:r w:rsidRPr="00E008E8">
        <w:rPr>
          <w:rFonts w:asciiTheme="minorHAnsi" w:hAnsiTheme="minorHAnsi" w:cstheme="minorHAnsi"/>
          <w:bCs/>
          <w:iCs/>
          <w:sz w:val="24"/>
          <w:szCs w:val="24"/>
        </w:rPr>
        <w:t xml:space="preserve">przygotowanie we współpracy grupowej projektu uwzględniającego podejście konstruktywistyczne w edukacji polonistycznej </w:t>
      </w:r>
    </w:p>
    <w:p w14:paraId="428264CB" w14:textId="0A608929" w:rsidR="00B77C2E" w:rsidRPr="00E008E8" w:rsidRDefault="00B77C2E" w:rsidP="00B77C2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008E8">
        <w:rPr>
          <w:rFonts w:asciiTheme="minorHAnsi" w:hAnsiTheme="minorHAnsi" w:cstheme="minorHAnsi"/>
          <w:sz w:val="24"/>
          <w:szCs w:val="24"/>
        </w:rPr>
        <w:t>C3 – wykorzystanie wiedzy z zakresu metodyki edukacji polonistycznej do analizy i interpretacji rzeczywistych sytuacji edukacyjnych</w:t>
      </w:r>
      <w:r w:rsidRPr="00E008E8">
        <w:rPr>
          <w:rFonts w:asciiTheme="minorHAnsi" w:hAnsiTheme="minorHAnsi" w:cstheme="minorHAnsi"/>
          <w:bCs/>
          <w:iCs/>
          <w:sz w:val="24"/>
          <w:szCs w:val="24"/>
        </w:rPr>
        <w:t xml:space="preserve"> w klasach I-III</w:t>
      </w:r>
    </w:p>
    <w:p w14:paraId="49C62D7E" w14:textId="77777777" w:rsidR="00B77C2E" w:rsidRPr="00E008E8" w:rsidRDefault="00B77C2E" w:rsidP="00B77C2E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940A291" w14:textId="77777777" w:rsidR="003E0703" w:rsidRPr="00E008E8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008E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2FA95B2F" w14:textId="06F70B1E" w:rsidR="003E0703" w:rsidRPr="00E008E8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008E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  <w:r w:rsidR="00B77C2E" w:rsidRPr="00E008E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23445BF4" w14:textId="77777777" w:rsidR="00B77C2E" w:rsidRPr="00E008E8" w:rsidRDefault="00B77C2E" w:rsidP="00B77C2E">
      <w:pPr>
        <w:widowControl/>
        <w:numPr>
          <w:ilvl w:val="0"/>
          <w:numId w:val="41"/>
        </w:numPr>
        <w:autoSpaceDE/>
        <w:autoSpaceDN/>
        <w:snapToGrid w:val="0"/>
        <w:jc w:val="both"/>
        <w:rPr>
          <w:rFonts w:asciiTheme="minorHAnsi" w:hAnsiTheme="minorHAnsi" w:cstheme="minorHAnsi"/>
          <w:sz w:val="24"/>
          <w:szCs w:val="24"/>
        </w:rPr>
      </w:pPr>
      <w:r w:rsidRPr="00E008E8">
        <w:rPr>
          <w:rFonts w:asciiTheme="minorHAnsi" w:hAnsiTheme="minorHAnsi" w:cstheme="minorHAnsi"/>
          <w:sz w:val="24"/>
          <w:szCs w:val="24"/>
        </w:rPr>
        <w:t>Zapoznanie z kartą przedmiotu i warunkami zaliczenia wykładów.</w:t>
      </w:r>
    </w:p>
    <w:p w14:paraId="1088531F" w14:textId="77777777" w:rsidR="00B77C2E" w:rsidRPr="00E008E8" w:rsidRDefault="00B77C2E" w:rsidP="00B77C2E">
      <w:pPr>
        <w:widowControl/>
        <w:numPr>
          <w:ilvl w:val="0"/>
          <w:numId w:val="41"/>
        </w:numPr>
        <w:autoSpaceDE/>
        <w:autoSpaceDN/>
        <w:snapToGrid w:val="0"/>
        <w:jc w:val="both"/>
        <w:rPr>
          <w:rFonts w:asciiTheme="minorHAnsi" w:hAnsiTheme="minorHAnsi" w:cstheme="minorHAnsi"/>
          <w:sz w:val="24"/>
          <w:szCs w:val="24"/>
        </w:rPr>
      </w:pPr>
      <w:r w:rsidRPr="00E008E8">
        <w:rPr>
          <w:rFonts w:asciiTheme="minorHAnsi" w:hAnsiTheme="minorHAnsi" w:cstheme="minorHAnsi"/>
          <w:sz w:val="24"/>
          <w:szCs w:val="24"/>
        </w:rPr>
        <w:t xml:space="preserve">Anatomiczno-fizjologiczne i psychologiczne podłoże </w:t>
      </w:r>
      <w:r w:rsidRPr="00E008E8">
        <w:rPr>
          <w:rFonts w:asciiTheme="minorHAnsi" w:hAnsiTheme="minorHAnsi" w:cstheme="minorHAnsi"/>
          <w:bCs/>
          <w:spacing w:val="-1"/>
          <w:sz w:val="24"/>
          <w:szCs w:val="24"/>
        </w:rPr>
        <w:t>procesu czytania.</w:t>
      </w:r>
      <w:r w:rsidRPr="00E008E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E97792" w14:textId="77777777" w:rsidR="00B77C2E" w:rsidRPr="00E008E8" w:rsidRDefault="00B77C2E" w:rsidP="00B77C2E">
      <w:pPr>
        <w:widowControl/>
        <w:numPr>
          <w:ilvl w:val="0"/>
          <w:numId w:val="41"/>
        </w:numPr>
        <w:autoSpaceDE/>
        <w:autoSpaceDN/>
        <w:snapToGrid w:val="0"/>
        <w:jc w:val="both"/>
        <w:rPr>
          <w:rFonts w:asciiTheme="minorHAnsi" w:hAnsiTheme="minorHAnsi" w:cstheme="minorHAnsi"/>
          <w:sz w:val="24"/>
          <w:szCs w:val="24"/>
        </w:rPr>
      </w:pPr>
      <w:r w:rsidRPr="00E008E8">
        <w:rPr>
          <w:rFonts w:asciiTheme="minorHAnsi" w:hAnsiTheme="minorHAnsi" w:cstheme="minorHAnsi"/>
          <w:sz w:val="24"/>
          <w:szCs w:val="24"/>
        </w:rPr>
        <w:t xml:space="preserve">Cechy systemowe języka polskiego a strategie nauki czytania. </w:t>
      </w:r>
    </w:p>
    <w:p w14:paraId="0F9CF56F" w14:textId="77777777" w:rsidR="00B77C2E" w:rsidRPr="00E008E8" w:rsidRDefault="00B77C2E" w:rsidP="00B77C2E">
      <w:pPr>
        <w:widowControl/>
        <w:numPr>
          <w:ilvl w:val="0"/>
          <w:numId w:val="41"/>
        </w:numPr>
        <w:autoSpaceDE/>
        <w:autoSpaceDN/>
        <w:snapToGrid w:val="0"/>
        <w:jc w:val="both"/>
        <w:rPr>
          <w:rFonts w:asciiTheme="minorHAnsi" w:hAnsiTheme="minorHAnsi" w:cstheme="minorHAnsi"/>
          <w:sz w:val="24"/>
          <w:szCs w:val="24"/>
        </w:rPr>
      </w:pPr>
      <w:r w:rsidRPr="00E008E8">
        <w:rPr>
          <w:rFonts w:asciiTheme="minorHAnsi" w:hAnsiTheme="minorHAnsi" w:cstheme="minorHAnsi"/>
          <w:sz w:val="24"/>
          <w:szCs w:val="24"/>
        </w:rPr>
        <w:t xml:space="preserve">Świadomość fonologiczna dzieci a metody nauki czytania. </w:t>
      </w:r>
    </w:p>
    <w:p w14:paraId="13804B30" w14:textId="77777777" w:rsidR="00B77C2E" w:rsidRPr="00E008E8" w:rsidRDefault="00B77C2E" w:rsidP="00B77C2E">
      <w:pPr>
        <w:widowControl/>
        <w:numPr>
          <w:ilvl w:val="0"/>
          <w:numId w:val="41"/>
        </w:numPr>
        <w:autoSpaceDE/>
        <w:autoSpaceDN/>
        <w:snapToGrid w:val="0"/>
        <w:jc w:val="both"/>
        <w:rPr>
          <w:rFonts w:asciiTheme="minorHAnsi" w:hAnsiTheme="minorHAnsi" w:cstheme="minorHAnsi"/>
          <w:sz w:val="24"/>
          <w:szCs w:val="24"/>
        </w:rPr>
      </w:pPr>
      <w:r w:rsidRPr="00E008E8">
        <w:rPr>
          <w:rFonts w:asciiTheme="minorHAnsi" w:hAnsiTheme="minorHAnsi" w:cstheme="minorHAnsi"/>
          <w:sz w:val="24"/>
          <w:szCs w:val="24"/>
        </w:rPr>
        <w:t xml:space="preserve">Prorozwojowe aspekty kształcenia języka mówionego i pisanego we wczesnoszkolnej edukacji polonistycznej. </w:t>
      </w:r>
    </w:p>
    <w:p w14:paraId="3BD13C31" w14:textId="77777777" w:rsidR="00B77C2E" w:rsidRPr="00E008E8" w:rsidRDefault="00B77C2E" w:rsidP="00B77C2E">
      <w:pPr>
        <w:widowControl/>
        <w:numPr>
          <w:ilvl w:val="0"/>
          <w:numId w:val="41"/>
        </w:numPr>
        <w:autoSpaceDE/>
        <w:autoSpaceDN/>
        <w:snapToGrid w:val="0"/>
        <w:jc w:val="both"/>
        <w:rPr>
          <w:rFonts w:asciiTheme="minorHAnsi" w:hAnsiTheme="minorHAnsi" w:cstheme="minorHAnsi"/>
          <w:sz w:val="24"/>
          <w:szCs w:val="24"/>
        </w:rPr>
      </w:pPr>
      <w:r w:rsidRPr="00E008E8">
        <w:rPr>
          <w:rFonts w:asciiTheme="minorHAnsi" w:hAnsiTheme="minorHAnsi" w:cstheme="minorHAnsi"/>
          <w:sz w:val="24"/>
          <w:szCs w:val="24"/>
        </w:rPr>
        <w:t>Zintegrowany model kształcenia językowego.</w:t>
      </w:r>
    </w:p>
    <w:p w14:paraId="0F866E69" w14:textId="77777777" w:rsidR="00B77C2E" w:rsidRPr="00E008E8" w:rsidRDefault="00B77C2E" w:rsidP="00B77C2E">
      <w:pPr>
        <w:widowControl/>
        <w:autoSpaceDE/>
        <w:autoSpaceDN/>
        <w:snapToGrid w:val="0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60AC1235" w14:textId="23EB11FA" w:rsidR="006D764F" w:rsidRPr="00E008E8" w:rsidRDefault="006D764F" w:rsidP="00B77C2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008E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  <w:r w:rsidR="00B77C2E" w:rsidRPr="00E008E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0858B709" w14:textId="77777777" w:rsidR="00B77C2E" w:rsidRPr="00E008E8" w:rsidRDefault="00B77C2E" w:rsidP="00B77C2E">
      <w:pPr>
        <w:widowControl/>
        <w:numPr>
          <w:ilvl w:val="0"/>
          <w:numId w:val="42"/>
        </w:numPr>
        <w:autoSpaceDE/>
        <w:autoSpaceDN/>
        <w:snapToGrid w:val="0"/>
        <w:jc w:val="both"/>
        <w:rPr>
          <w:rFonts w:asciiTheme="minorHAnsi" w:hAnsiTheme="minorHAnsi" w:cstheme="minorHAnsi"/>
          <w:sz w:val="24"/>
          <w:szCs w:val="24"/>
        </w:rPr>
      </w:pPr>
      <w:r w:rsidRPr="00E008E8">
        <w:rPr>
          <w:rFonts w:asciiTheme="minorHAnsi" w:hAnsiTheme="minorHAnsi" w:cstheme="minorHAnsi"/>
          <w:sz w:val="24"/>
          <w:szCs w:val="24"/>
        </w:rPr>
        <w:t>Zapoznanie z kartą przedmiotu i warunkami zaliczenia ćwiczeń.</w:t>
      </w:r>
    </w:p>
    <w:p w14:paraId="4E7284BF" w14:textId="77777777" w:rsidR="00B77C2E" w:rsidRPr="00E008E8" w:rsidRDefault="00B77C2E" w:rsidP="00B77C2E">
      <w:pPr>
        <w:widowControl/>
        <w:numPr>
          <w:ilvl w:val="0"/>
          <w:numId w:val="42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E008E8">
        <w:rPr>
          <w:rFonts w:asciiTheme="minorHAnsi" w:hAnsiTheme="minorHAnsi" w:cstheme="minorHAnsi"/>
          <w:sz w:val="24"/>
          <w:szCs w:val="24"/>
        </w:rPr>
        <w:t xml:space="preserve">Założenia programowe edukacji polonistycznej w klasach I-III. </w:t>
      </w:r>
    </w:p>
    <w:p w14:paraId="1A5B813C" w14:textId="77777777" w:rsidR="00B77C2E" w:rsidRPr="00E008E8" w:rsidRDefault="00B77C2E" w:rsidP="00B77C2E">
      <w:pPr>
        <w:widowControl/>
        <w:numPr>
          <w:ilvl w:val="0"/>
          <w:numId w:val="42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E008E8">
        <w:rPr>
          <w:rFonts w:asciiTheme="minorHAnsi" w:hAnsiTheme="minorHAnsi" w:cstheme="minorHAnsi"/>
          <w:sz w:val="24"/>
          <w:szCs w:val="24"/>
        </w:rPr>
        <w:t xml:space="preserve">Cele edukacji polonistycznej – znaczenie celów, błędy w operacjonalizacji celów polonistycznych, zalety i wady operacjonalizacji. </w:t>
      </w:r>
    </w:p>
    <w:p w14:paraId="43799936" w14:textId="77777777" w:rsidR="00B77C2E" w:rsidRPr="00E008E8" w:rsidRDefault="00B77C2E" w:rsidP="00B77C2E">
      <w:pPr>
        <w:widowControl/>
        <w:numPr>
          <w:ilvl w:val="0"/>
          <w:numId w:val="42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E008E8">
        <w:rPr>
          <w:rFonts w:asciiTheme="minorHAnsi" w:hAnsiTheme="minorHAnsi" w:cstheme="minorHAnsi"/>
          <w:sz w:val="24"/>
          <w:szCs w:val="24"/>
        </w:rPr>
        <w:t xml:space="preserve">Specyfika nauki czytania w klasie I szkoły podstawowej. </w:t>
      </w:r>
    </w:p>
    <w:p w14:paraId="2AF79239" w14:textId="77777777" w:rsidR="00B77C2E" w:rsidRPr="00E008E8" w:rsidRDefault="00B77C2E" w:rsidP="00B77C2E">
      <w:pPr>
        <w:widowControl/>
        <w:numPr>
          <w:ilvl w:val="0"/>
          <w:numId w:val="42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E008E8">
        <w:rPr>
          <w:rFonts w:asciiTheme="minorHAnsi" w:hAnsiTheme="minorHAnsi" w:cstheme="minorHAnsi"/>
          <w:sz w:val="24"/>
          <w:szCs w:val="24"/>
        </w:rPr>
        <w:t>Nauka czytanie z wykorzystaniem różnych metod.</w:t>
      </w:r>
    </w:p>
    <w:p w14:paraId="76B153DE" w14:textId="77777777" w:rsidR="00B77C2E" w:rsidRPr="00E008E8" w:rsidRDefault="00B77C2E" w:rsidP="00B77C2E">
      <w:pPr>
        <w:widowControl/>
        <w:numPr>
          <w:ilvl w:val="0"/>
          <w:numId w:val="42"/>
        </w:numPr>
        <w:autoSpaceDE/>
        <w:autoSpaceDN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008E8">
        <w:rPr>
          <w:rFonts w:asciiTheme="minorHAnsi" w:hAnsiTheme="minorHAnsi" w:cstheme="minorHAnsi"/>
          <w:bCs/>
          <w:sz w:val="24"/>
          <w:szCs w:val="24"/>
        </w:rPr>
        <w:t xml:space="preserve">Czytanie głośne a ciche czytanie ze zrozumieniem. </w:t>
      </w:r>
    </w:p>
    <w:p w14:paraId="0BEB7093" w14:textId="77777777" w:rsidR="00B77C2E" w:rsidRPr="00E008E8" w:rsidRDefault="00B77C2E" w:rsidP="00B77C2E">
      <w:pPr>
        <w:widowControl/>
        <w:numPr>
          <w:ilvl w:val="0"/>
          <w:numId w:val="42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E008E8">
        <w:rPr>
          <w:rFonts w:asciiTheme="minorHAnsi" w:hAnsiTheme="minorHAnsi" w:cstheme="minorHAnsi"/>
          <w:sz w:val="24"/>
          <w:szCs w:val="24"/>
        </w:rPr>
        <w:t xml:space="preserve">Poziomy rozumienia czytanego tekstu. </w:t>
      </w:r>
    </w:p>
    <w:p w14:paraId="624A73DE" w14:textId="77777777" w:rsidR="00B77C2E" w:rsidRPr="00E008E8" w:rsidRDefault="00B77C2E" w:rsidP="00B77C2E">
      <w:pPr>
        <w:widowControl/>
        <w:numPr>
          <w:ilvl w:val="0"/>
          <w:numId w:val="42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E008E8">
        <w:rPr>
          <w:rFonts w:asciiTheme="minorHAnsi" w:hAnsiTheme="minorHAnsi" w:cstheme="minorHAnsi"/>
          <w:sz w:val="24"/>
          <w:szCs w:val="24"/>
        </w:rPr>
        <w:t>Sposoby rozwijania zainteresowań czytelniczych wśród uczniów.</w:t>
      </w:r>
    </w:p>
    <w:p w14:paraId="5D4BFBE4" w14:textId="77777777" w:rsidR="00B77C2E" w:rsidRPr="00E008E8" w:rsidRDefault="00B77C2E" w:rsidP="00B77C2E">
      <w:pPr>
        <w:widowControl/>
        <w:numPr>
          <w:ilvl w:val="0"/>
          <w:numId w:val="42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E008E8">
        <w:rPr>
          <w:rFonts w:asciiTheme="minorHAnsi" w:hAnsiTheme="minorHAnsi" w:cstheme="minorHAnsi"/>
          <w:sz w:val="24"/>
          <w:szCs w:val="24"/>
        </w:rPr>
        <w:t xml:space="preserve">Czytanie krytyczno-twórcze. </w:t>
      </w:r>
    </w:p>
    <w:p w14:paraId="470B376A" w14:textId="77777777" w:rsidR="00B77C2E" w:rsidRPr="00E008E8" w:rsidRDefault="00B77C2E" w:rsidP="00B77C2E">
      <w:pPr>
        <w:widowControl/>
        <w:numPr>
          <w:ilvl w:val="0"/>
          <w:numId w:val="42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E008E8">
        <w:rPr>
          <w:rFonts w:asciiTheme="minorHAnsi" w:hAnsiTheme="minorHAnsi" w:cstheme="minorHAnsi"/>
          <w:sz w:val="24"/>
          <w:szCs w:val="24"/>
        </w:rPr>
        <w:t xml:space="preserve">Anatomiczno-fizjologiczne i psychologiczne podłoże procesu pisania. </w:t>
      </w:r>
    </w:p>
    <w:p w14:paraId="1459B254" w14:textId="77777777" w:rsidR="00B77C2E" w:rsidRPr="00E008E8" w:rsidRDefault="00B77C2E" w:rsidP="00B77C2E">
      <w:pPr>
        <w:widowControl/>
        <w:numPr>
          <w:ilvl w:val="0"/>
          <w:numId w:val="42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E008E8">
        <w:rPr>
          <w:rFonts w:asciiTheme="minorHAnsi" w:hAnsiTheme="minorHAnsi" w:cstheme="minorHAnsi"/>
          <w:sz w:val="24"/>
          <w:szCs w:val="24"/>
        </w:rPr>
        <w:t xml:space="preserve">Ćwiczenia ortograficzne, gramatyczne, słownikowo-frazeologiczne i syntaktyczne. </w:t>
      </w:r>
    </w:p>
    <w:p w14:paraId="501B0BAB" w14:textId="77777777" w:rsidR="00B77C2E" w:rsidRPr="00E008E8" w:rsidRDefault="00B77C2E" w:rsidP="00B77C2E">
      <w:pPr>
        <w:widowControl/>
        <w:numPr>
          <w:ilvl w:val="0"/>
          <w:numId w:val="42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E008E8">
        <w:rPr>
          <w:rFonts w:asciiTheme="minorHAnsi" w:hAnsiTheme="minorHAnsi" w:cstheme="minorHAnsi"/>
          <w:sz w:val="24"/>
          <w:szCs w:val="24"/>
        </w:rPr>
        <w:t xml:space="preserve">Różnice między językiem mówionym a pisanym. </w:t>
      </w:r>
    </w:p>
    <w:p w14:paraId="389B8014" w14:textId="77777777" w:rsidR="00B77C2E" w:rsidRPr="00E008E8" w:rsidRDefault="00B77C2E" w:rsidP="00B77C2E">
      <w:pPr>
        <w:widowControl/>
        <w:numPr>
          <w:ilvl w:val="0"/>
          <w:numId w:val="42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E008E8">
        <w:rPr>
          <w:rFonts w:asciiTheme="minorHAnsi" w:hAnsiTheme="minorHAnsi" w:cstheme="minorHAnsi"/>
          <w:sz w:val="24"/>
          <w:szCs w:val="24"/>
        </w:rPr>
        <w:t xml:space="preserve">Szkolne blokady rozwoju języka mówionego i pisanego – analiza krytyczna. </w:t>
      </w:r>
    </w:p>
    <w:p w14:paraId="408D5AC1" w14:textId="77777777" w:rsidR="00B77C2E" w:rsidRPr="00E008E8" w:rsidRDefault="00B77C2E" w:rsidP="00B77C2E">
      <w:pPr>
        <w:widowControl/>
        <w:numPr>
          <w:ilvl w:val="0"/>
          <w:numId w:val="42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E008E8">
        <w:rPr>
          <w:rFonts w:asciiTheme="minorHAnsi" w:hAnsiTheme="minorHAnsi" w:cstheme="minorHAnsi"/>
          <w:sz w:val="24"/>
          <w:szCs w:val="24"/>
        </w:rPr>
        <w:t xml:space="preserve">Podstawowe formy wypowiedzi ustnych i pisemnych w klasach I-III (opowiadanie, opis i inne). </w:t>
      </w:r>
    </w:p>
    <w:p w14:paraId="09DF6FA4" w14:textId="77777777" w:rsidR="00B77C2E" w:rsidRPr="00E008E8" w:rsidRDefault="00B77C2E" w:rsidP="00B77C2E">
      <w:pPr>
        <w:widowControl/>
        <w:numPr>
          <w:ilvl w:val="0"/>
          <w:numId w:val="42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E008E8">
        <w:rPr>
          <w:rFonts w:asciiTheme="minorHAnsi" w:hAnsiTheme="minorHAnsi" w:cstheme="minorHAnsi"/>
          <w:sz w:val="24"/>
          <w:szCs w:val="24"/>
        </w:rPr>
        <w:t>Ocenianie wypowiedzi ustnych i pisemnych uczniów klas I-III.</w:t>
      </w:r>
    </w:p>
    <w:p w14:paraId="5BCA8BAB" w14:textId="77777777" w:rsidR="00B77C2E" w:rsidRPr="00E008E8" w:rsidRDefault="00B77C2E" w:rsidP="00B77C2E">
      <w:pPr>
        <w:widowControl/>
        <w:numPr>
          <w:ilvl w:val="0"/>
          <w:numId w:val="42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E008E8">
        <w:rPr>
          <w:rFonts w:asciiTheme="minorHAnsi" w:hAnsiTheme="minorHAnsi" w:cstheme="minorHAnsi"/>
          <w:sz w:val="24"/>
          <w:szCs w:val="24"/>
        </w:rPr>
        <w:t>Aktywizujące strategie pracy z tekstem</w:t>
      </w:r>
      <w:r w:rsidRPr="00E008E8">
        <w:rPr>
          <w:rFonts w:asciiTheme="minorHAnsi" w:hAnsiTheme="minorHAnsi" w:cstheme="minorHAnsi"/>
          <w:bCs/>
          <w:sz w:val="24"/>
          <w:szCs w:val="24"/>
        </w:rPr>
        <w:t>.</w:t>
      </w:r>
    </w:p>
    <w:p w14:paraId="4E31D915" w14:textId="77777777" w:rsidR="00B77C2E" w:rsidRPr="00E008E8" w:rsidRDefault="00B77C2E" w:rsidP="00B77C2E">
      <w:pPr>
        <w:widowControl/>
        <w:numPr>
          <w:ilvl w:val="0"/>
          <w:numId w:val="42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E008E8">
        <w:rPr>
          <w:rFonts w:asciiTheme="minorHAnsi" w:hAnsiTheme="minorHAnsi" w:cstheme="minorHAnsi"/>
          <w:bCs/>
          <w:sz w:val="24"/>
          <w:szCs w:val="24"/>
        </w:rPr>
        <w:t>Twórcza aktywność językowa dzieci w wieku wczesnoszkolnym.</w:t>
      </w:r>
    </w:p>
    <w:p w14:paraId="5CECED4E" w14:textId="20E361F6" w:rsidR="00B77C2E" w:rsidRPr="00E008E8" w:rsidRDefault="00B77C2E" w:rsidP="00B77C2E">
      <w:pPr>
        <w:widowControl/>
        <w:numPr>
          <w:ilvl w:val="0"/>
          <w:numId w:val="42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E008E8">
        <w:rPr>
          <w:rFonts w:asciiTheme="minorHAnsi" w:hAnsiTheme="minorHAnsi" w:cstheme="minorHAnsi"/>
          <w:sz w:val="24"/>
          <w:szCs w:val="24"/>
        </w:rPr>
        <w:t>Metodyka pracy z poezją i prozą (inscenizacje, improwizacje i drama).</w:t>
      </w:r>
    </w:p>
    <w:p w14:paraId="1921D585" w14:textId="77777777" w:rsidR="00B77C2E" w:rsidRPr="00E008E8" w:rsidRDefault="00B77C2E" w:rsidP="00B77C2E">
      <w:pPr>
        <w:widowControl/>
        <w:autoSpaceDE/>
        <w:autoSpaceDN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19214C13" w14:textId="77777777" w:rsidR="00436303" w:rsidRPr="00E008E8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008E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E008E8" w14:paraId="604A3886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2D70260F" w14:textId="77777777" w:rsidR="00A713B4" w:rsidRPr="00E008E8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Efekt</w:t>
            </w:r>
            <w:r w:rsidR="00DE1F53"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y </w:t>
            </w:r>
            <w:r w:rsidR="00DE1F53" w:rsidRPr="00E008E8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4"/>
                <w:szCs w:val="24"/>
              </w:rPr>
              <w:t xml:space="preserve">przedmiotowe </w:t>
            </w:r>
            <w:r w:rsidR="00DE1F53"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(symbol)</w:t>
            </w:r>
          </w:p>
        </w:tc>
        <w:tc>
          <w:tcPr>
            <w:tcW w:w="6826" w:type="dxa"/>
            <w:vAlign w:val="center"/>
          </w:tcPr>
          <w:p w14:paraId="4270C6EB" w14:textId="77777777" w:rsidR="00A713B4" w:rsidRPr="00E008E8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Student, który zaliczył </w:t>
            </w:r>
            <w:r w:rsidR="006F029C" w:rsidRPr="00E008E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przedmiot</w:t>
            </w:r>
            <w:r w:rsidR="00654EA0" w:rsidRPr="00E008E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7B8C0B6C" w14:textId="77777777" w:rsidR="00A713B4" w:rsidRPr="00E008E8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Odniesienie do</w:t>
            </w:r>
          </w:p>
          <w:p w14:paraId="469F1735" w14:textId="77777777" w:rsidR="00A713B4" w:rsidRPr="00E008E8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kierunkowych efektów uczenia się</w:t>
            </w:r>
          </w:p>
        </w:tc>
      </w:tr>
    </w:tbl>
    <w:p w14:paraId="1A675894" w14:textId="77777777" w:rsidR="00A713B4" w:rsidRPr="00E008E8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008E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E008E8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E008E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77C2E" w:rsidRPr="00E008E8" w14:paraId="048F2436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9BDEED3" w14:textId="77777777" w:rsidR="00B77C2E" w:rsidRPr="00E008E8" w:rsidRDefault="00B77C2E" w:rsidP="00B77C2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W01</w:t>
            </w:r>
          </w:p>
        </w:tc>
        <w:tc>
          <w:tcPr>
            <w:tcW w:w="6830" w:type="dxa"/>
          </w:tcPr>
          <w:p w14:paraId="567FCBF3" w14:textId="6D237999" w:rsidR="00B77C2E" w:rsidRPr="00E008E8" w:rsidRDefault="00B77C2E" w:rsidP="00B77C2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 xml:space="preserve"> ma wiedzę dotyczącą klasycznych i współczesnych metod nauki czytania oraz uwarunkowań ich efektywności – potrafi je krytycznie </w:t>
            </w:r>
            <w:r w:rsidRPr="00E008E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oceniać; oraz na temat metod stymulowania rozwoju wypowiedzi ustnych i pisemnych uczniów w wieku wczesnoszkolnym</w:t>
            </w:r>
          </w:p>
        </w:tc>
        <w:tc>
          <w:tcPr>
            <w:tcW w:w="1773" w:type="dxa"/>
          </w:tcPr>
          <w:p w14:paraId="7FC00510" w14:textId="7067BADF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PPW_W02</w:t>
            </w:r>
          </w:p>
        </w:tc>
      </w:tr>
      <w:tr w:rsidR="00B77C2E" w:rsidRPr="00E008E8" w14:paraId="3B2FC259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26CE697" w14:textId="5F4991A7" w:rsidR="00B77C2E" w:rsidRPr="00E008E8" w:rsidRDefault="00B77C2E" w:rsidP="00B77C2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>W02</w:t>
            </w:r>
          </w:p>
        </w:tc>
        <w:tc>
          <w:tcPr>
            <w:tcW w:w="6830" w:type="dxa"/>
          </w:tcPr>
          <w:p w14:paraId="26D6E076" w14:textId="78AE0E72" w:rsidR="00B77C2E" w:rsidRPr="00E008E8" w:rsidRDefault="00B77C2E" w:rsidP="00B77C2E">
            <w:pPr>
              <w:pStyle w:val="TableParagraph"/>
              <w:tabs>
                <w:tab w:val="left" w:pos="2267"/>
              </w:tabs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008E8">
              <w:rPr>
                <w:rFonts w:asciiTheme="minorHAnsi" w:hAnsiTheme="minorHAnsi" w:cstheme="minorHAnsi"/>
                <w:iCs/>
                <w:sz w:val="24"/>
                <w:szCs w:val="24"/>
              </w:rPr>
              <w:t>ma elementarną wiedzę o metodyce wykonywania typowych zadań, procedurach, dobrych praktykach stosowanych w obszarze edukacji polonistycznej</w:t>
            </w:r>
          </w:p>
        </w:tc>
        <w:tc>
          <w:tcPr>
            <w:tcW w:w="1773" w:type="dxa"/>
          </w:tcPr>
          <w:p w14:paraId="1C6DCBCA" w14:textId="4BCD1D15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>PPW_W10</w:t>
            </w:r>
          </w:p>
        </w:tc>
      </w:tr>
      <w:tr w:rsidR="00B77C2E" w:rsidRPr="00E008E8" w14:paraId="329F90BB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4AEE8659" w14:textId="3828AC52" w:rsidR="00B77C2E" w:rsidRPr="00E008E8" w:rsidRDefault="00B77C2E" w:rsidP="00B77C2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>W03</w:t>
            </w:r>
          </w:p>
        </w:tc>
        <w:tc>
          <w:tcPr>
            <w:tcW w:w="6830" w:type="dxa"/>
          </w:tcPr>
          <w:p w14:paraId="3BA4D3AF" w14:textId="20F364EC" w:rsidR="00B77C2E" w:rsidRPr="00E008E8" w:rsidRDefault="00B77C2E" w:rsidP="00B77C2E">
            <w:pPr>
              <w:pStyle w:val="TableParagraph"/>
              <w:tabs>
                <w:tab w:val="left" w:pos="2267"/>
              </w:tabs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>ma wiedzę dotyczącą zróżnicowanych możliwości uczniów (w tym wynikających z opóźnień, zaburzeń lub przyspieszenia rozwoju) oraz dostosowywania do nich zadań rozwojowych i edukacyjnych z obszaru edukacji polonistycznej</w:t>
            </w:r>
          </w:p>
        </w:tc>
        <w:tc>
          <w:tcPr>
            <w:tcW w:w="1773" w:type="dxa"/>
          </w:tcPr>
          <w:p w14:paraId="3D59A1C3" w14:textId="73E21293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>PPW_W13</w:t>
            </w:r>
          </w:p>
        </w:tc>
      </w:tr>
      <w:tr w:rsidR="00B77C2E" w:rsidRPr="00E008E8" w14:paraId="36FB27A2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34F0774E" w14:textId="43EA2157" w:rsidR="00B77C2E" w:rsidRPr="00E008E8" w:rsidRDefault="00B77C2E" w:rsidP="00B77C2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>W04</w:t>
            </w:r>
          </w:p>
        </w:tc>
        <w:tc>
          <w:tcPr>
            <w:tcW w:w="6830" w:type="dxa"/>
          </w:tcPr>
          <w:p w14:paraId="081DCDCC" w14:textId="1E369DBF" w:rsidR="00B77C2E" w:rsidRPr="00E008E8" w:rsidRDefault="00B77C2E" w:rsidP="00B77C2E">
            <w:pPr>
              <w:pStyle w:val="TableParagraph"/>
              <w:tabs>
                <w:tab w:val="left" w:pos="2267"/>
              </w:tabs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 xml:space="preserve"> ma wiedzę dotyczącą różnych funkcji i form oceniania wypowiedzi ustnych i pisemnych uczniów klas I-III </w:t>
            </w:r>
          </w:p>
        </w:tc>
        <w:tc>
          <w:tcPr>
            <w:tcW w:w="1773" w:type="dxa"/>
          </w:tcPr>
          <w:p w14:paraId="7A6CB225" w14:textId="184B5CDF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>PPW_W15</w:t>
            </w:r>
          </w:p>
        </w:tc>
      </w:tr>
    </w:tbl>
    <w:p w14:paraId="323FB27D" w14:textId="77777777" w:rsidR="00A713B4" w:rsidRPr="00E008E8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008E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E008E8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E008E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B77C2E" w:rsidRPr="00E008E8" w14:paraId="1F0352A8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0AF3D4D" w14:textId="461B5E4D" w:rsidR="00B77C2E" w:rsidRPr="00E008E8" w:rsidRDefault="00B77C2E" w:rsidP="00B77C2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>U01</w:t>
            </w:r>
          </w:p>
        </w:tc>
        <w:tc>
          <w:tcPr>
            <w:tcW w:w="6821" w:type="dxa"/>
          </w:tcPr>
          <w:p w14:paraId="6DCF8F48" w14:textId="22FD8911" w:rsidR="00B77C2E" w:rsidRPr="00E008E8" w:rsidRDefault="00B77C2E" w:rsidP="00B77C2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>adekwatnie do celów edukacji polonistycznej dobiera, tworzy, testuje i modyfikuje metody, materiały oraz środki dydaktyczne w celu diagnozowania, analizowania i dobierania strategii realizowania działań edukacyjnych w klasach I-III</w:t>
            </w:r>
          </w:p>
        </w:tc>
        <w:tc>
          <w:tcPr>
            <w:tcW w:w="1773" w:type="dxa"/>
          </w:tcPr>
          <w:p w14:paraId="73800386" w14:textId="77777777" w:rsidR="00B77C2E" w:rsidRPr="00E008E8" w:rsidRDefault="00B77C2E" w:rsidP="00B77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>PPW_U04</w:t>
            </w:r>
          </w:p>
          <w:p w14:paraId="4EB8B4F7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</w:p>
        </w:tc>
      </w:tr>
      <w:tr w:rsidR="00B77C2E" w:rsidRPr="00E008E8" w14:paraId="53DE6506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5D86B239" w14:textId="4E404AB6" w:rsidR="00B77C2E" w:rsidRPr="00E008E8" w:rsidRDefault="00B77C2E" w:rsidP="00B77C2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>U02</w:t>
            </w:r>
          </w:p>
        </w:tc>
        <w:tc>
          <w:tcPr>
            <w:tcW w:w="6821" w:type="dxa"/>
          </w:tcPr>
          <w:p w14:paraId="13702195" w14:textId="137EF7B2" w:rsidR="00B77C2E" w:rsidRPr="00E008E8" w:rsidRDefault="00B77C2E" w:rsidP="00B77C2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>identyfikuje i rozbudza zainteresowania uczniów (np. czytelnicze, związane a językową aktywnością twórczą) oraz dostosowuje sposoby i treści kształcenia do tych zasobów</w:t>
            </w:r>
          </w:p>
        </w:tc>
        <w:tc>
          <w:tcPr>
            <w:tcW w:w="1773" w:type="dxa"/>
          </w:tcPr>
          <w:p w14:paraId="4FC501AF" w14:textId="08F11766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>PPW_U06</w:t>
            </w:r>
          </w:p>
        </w:tc>
      </w:tr>
      <w:tr w:rsidR="00B77C2E" w:rsidRPr="00E008E8" w14:paraId="4762B60C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A2BDF95" w14:textId="241B4C38" w:rsidR="00B77C2E" w:rsidRPr="00E008E8" w:rsidRDefault="00B77C2E" w:rsidP="00B77C2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>U03</w:t>
            </w:r>
          </w:p>
        </w:tc>
        <w:tc>
          <w:tcPr>
            <w:tcW w:w="6821" w:type="dxa"/>
          </w:tcPr>
          <w:p w14:paraId="702D21AE" w14:textId="4647C19B" w:rsidR="00B77C2E" w:rsidRPr="00E008E8" w:rsidRDefault="00B77C2E" w:rsidP="00B77C2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>poprawnie  posługuje się językiem ojczystym, wykazując troskę o kulturę ustnych i pisemnych wypowiedzi własnych i uczniów najmłodszych</w:t>
            </w:r>
          </w:p>
        </w:tc>
        <w:tc>
          <w:tcPr>
            <w:tcW w:w="1773" w:type="dxa"/>
          </w:tcPr>
          <w:p w14:paraId="0E720627" w14:textId="49DB392A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>PPW_ U15</w:t>
            </w:r>
          </w:p>
        </w:tc>
      </w:tr>
    </w:tbl>
    <w:p w14:paraId="15D677D7" w14:textId="77777777" w:rsidR="00A713B4" w:rsidRPr="00E008E8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008E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E008E8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E008E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77C2E" w:rsidRPr="00E008E8" w14:paraId="322C256F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C032B8" w14:textId="4F61E457" w:rsidR="00B77C2E" w:rsidRPr="00E008E8" w:rsidRDefault="00B77C2E" w:rsidP="00B77C2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>K01</w:t>
            </w:r>
          </w:p>
        </w:tc>
        <w:tc>
          <w:tcPr>
            <w:tcW w:w="6830" w:type="dxa"/>
          </w:tcPr>
          <w:p w14:paraId="6B669ED9" w14:textId="7981C8E6" w:rsidR="00B77C2E" w:rsidRPr="00E008E8" w:rsidRDefault="00B77C2E" w:rsidP="00B77C2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 xml:space="preserve">wobec znaczącej użyteczności sprawnego czytania i pisania w codziennym życiu, świadomie współpracuje z innymi nauczycielami, pedagogami, specjalistami, rodzicami lub opiekunami uczniów w celu sprawnej realizacji celów edukacji polonistycznej </w:t>
            </w:r>
          </w:p>
        </w:tc>
        <w:tc>
          <w:tcPr>
            <w:tcW w:w="1773" w:type="dxa"/>
          </w:tcPr>
          <w:p w14:paraId="5AE8DB26" w14:textId="030523F5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>PPW_ K04</w:t>
            </w:r>
          </w:p>
        </w:tc>
      </w:tr>
    </w:tbl>
    <w:p w14:paraId="6E6D6E49" w14:textId="2C6C3895" w:rsidR="00436303" w:rsidRPr="00E008E8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008E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</w:p>
    <w:p w14:paraId="772CC899" w14:textId="77777777" w:rsidR="00CF48D1" w:rsidRPr="00E008E8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008E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E008E8" w14:paraId="477E7585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0C188CF2" w14:textId="77777777" w:rsidR="00CF48D1" w:rsidRPr="00E008E8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Efekty </w:t>
            </w: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4"/>
                <w:szCs w:val="24"/>
              </w:rPr>
              <w:t xml:space="preserve">przedmiotowe </w:t>
            </w: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(symbol)</w:t>
            </w:r>
          </w:p>
        </w:tc>
        <w:tc>
          <w:tcPr>
            <w:tcW w:w="1227" w:type="dxa"/>
            <w:vAlign w:val="center"/>
          </w:tcPr>
          <w:p w14:paraId="24E3E107" w14:textId="77777777" w:rsidR="00CF48D1" w:rsidRPr="00E008E8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Egzamin ustny/</w:t>
            </w:r>
            <w:r w:rsidR="009109EC"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br/>
            </w: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pisemny</w:t>
            </w:r>
            <w:r w:rsidR="00B6660E"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/</w:t>
            </w:r>
            <w:r w:rsidR="00B6660E"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br/>
              <w:t>praktyczny/</w:t>
            </w:r>
            <w:r w:rsidR="009109EC"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br/>
            </w:r>
            <w:r w:rsidR="00B6660E"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inny (jaki?)</w:t>
            </w: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53C9D76" w14:textId="49704E56" w:rsidR="00CF48D1" w:rsidRPr="00E008E8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Kolokwium</w:t>
            </w:r>
          </w:p>
        </w:tc>
        <w:tc>
          <w:tcPr>
            <w:tcW w:w="1228" w:type="dxa"/>
            <w:vAlign w:val="center"/>
          </w:tcPr>
          <w:p w14:paraId="1171A27E" w14:textId="4D4C7B56" w:rsidR="00CF48D1" w:rsidRPr="00E008E8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Projek</w:t>
            </w:r>
            <w:r w:rsidR="00B77C2E"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F738175" w14:textId="6C09A79E" w:rsidR="00CF48D1" w:rsidRPr="00E008E8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1D3A3C80" w14:textId="006C5572" w:rsidR="00CF48D1" w:rsidRPr="00E008E8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E2FA98E" w14:textId="77777777" w:rsidR="00CF48D1" w:rsidRPr="00E008E8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Praca</w:t>
            </w:r>
          </w:p>
          <w:p w14:paraId="6588891F" w14:textId="6A635979" w:rsidR="00CF48D1" w:rsidRPr="00E008E8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w grupie</w:t>
            </w:r>
          </w:p>
        </w:tc>
        <w:tc>
          <w:tcPr>
            <w:tcW w:w="1228" w:type="dxa"/>
            <w:vAlign w:val="center"/>
          </w:tcPr>
          <w:p w14:paraId="4201509D" w14:textId="4A5CEFAB" w:rsidR="00CF48D1" w:rsidRPr="00E008E8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Inne</w:t>
            </w:r>
            <w:r w:rsidR="00B77C2E"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(</w:t>
            </w:r>
            <w:r w:rsidR="00B77C2E"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pomoce dydaktyczne</w:t>
            </w: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596F4B07" w14:textId="77777777" w:rsidR="00CF48D1" w:rsidRPr="00E008E8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008E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3"/>
        <w:gridCol w:w="428"/>
        <w:gridCol w:w="407"/>
        <w:gridCol w:w="407"/>
        <w:gridCol w:w="408"/>
        <w:gridCol w:w="409"/>
        <w:gridCol w:w="408"/>
        <w:gridCol w:w="408"/>
        <w:gridCol w:w="409"/>
        <w:gridCol w:w="408"/>
        <w:gridCol w:w="408"/>
        <w:gridCol w:w="408"/>
        <w:gridCol w:w="408"/>
        <w:gridCol w:w="408"/>
        <w:gridCol w:w="409"/>
        <w:gridCol w:w="408"/>
        <w:gridCol w:w="408"/>
        <w:gridCol w:w="409"/>
        <w:gridCol w:w="408"/>
        <w:gridCol w:w="408"/>
        <w:gridCol w:w="409"/>
        <w:gridCol w:w="408"/>
      </w:tblGrid>
      <w:tr w:rsidR="00341AC4" w:rsidRPr="00E008E8" w14:paraId="41FD18C0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1D9E31F9" w14:textId="77777777" w:rsidR="00DE1F53" w:rsidRPr="00E008E8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1:</w:t>
            </w:r>
          </w:p>
          <w:p w14:paraId="58EFDC8C" w14:textId="77777777" w:rsidR="00B20F2C" w:rsidRPr="00E008E8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2:</w:t>
            </w:r>
          </w:p>
        </w:tc>
        <w:tc>
          <w:tcPr>
            <w:tcW w:w="408" w:type="dxa"/>
          </w:tcPr>
          <w:p w14:paraId="04ECBE74" w14:textId="77777777" w:rsidR="00DE1F53" w:rsidRPr="00E008E8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409" w:type="dxa"/>
          </w:tcPr>
          <w:p w14:paraId="09532895" w14:textId="4EA62EDB" w:rsidR="00DE1F53" w:rsidRPr="00E008E8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564897B2" w14:textId="14BDC11D" w:rsidR="00DE1F53" w:rsidRPr="00E008E8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F07104" w14:textId="58606E0A" w:rsidR="00DE1F53" w:rsidRPr="00E008E8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2C68C3" w14:textId="77777777" w:rsidR="00DE1F53" w:rsidRPr="00E008E8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ABBF787" w14:textId="13584B49" w:rsidR="00DE1F53" w:rsidRPr="00E008E8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5813C517" w14:textId="1A411197" w:rsidR="00DE1F53" w:rsidRPr="00E008E8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097CF566" w14:textId="77777777" w:rsidR="00DE1F53" w:rsidRPr="00E008E8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9" w:type="dxa"/>
          </w:tcPr>
          <w:p w14:paraId="19DF0F11" w14:textId="7264A5FF" w:rsidR="00DE1F53" w:rsidRPr="00E008E8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51BDD1" w14:textId="3EAFCA93" w:rsidR="00DE1F53" w:rsidRPr="00E008E8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3EBCF12" w14:textId="77777777" w:rsidR="00DE1F53" w:rsidRPr="00E008E8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873BEB4" w14:textId="2AEC1A0A" w:rsidR="00DE1F53" w:rsidRPr="00E008E8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3B67DF13" w14:textId="78FB342D" w:rsidR="00DE1F53" w:rsidRPr="00E008E8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1AE5B405" w14:textId="77777777" w:rsidR="00DE1F53" w:rsidRPr="00E008E8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9" w:type="dxa"/>
          </w:tcPr>
          <w:p w14:paraId="7937EEAB" w14:textId="3CCFE2ED" w:rsidR="00DE1F53" w:rsidRPr="00E008E8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CC0191" w14:textId="0E41770A" w:rsidR="00DE1F53" w:rsidRPr="00E008E8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A6503CC" w14:textId="77777777" w:rsidR="00DE1F53" w:rsidRPr="00E008E8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04F8725" w14:textId="366450DB" w:rsidR="00DE1F53" w:rsidRPr="00E008E8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16006EB6" w14:textId="417EBCAC" w:rsidR="00DE1F53" w:rsidRPr="00E008E8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29A3EE8C" w14:textId="77777777" w:rsidR="00DE1F53" w:rsidRPr="00E008E8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9" w:type="dxa"/>
          </w:tcPr>
          <w:p w14:paraId="11032DB4" w14:textId="1531E80B" w:rsidR="00DE1F53" w:rsidRPr="00E008E8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B77C2E" w:rsidRPr="00E008E8" w14:paraId="5FC6E45C" w14:textId="77777777" w:rsidTr="005F787A">
        <w:trPr>
          <w:jc w:val="center"/>
        </w:trPr>
        <w:tc>
          <w:tcPr>
            <w:tcW w:w="1237" w:type="dxa"/>
            <w:shd w:val="clear" w:color="auto" w:fill="ECF1F8"/>
          </w:tcPr>
          <w:p w14:paraId="25AB46BB" w14:textId="7905EE92" w:rsidR="00B77C2E" w:rsidRPr="00E008E8" w:rsidRDefault="00B77C2E" w:rsidP="00B77C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>W01</w:t>
            </w:r>
          </w:p>
        </w:tc>
        <w:tc>
          <w:tcPr>
            <w:tcW w:w="408" w:type="dxa"/>
            <w:vAlign w:val="center"/>
          </w:tcPr>
          <w:p w14:paraId="36C54AA0" w14:textId="739E4362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+</w:t>
            </w:r>
          </w:p>
        </w:tc>
        <w:tc>
          <w:tcPr>
            <w:tcW w:w="409" w:type="dxa"/>
            <w:vAlign w:val="center"/>
          </w:tcPr>
          <w:p w14:paraId="49CCBC08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4E566BED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47747F3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F1021D9" w14:textId="198BF99F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8EF633D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52BEFA18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038D49E2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5E580A70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2955263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658688CA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53A8BB7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620EDF9E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6FA59F37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3FD9F39F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763F14E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02D0F4F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BB1189A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740989AF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2CF3F231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259EFFC5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B77C2E" w:rsidRPr="00E008E8" w14:paraId="22FB4CF5" w14:textId="77777777" w:rsidTr="005F787A">
        <w:trPr>
          <w:jc w:val="center"/>
        </w:trPr>
        <w:tc>
          <w:tcPr>
            <w:tcW w:w="1237" w:type="dxa"/>
            <w:shd w:val="clear" w:color="auto" w:fill="ECF1F8"/>
          </w:tcPr>
          <w:p w14:paraId="6C33754F" w14:textId="0F180DBC" w:rsidR="00B77C2E" w:rsidRPr="00E008E8" w:rsidRDefault="00B77C2E" w:rsidP="00B77C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>W02</w:t>
            </w:r>
          </w:p>
        </w:tc>
        <w:tc>
          <w:tcPr>
            <w:tcW w:w="408" w:type="dxa"/>
            <w:vAlign w:val="center"/>
          </w:tcPr>
          <w:p w14:paraId="0D285A61" w14:textId="28D393D4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+</w:t>
            </w:r>
          </w:p>
        </w:tc>
        <w:tc>
          <w:tcPr>
            <w:tcW w:w="409" w:type="dxa"/>
            <w:vAlign w:val="center"/>
          </w:tcPr>
          <w:p w14:paraId="601FE652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42D3C2A3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0DEC1CD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CBDC678" w14:textId="57DAFE23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77399C5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58DF12E6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00E4F6D2" w14:textId="0754618E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+</w:t>
            </w:r>
          </w:p>
        </w:tc>
        <w:tc>
          <w:tcPr>
            <w:tcW w:w="409" w:type="dxa"/>
            <w:vAlign w:val="center"/>
          </w:tcPr>
          <w:p w14:paraId="6ADD9407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184C428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6D662266" w14:textId="4B2F3A16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242842A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4CD50251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22C6CD13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3FB60EBF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6607BBF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E78175D" w14:textId="6DD42BFD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+ 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02547D7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1141E317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27B1B6FC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67C59BEA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B77C2E" w:rsidRPr="00E008E8" w14:paraId="098607D7" w14:textId="77777777" w:rsidTr="005F787A">
        <w:trPr>
          <w:jc w:val="center"/>
        </w:trPr>
        <w:tc>
          <w:tcPr>
            <w:tcW w:w="1237" w:type="dxa"/>
            <w:shd w:val="clear" w:color="auto" w:fill="ECF1F8"/>
          </w:tcPr>
          <w:p w14:paraId="1DC40A87" w14:textId="00224964" w:rsidR="00B77C2E" w:rsidRPr="00E008E8" w:rsidRDefault="00B77C2E" w:rsidP="00B77C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>W03</w:t>
            </w:r>
          </w:p>
        </w:tc>
        <w:tc>
          <w:tcPr>
            <w:tcW w:w="408" w:type="dxa"/>
            <w:vAlign w:val="center"/>
          </w:tcPr>
          <w:p w14:paraId="04D4A760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6D25C88B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5D8B5EF3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6C68431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8CA2591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E0FF662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156BC4C0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6267C799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42612E38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536FAEE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4945351B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F1332EF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1E95EAC5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785C496D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0779CDD7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6DA72AA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56DE17C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3704A4F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45DF80A1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2A5688B7" w14:textId="3E663ACC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+</w:t>
            </w:r>
          </w:p>
        </w:tc>
        <w:tc>
          <w:tcPr>
            <w:tcW w:w="409" w:type="dxa"/>
            <w:vAlign w:val="center"/>
          </w:tcPr>
          <w:p w14:paraId="54C7A15B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B77C2E" w:rsidRPr="00E008E8" w14:paraId="54EA4B78" w14:textId="77777777" w:rsidTr="005F787A">
        <w:trPr>
          <w:jc w:val="center"/>
        </w:trPr>
        <w:tc>
          <w:tcPr>
            <w:tcW w:w="1237" w:type="dxa"/>
            <w:shd w:val="clear" w:color="auto" w:fill="ECF1F8"/>
          </w:tcPr>
          <w:p w14:paraId="75E7662B" w14:textId="2AC33E42" w:rsidR="00B77C2E" w:rsidRPr="00E008E8" w:rsidRDefault="00B77C2E" w:rsidP="00B77C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>W04</w:t>
            </w:r>
          </w:p>
        </w:tc>
        <w:tc>
          <w:tcPr>
            <w:tcW w:w="408" w:type="dxa"/>
            <w:vAlign w:val="center"/>
          </w:tcPr>
          <w:p w14:paraId="4947801F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570B12E1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5EE037F9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AD03D6C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1D13CA4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3102257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2D023761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49135190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052CEC8A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77B1AD7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38C16021" w14:textId="1F382B1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D91AA67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08431826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11021E7C" w14:textId="48D9E546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+</w:t>
            </w:r>
          </w:p>
        </w:tc>
        <w:tc>
          <w:tcPr>
            <w:tcW w:w="409" w:type="dxa"/>
            <w:vAlign w:val="center"/>
          </w:tcPr>
          <w:p w14:paraId="195822C3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53A50A7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9351141" w14:textId="6A3D990D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3E3A462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5F261F2A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548666BF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43209B15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B77C2E" w:rsidRPr="00E008E8" w14:paraId="6F4ECA60" w14:textId="77777777" w:rsidTr="005F787A">
        <w:trPr>
          <w:jc w:val="center"/>
        </w:trPr>
        <w:tc>
          <w:tcPr>
            <w:tcW w:w="1237" w:type="dxa"/>
            <w:shd w:val="clear" w:color="auto" w:fill="ECF1F8"/>
          </w:tcPr>
          <w:p w14:paraId="3B5E2870" w14:textId="2FD7238F" w:rsidR="00B77C2E" w:rsidRPr="00E008E8" w:rsidRDefault="00B77C2E" w:rsidP="00B77C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U01</w:t>
            </w:r>
          </w:p>
        </w:tc>
        <w:tc>
          <w:tcPr>
            <w:tcW w:w="408" w:type="dxa"/>
            <w:vAlign w:val="center"/>
          </w:tcPr>
          <w:p w14:paraId="26423578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5509FBD5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7B0EFFE7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97C45D8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F902BEF" w14:textId="6B7BFA5D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8F26011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655C49E9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208C5267" w14:textId="0E40C4B0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+</w:t>
            </w:r>
          </w:p>
        </w:tc>
        <w:tc>
          <w:tcPr>
            <w:tcW w:w="409" w:type="dxa"/>
            <w:vAlign w:val="center"/>
          </w:tcPr>
          <w:p w14:paraId="4241FC54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87A0438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7C00D326" w14:textId="65C65400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6B14DEB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1B07069E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7795917E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3FFB9485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17D9500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9C9DCF1" w14:textId="04916975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02DEF62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4D45304F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725B18E5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2BD6ECFF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B77C2E" w:rsidRPr="00E008E8" w14:paraId="33B6BB60" w14:textId="77777777" w:rsidTr="005F787A">
        <w:trPr>
          <w:jc w:val="center"/>
        </w:trPr>
        <w:tc>
          <w:tcPr>
            <w:tcW w:w="1237" w:type="dxa"/>
            <w:shd w:val="clear" w:color="auto" w:fill="ECF1F8"/>
          </w:tcPr>
          <w:p w14:paraId="1E42ABA7" w14:textId="59875EBB" w:rsidR="00B77C2E" w:rsidRPr="00E008E8" w:rsidRDefault="00B77C2E" w:rsidP="00B77C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>U02</w:t>
            </w:r>
          </w:p>
        </w:tc>
        <w:tc>
          <w:tcPr>
            <w:tcW w:w="408" w:type="dxa"/>
            <w:vAlign w:val="center"/>
          </w:tcPr>
          <w:p w14:paraId="7EBFDAB7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21368F66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45280BB4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C55D574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3EA8D8B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844F580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588AE778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63DEDABB" w14:textId="394A12BC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+</w:t>
            </w:r>
          </w:p>
        </w:tc>
        <w:tc>
          <w:tcPr>
            <w:tcW w:w="409" w:type="dxa"/>
            <w:vAlign w:val="center"/>
          </w:tcPr>
          <w:p w14:paraId="777A269A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427C6A7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4FCACF1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C835CD7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268D5BEE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180C794D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31964F86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E758545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D868DBF" w14:textId="69BD983A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DF89E99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65E90EA0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38E2EF0F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74F9F19B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B77C2E" w:rsidRPr="00E008E8" w14:paraId="25252887" w14:textId="77777777" w:rsidTr="005F787A">
        <w:trPr>
          <w:jc w:val="center"/>
        </w:trPr>
        <w:tc>
          <w:tcPr>
            <w:tcW w:w="1237" w:type="dxa"/>
            <w:shd w:val="clear" w:color="auto" w:fill="ECF1F8"/>
          </w:tcPr>
          <w:p w14:paraId="15CF6959" w14:textId="2985D26C" w:rsidR="00B77C2E" w:rsidRPr="00E008E8" w:rsidRDefault="00B77C2E" w:rsidP="00B77C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>U03</w:t>
            </w:r>
          </w:p>
        </w:tc>
        <w:tc>
          <w:tcPr>
            <w:tcW w:w="408" w:type="dxa"/>
            <w:vAlign w:val="center"/>
          </w:tcPr>
          <w:p w14:paraId="51092704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672A9A52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686F1BC5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989488F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2B15051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7632060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50DDBA8C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654A651F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7216556A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DD7A6B6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352380D7" w14:textId="0DE63B8D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E128116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16EEFFB0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69D3BC7B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7AF2A7B3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A18893E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A55FC3F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FBAC5DE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7B45AC56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3AF16584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59D03F9C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B77C2E" w:rsidRPr="00E008E8" w14:paraId="50C5DC43" w14:textId="77777777" w:rsidTr="005F787A">
        <w:trPr>
          <w:jc w:val="center"/>
        </w:trPr>
        <w:tc>
          <w:tcPr>
            <w:tcW w:w="1237" w:type="dxa"/>
            <w:shd w:val="clear" w:color="auto" w:fill="ECF1F8"/>
          </w:tcPr>
          <w:p w14:paraId="3CB6B99D" w14:textId="62CFEC1F" w:rsidR="00B77C2E" w:rsidRPr="00E008E8" w:rsidRDefault="00B77C2E" w:rsidP="00B77C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sz w:val="24"/>
                <w:szCs w:val="24"/>
              </w:rPr>
              <w:t>K01</w:t>
            </w:r>
          </w:p>
        </w:tc>
        <w:tc>
          <w:tcPr>
            <w:tcW w:w="408" w:type="dxa"/>
            <w:vAlign w:val="center"/>
          </w:tcPr>
          <w:p w14:paraId="48FB95E0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76B1840B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132399C0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7CE290D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B09AA72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CDC9F45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16D6FB53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50747026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1DFF4935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5A84334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032710A4" w14:textId="5DA2534D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CB60287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3D8BA932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31E6BDD2" w14:textId="37629C59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+</w:t>
            </w:r>
          </w:p>
        </w:tc>
        <w:tc>
          <w:tcPr>
            <w:tcW w:w="409" w:type="dxa"/>
            <w:vAlign w:val="center"/>
          </w:tcPr>
          <w:p w14:paraId="7C0CE399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5845B45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1AE351E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3388B93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0B4F71C7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01CC9DF0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21D3ADF9" w14:textId="7777777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19FC6AA" w14:textId="77777777" w:rsidR="00906C25" w:rsidRPr="00E008E8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</w:pPr>
      <w:r w:rsidRPr="00E008E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Adnotacja</w:t>
      </w:r>
      <w:r w:rsidR="000657F2" w:rsidRPr="00E008E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  <w:r w:rsidRPr="00E008E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1: forma zajęć; 2: efekty uczenia si</w:t>
      </w:r>
      <w:r w:rsidR="003D038D" w:rsidRPr="00E008E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ę</w:t>
      </w:r>
    </w:p>
    <w:p w14:paraId="799536CE" w14:textId="77777777" w:rsidR="00906C25" w:rsidRPr="00E008E8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008E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6C646EE0" w14:textId="77777777" w:rsidR="009109EC" w:rsidRPr="00E008E8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008E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3FE72E5" w14:textId="77777777" w:rsidR="00896E3C" w:rsidRPr="00E008E8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E008E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E008E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E008E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E008E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E008E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E008E8" w14:paraId="330D736B" w14:textId="77777777" w:rsidTr="000D4346">
        <w:trPr>
          <w:jc w:val="center"/>
        </w:trPr>
        <w:tc>
          <w:tcPr>
            <w:tcW w:w="961" w:type="dxa"/>
          </w:tcPr>
          <w:p w14:paraId="338AAE35" w14:textId="77777777" w:rsidR="00896E3C" w:rsidRPr="00E008E8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Ocena</w:t>
            </w:r>
          </w:p>
        </w:tc>
        <w:tc>
          <w:tcPr>
            <w:tcW w:w="8878" w:type="dxa"/>
          </w:tcPr>
          <w:p w14:paraId="6A49FA1F" w14:textId="77777777" w:rsidR="00896E3C" w:rsidRPr="00E008E8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Kryterium oceny</w:t>
            </w:r>
          </w:p>
        </w:tc>
      </w:tr>
      <w:tr w:rsidR="00B77C2E" w:rsidRPr="00E008E8" w14:paraId="33C19DFA" w14:textId="77777777" w:rsidTr="000D4346">
        <w:trPr>
          <w:jc w:val="center"/>
        </w:trPr>
        <w:tc>
          <w:tcPr>
            <w:tcW w:w="961" w:type="dxa"/>
          </w:tcPr>
          <w:p w14:paraId="2611A8E3" w14:textId="77777777" w:rsidR="00B77C2E" w:rsidRPr="00E008E8" w:rsidRDefault="00B77C2E" w:rsidP="00B77C2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3,0</w:t>
            </w:r>
          </w:p>
        </w:tc>
        <w:tc>
          <w:tcPr>
            <w:tcW w:w="8878" w:type="dxa"/>
          </w:tcPr>
          <w:p w14:paraId="0E88DE37" w14:textId="6F2D499F" w:rsidR="00B77C2E" w:rsidRPr="00E008E8" w:rsidRDefault="00B77C2E" w:rsidP="00B77C2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Egzamin pisemny zaliczony w przedziale: 51–60%.</w:t>
            </w:r>
          </w:p>
        </w:tc>
      </w:tr>
      <w:tr w:rsidR="00B77C2E" w:rsidRPr="00E008E8" w14:paraId="07A6DA88" w14:textId="77777777" w:rsidTr="000D4346">
        <w:trPr>
          <w:jc w:val="center"/>
        </w:trPr>
        <w:tc>
          <w:tcPr>
            <w:tcW w:w="961" w:type="dxa"/>
          </w:tcPr>
          <w:p w14:paraId="25D649ED" w14:textId="77777777" w:rsidR="00B77C2E" w:rsidRPr="00E008E8" w:rsidRDefault="00B77C2E" w:rsidP="00B77C2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8878" w:type="dxa"/>
          </w:tcPr>
          <w:p w14:paraId="28DED53A" w14:textId="376E4AA7" w:rsidR="00B77C2E" w:rsidRPr="00E008E8" w:rsidRDefault="00B77C2E" w:rsidP="00B77C2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Egzamin pisemny zaliczony w przedziale: 61–70%.</w:t>
            </w:r>
          </w:p>
        </w:tc>
      </w:tr>
      <w:tr w:rsidR="00B77C2E" w:rsidRPr="00E008E8" w14:paraId="44A0301C" w14:textId="77777777" w:rsidTr="000D4346">
        <w:trPr>
          <w:jc w:val="center"/>
        </w:trPr>
        <w:tc>
          <w:tcPr>
            <w:tcW w:w="961" w:type="dxa"/>
          </w:tcPr>
          <w:p w14:paraId="271A3952" w14:textId="77777777" w:rsidR="00B77C2E" w:rsidRPr="00E008E8" w:rsidRDefault="00B77C2E" w:rsidP="00B77C2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4,0</w:t>
            </w:r>
          </w:p>
        </w:tc>
        <w:tc>
          <w:tcPr>
            <w:tcW w:w="8878" w:type="dxa"/>
          </w:tcPr>
          <w:p w14:paraId="3415D52F" w14:textId="1D32C61B" w:rsidR="00B77C2E" w:rsidRPr="00E008E8" w:rsidRDefault="00B77C2E" w:rsidP="00B77C2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Egzamin pisemny zaliczony w przedziale: 71–80%.</w:t>
            </w:r>
          </w:p>
        </w:tc>
      </w:tr>
      <w:tr w:rsidR="00B77C2E" w:rsidRPr="00E008E8" w14:paraId="3C0C3E2A" w14:textId="77777777" w:rsidTr="000D4346">
        <w:trPr>
          <w:jc w:val="center"/>
        </w:trPr>
        <w:tc>
          <w:tcPr>
            <w:tcW w:w="961" w:type="dxa"/>
          </w:tcPr>
          <w:p w14:paraId="50627950" w14:textId="77777777" w:rsidR="00B77C2E" w:rsidRPr="00E008E8" w:rsidRDefault="00B77C2E" w:rsidP="00B77C2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878" w:type="dxa"/>
          </w:tcPr>
          <w:p w14:paraId="6CD4D56A" w14:textId="3FE6C0B1" w:rsidR="00B77C2E" w:rsidRPr="00E008E8" w:rsidRDefault="00B77C2E" w:rsidP="00B77C2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Egzamin pisemny zaliczony w przedziale: 81–90%.</w:t>
            </w:r>
          </w:p>
        </w:tc>
      </w:tr>
      <w:tr w:rsidR="00B77C2E" w:rsidRPr="00E008E8" w14:paraId="6889F90A" w14:textId="77777777" w:rsidTr="000D4346">
        <w:trPr>
          <w:jc w:val="center"/>
        </w:trPr>
        <w:tc>
          <w:tcPr>
            <w:tcW w:w="961" w:type="dxa"/>
          </w:tcPr>
          <w:p w14:paraId="3CB9B86F" w14:textId="77777777" w:rsidR="00B77C2E" w:rsidRPr="00E008E8" w:rsidRDefault="00B77C2E" w:rsidP="00B77C2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5,0</w:t>
            </w:r>
          </w:p>
        </w:tc>
        <w:tc>
          <w:tcPr>
            <w:tcW w:w="8878" w:type="dxa"/>
          </w:tcPr>
          <w:p w14:paraId="3BE558BC" w14:textId="127B19B3" w:rsidR="00B77C2E" w:rsidRPr="00E008E8" w:rsidRDefault="00B77C2E" w:rsidP="00B77C2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Egzamin pisemny zaliczony w przedziale: 91–100%.</w:t>
            </w:r>
          </w:p>
        </w:tc>
      </w:tr>
    </w:tbl>
    <w:p w14:paraId="1023DF2F" w14:textId="77777777" w:rsidR="009109EC" w:rsidRPr="00E008E8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008E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B35CCCA" w14:textId="77777777" w:rsidR="00896E3C" w:rsidRPr="00E008E8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008E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E008E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E008E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E008E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E008E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E008E8" w14:paraId="5F5E29C4" w14:textId="77777777" w:rsidTr="000D4346">
        <w:trPr>
          <w:jc w:val="center"/>
        </w:trPr>
        <w:tc>
          <w:tcPr>
            <w:tcW w:w="953" w:type="dxa"/>
          </w:tcPr>
          <w:p w14:paraId="69FE3C7E" w14:textId="77777777" w:rsidR="00896E3C" w:rsidRPr="00E008E8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Ocena</w:t>
            </w:r>
          </w:p>
        </w:tc>
        <w:tc>
          <w:tcPr>
            <w:tcW w:w="8870" w:type="dxa"/>
          </w:tcPr>
          <w:p w14:paraId="5963A92E" w14:textId="77777777" w:rsidR="00896E3C" w:rsidRPr="00E008E8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Kryterium oceny</w:t>
            </w:r>
          </w:p>
        </w:tc>
      </w:tr>
      <w:tr w:rsidR="00B77C2E" w:rsidRPr="00E008E8" w14:paraId="39BF162F" w14:textId="77777777" w:rsidTr="000D4346">
        <w:trPr>
          <w:jc w:val="center"/>
        </w:trPr>
        <w:tc>
          <w:tcPr>
            <w:tcW w:w="953" w:type="dxa"/>
          </w:tcPr>
          <w:p w14:paraId="3A753F29" w14:textId="77777777" w:rsidR="00B77C2E" w:rsidRPr="00E008E8" w:rsidRDefault="00B77C2E" w:rsidP="00B77C2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3,0</w:t>
            </w:r>
          </w:p>
        </w:tc>
        <w:tc>
          <w:tcPr>
            <w:tcW w:w="8870" w:type="dxa"/>
          </w:tcPr>
          <w:p w14:paraId="3F04E482" w14:textId="49B366CA" w:rsidR="00B77C2E" w:rsidRPr="00E008E8" w:rsidRDefault="00B77C2E" w:rsidP="00B77C2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Suma punktów ze wszystkich zaplanowanych form weryfikacji efektów uczenia się</w:t>
            </w:r>
            <w:r w:rsidRPr="00E008E8">
              <w:rPr>
                <w:rFonts w:asciiTheme="minorHAnsi" w:hAnsiTheme="minorHAnsi" w:cstheme="minorHAnsi"/>
                <w:b w:val="0"/>
                <w:bCs w:val="0"/>
                <w:color w:val="2F5496"/>
                <w:sz w:val="24"/>
                <w:szCs w:val="24"/>
              </w:rPr>
              <w:t xml:space="preserve"> </w:t>
            </w:r>
            <w:r w:rsidRPr="00E008E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w przedziale: 51–60%.</w:t>
            </w:r>
          </w:p>
        </w:tc>
      </w:tr>
      <w:tr w:rsidR="00B77C2E" w:rsidRPr="00E008E8" w14:paraId="34E25DE9" w14:textId="77777777" w:rsidTr="000D4346">
        <w:trPr>
          <w:jc w:val="center"/>
        </w:trPr>
        <w:tc>
          <w:tcPr>
            <w:tcW w:w="953" w:type="dxa"/>
          </w:tcPr>
          <w:p w14:paraId="72C2E36F" w14:textId="77777777" w:rsidR="00B77C2E" w:rsidRPr="00E008E8" w:rsidRDefault="00B77C2E" w:rsidP="00B77C2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8870" w:type="dxa"/>
          </w:tcPr>
          <w:p w14:paraId="399C1BC6" w14:textId="027B2DE6" w:rsidR="00B77C2E" w:rsidRPr="00E008E8" w:rsidRDefault="00B77C2E" w:rsidP="00B77C2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Suma punktów ze wszystkich zaplanowanych form weryfikacji efektów uczenia się</w:t>
            </w:r>
            <w:r w:rsidRPr="00E008E8">
              <w:rPr>
                <w:rFonts w:asciiTheme="minorHAnsi" w:hAnsiTheme="minorHAnsi" w:cstheme="minorHAnsi"/>
                <w:b w:val="0"/>
                <w:bCs w:val="0"/>
                <w:color w:val="2F5496"/>
                <w:sz w:val="24"/>
                <w:szCs w:val="24"/>
              </w:rPr>
              <w:t xml:space="preserve"> </w:t>
            </w:r>
            <w:r w:rsidRPr="00E008E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w przedziale: 61–70%. </w:t>
            </w:r>
          </w:p>
        </w:tc>
      </w:tr>
      <w:tr w:rsidR="00B77C2E" w:rsidRPr="00E008E8" w14:paraId="5D900442" w14:textId="77777777" w:rsidTr="000D4346">
        <w:trPr>
          <w:jc w:val="center"/>
        </w:trPr>
        <w:tc>
          <w:tcPr>
            <w:tcW w:w="953" w:type="dxa"/>
          </w:tcPr>
          <w:p w14:paraId="6B398B75" w14:textId="77777777" w:rsidR="00B77C2E" w:rsidRPr="00E008E8" w:rsidRDefault="00B77C2E" w:rsidP="00B77C2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4,0</w:t>
            </w:r>
          </w:p>
        </w:tc>
        <w:tc>
          <w:tcPr>
            <w:tcW w:w="8870" w:type="dxa"/>
          </w:tcPr>
          <w:p w14:paraId="19A80337" w14:textId="4A9C9437" w:rsidR="00B77C2E" w:rsidRPr="00E008E8" w:rsidRDefault="00B77C2E" w:rsidP="00B77C2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Suma punktów ze wszystkich zaplanowanych form weryfikacji efektów uczenia się</w:t>
            </w:r>
            <w:r w:rsidRPr="00E008E8">
              <w:rPr>
                <w:rFonts w:asciiTheme="minorHAnsi" w:hAnsiTheme="minorHAnsi" w:cstheme="minorHAnsi"/>
                <w:b w:val="0"/>
                <w:bCs w:val="0"/>
                <w:color w:val="2F5496"/>
                <w:sz w:val="24"/>
                <w:szCs w:val="24"/>
              </w:rPr>
              <w:t xml:space="preserve"> </w:t>
            </w:r>
            <w:r w:rsidRPr="00E008E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w przedziale: 71–80%. </w:t>
            </w:r>
          </w:p>
        </w:tc>
      </w:tr>
      <w:tr w:rsidR="00B77C2E" w:rsidRPr="00E008E8" w14:paraId="6C56429A" w14:textId="77777777" w:rsidTr="000D4346">
        <w:trPr>
          <w:jc w:val="center"/>
        </w:trPr>
        <w:tc>
          <w:tcPr>
            <w:tcW w:w="953" w:type="dxa"/>
          </w:tcPr>
          <w:p w14:paraId="7900496A" w14:textId="77777777" w:rsidR="00B77C2E" w:rsidRPr="00E008E8" w:rsidRDefault="00B77C2E" w:rsidP="00B77C2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870" w:type="dxa"/>
          </w:tcPr>
          <w:p w14:paraId="1B0D67DD" w14:textId="73EEDCA5" w:rsidR="00B77C2E" w:rsidRPr="00E008E8" w:rsidRDefault="00B77C2E" w:rsidP="00B77C2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Suma punktów ze wszystkich zaplanowanych form weryfikacji efektów uczenia się</w:t>
            </w:r>
            <w:r w:rsidRPr="00E008E8">
              <w:rPr>
                <w:rFonts w:asciiTheme="minorHAnsi" w:hAnsiTheme="minorHAnsi" w:cstheme="minorHAnsi"/>
                <w:b w:val="0"/>
                <w:bCs w:val="0"/>
                <w:color w:val="2F5496"/>
                <w:sz w:val="24"/>
                <w:szCs w:val="24"/>
              </w:rPr>
              <w:t xml:space="preserve"> </w:t>
            </w:r>
            <w:r w:rsidRPr="00E008E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w przedziale: 81–90%. </w:t>
            </w:r>
          </w:p>
        </w:tc>
      </w:tr>
      <w:tr w:rsidR="00B77C2E" w:rsidRPr="00E008E8" w14:paraId="0D4E333A" w14:textId="77777777" w:rsidTr="000D4346">
        <w:trPr>
          <w:jc w:val="center"/>
        </w:trPr>
        <w:tc>
          <w:tcPr>
            <w:tcW w:w="953" w:type="dxa"/>
          </w:tcPr>
          <w:p w14:paraId="44460C6D" w14:textId="77777777" w:rsidR="00B77C2E" w:rsidRPr="00E008E8" w:rsidRDefault="00B77C2E" w:rsidP="00B77C2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5,0</w:t>
            </w:r>
          </w:p>
        </w:tc>
        <w:tc>
          <w:tcPr>
            <w:tcW w:w="8870" w:type="dxa"/>
          </w:tcPr>
          <w:p w14:paraId="4E577C73" w14:textId="2D938E8B" w:rsidR="00B77C2E" w:rsidRPr="00E008E8" w:rsidRDefault="00B77C2E" w:rsidP="00B77C2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Suma punktów ze wszystkich zaplanowanych form weryfikacji efektów uczenia się</w:t>
            </w:r>
            <w:r w:rsidRPr="00E008E8">
              <w:rPr>
                <w:rFonts w:asciiTheme="minorHAnsi" w:hAnsiTheme="minorHAnsi" w:cstheme="minorHAnsi"/>
                <w:b w:val="0"/>
                <w:bCs w:val="0"/>
                <w:color w:val="2F5496"/>
                <w:sz w:val="24"/>
                <w:szCs w:val="24"/>
              </w:rPr>
              <w:t xml:space="preserve"> </w:t>
            </w:r>
            <w:r w:rsidRPr="00E008E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w przedziale: 91–100%. </w:t>
            </w:r>
          </w:p>
        </w:tc>
      </w:tr>
    </w:tbl>
    <w:p w14:paraId="07AC12F5" w14:textId="77777777" w:rsidR="000746C5" w:rsidRPr="00E008E8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E008E8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E008E8" w14:paraId="326811DB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E5A4" w14:textId="77777777" w:rsidR="00896E3C" w:rsidRPr="00E008E8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4CF9BDF6" w14:textId="77777777" w:rsidR="00896E3C" w:rsidRPr="00E008E8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Obciążenie studenta</w:t>
            </w:r>
            <w:r w:rsidR="000706A4"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: </w:t>
            </w: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s</w:t>
            </w:r>
            <w:r w:rsidR="00896E3C"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tudia</w:t>
            </w:r>
            <w:r w:rsidR="00F77196"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96E3C"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23F96A19" w14:textId="77777777" w:rsidR="00896E3C" w:rsidRPr="00E008E8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Obciążenie studenta</w:t>
            </w:r>
            <w:r w:rsidR="000706A4"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:</w:t>
            </w: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s</w:t>
            </w:r>
            <w:r w:rsidR="00896E3C"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tudia</w:t>
            </w:r>
            <w:r w:rsidR="00F77196"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96E3C"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niestacjonarne</w:t>
            </w:r>
          </w:p>
        </w:tc>
      </w:tr>
      <w:tr w:rsidR="00B77C2E" w:rsidRPr="00E008E8" w14:paraId="7BA171B8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D10E" w14:textId="77777777" w:rsidR="00B77C2E" w:rsidRPr="00E008E8" w:rsidRDefault="00B77C2E" w:rsidP="00B77C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83DDF66" w14:textId="798EA521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77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8B039AC" w14:textId="778932C8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52 </w:t>
            </w:r>
          </w:p>
        </w:tc>
      </w:tr>
      <w:tr w:rsidR="00B77C2E" w:rsidRPr="00E008E8" w14:paraId="52A77F12" w14:textId="77777777" w:rsidTr="006C5000">
        <w:trPr>
          <w:trHeight w:val="285"/>
          <w:jc w:val="center"/>
        </w:trPr>
        <w:tc>
          <w:tcPr>
            <w:tcW w:w="5499" w:type="dxa"/>
          </w:tcPr>
          <w:p w14:paraId="7B9491CE" w14:textId="10D033DB" w:rsidR="00B77C2E" w:rsidRPr="00E008E8" w:rsidRDefault="00B77C2E" w:rsidP="00B77C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0DAA96AE" w14:textId="4C6D2CFB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sz w:val="24"/>
                <w:szCs w:val="24"/>
              </w:rPr>
              <w:t>15</w:t>
            </w:r>
          </w:p>
        </w:tc>
        <w:tc>
          <w:tcPr>
            <w:tcW w:w="2173" w:type="dxa"/>
            <w:vAlign w:val="center"/>
          </w:tcPr>
          <w:p w14:paraId="64635B03" w14:textId="68B3A530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sz w:val="24"/>
                <w:szCs w:val="24"/>
              </w:rPr>
              <w:t>10</w:t>
            </w:r>
          </w:p>
        </w:tc>
      </w:tr>
      <w:tr w:rsidR="00B77C2E" w:rsidRPr="00E008E8" w14:paraId="5A636DCD" w14:textId="77777777" w:rsidTr="006C5000">
        <w:trPr>
          <w:trHeight w:val="282"/>
          <w:jc w:val="center"/>
        </w:trPr>
        <w:tc>
          <w:tcPr>
            <w:tcW w:w="5499" w:type="dxa"/>
          </w:tcPr>
          <w:p w14:paraId="7EC2AE7A" w14:textId="64EED4AB" w:rsidR="00B77C2E" w:rsidRPr="00E008E8" w:rsidRDefault="00B77C2E" w:rsidP="00B77C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0DAC6F77" w14:textId="5D51D0C8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sz w:val="24"/>
                <w:szCs w:val="24"/>
              </w:rPr>
              <w:t>60</w:t>
            </w:r>
          </w:p>
        </w:tc>
        <w:tc>
          <w:tcPr>
            <w:tcW w:w="2173" w:type="dxa"/>
            <w:vAlign w:val="center"/>
          </w:tcPr>
          <w:p w14:paraId="2B3CE67F" w14:textId="31670B25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sz w:val="24"/>
                <w:szCs w:val="24"/>
              </w:rPr>
              <w:t>40</w:t>
            </w:r>
          </w:p>
        </w:tc>
      </w:tr>
      <w:tr w:rsidR="00B77C2E" w:rsidRPr="00E008E8" w14:paraId="1997EA1A" w14:textId="77777777" w:rsidTr="00A5532D">
        <w:trPr>
          <w:trHeight w:val="282"/>
          <w:jc w:val="center"/>
        </w:trPr>
        <w:tc>
          <w:tcPr>
            <w:tcW w:w="5499" w:type="dxa"/>
          </w:tcPr>
          <w:p w14:paraId="33783F3E" w14:textId="274BDACD" w:rsidR="00B77C2E" w:rsidRPr="00E008E8" w:rsidRDefault="00B77C2E" w:rsidP="00B77C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Udział w egzaminie</w:t>
            </w:r>
          </w:p>
        </w:tc>
        <w:tc>
          <w:tcPr>
            <w:tcW w:w="2172" w:type="dxa"/>
            <w:vAlign w:val="center"/>
          </w:tcPr>
          <w:p w14:paraId="271F0B56" w14:textId="3C975DAB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sz w:val="24"/>
                <w:szCs w:val="24"/>
              </w:rPr>
              <w:t>2</w:t>
            </w:r>
          </w:p>
        </w:tc>
        <w:tc>
          <w:tcPr>
            <w:tcW w:w="2173" w:type="dxa"/>
            <w:vAlign w:val="center"/>
          </w:tcPr>
          <w:p w14:paraId="6D02A59A" w14:textId="60A8EB4F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sz w:val="24"/>
                <w:szCs w:val="24"/>
              </w:rPr>
              <w:t>2</w:t>
            </w:r>
          </w:p>
        </w:tc>
      </w:tr>
      <w:tr w:rsidR="00B77C2E" w:rsidRPr="00E008E8" w14:paraId="251178AA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3FCA34F" w14:textId="77777777" w:rsidR="00B77C2E" w:rsidRPr="00E008E8" w:rsidRDefault="00B77C2E" w:rsidP="00B77C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E1212EC" w14:textId="4B5820FF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48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66CC013" w14:textId="0EF6B4AD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73</w:t>
            </w:r>
          </w:p>
        </w:tc>
      </w:tr>
      <w:tr w:rsidR="00B77C2E" w:rsidRPr="00E008E8" w14:paraId="7B1FE3F6" w14:textId="77777777" w:rsidTr="00A5532D">
        <w:trPr>
          <w:trHeight w:val="282"/>
          <w:jc w:val="center"/>
        </w:trPr>
        <w:tc>
          <w:tcPr>
            <w:tcW w:w="5499" w:type="dxa"/>
          </w:tcPr>
          <w:p w14:paraId="2A4ECA7B" w14:textId="7CFCBB15" w:rsidR="00B77C2E" w:rsidRPr="00E008E8" w:rsidRDefault="00B77C2E" w:rsidP="00B77C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2BBA976B" w14:textId="297E02C0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sz w:val="24"/>
                <w:szCs w:val="24"/>
              </w:rPr>
              <w:t>20</w:t>
            </w:r>
          </w:p>
        </w:tc>
        <w:tc>
          <w:tcPr>
            <w:tcW w:w="2173" w:type="dxa"/>
            <w:vAlign w:val="center"/>
          </w:tcPr>
          <w:p w14:paraId="304FA955" w14:textId="623C588A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sz w:val="24"/>
                <w:szCs w:val="24"/>
              </w:rPr>
              <w:t>30</w:t>
            </w:r>
          </w:p>
        </w:tc>
      </w:tr>
      <w:tr w:rsidR="00B77C2E" w:rsidRPr="00E008E8" w14:paraId="4FD391D6" w14:textId="77777777" w:rsidTr="00A5532D">
        <w:trPr>
          <w:trHeight w:val="285"/>
          <w:jc w:val="center"/>
        </w:trPr>
        <w:tc>
          <w:tcPr>
            <w:tcW w:w="5499" w:type="dxa"/>
          </w:tcPr>
          <w:p w14:paraId="11795C84" w14:textId="19C98C00" w:rsidR="00B77C2E" w:rsidRPr="00E008E8" w:rsidRDefault="00B77C2E" w:rsidP="00B77C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Przygotowanie do egzaminy/kolokwium</w:t>
            </w:r>
          </w:p>
        </w:tc>
        <w:tc>
          <w:tcPr>
            <w:tcW w:w="2172" w:type="dxa"/>
            <w:vAlign w:val="center"/>
          </w:tcPr>
          <w:p w14:paraId="77DEE913" w14:textId="401D895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sz w:val="24"/>
                <w:szCs w:val="24"/>
              </w:rPr>
              <w:t>10</w:t>
            </w:r>
          </w:p>
        </w:tc>
        <w:tc>
          <w:tcPr>
            <w:tcW w:w="2173" w:type="dxa"/>
            <w:vAlign w:val="center"/>
          </w:tcPr>
          <w:p w14:paraId="3DA075CA" w14:textId="482A94F7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sz w:val="24"/>
                <w:szCs w:val="24"/>
              </w:rPr>
              <w:t>10</w:t>
            </w:r>
          </w:p>
        </w:tc>
      </w:tr>
      <w:tr w:rsidR="00B77C2E" w:rsidRPr="00E008E8" w14:paraId="6E3897AB" w14:textId="77777777" w:rsidTr="00A5532D">
        <w:trPr>
          <w:trHeight w:val="285"/>
          <w:jc w:val="center"/>
        </w:trPr>
        <w:tc>
          <w:tcPr>
            <w:tcW w:w="5499" w:type="dxa"/>
          </w:tcPr>
          <w:p w14:paraId="446F702F" w14:textId="1AD67C42" w:rsidR="00B77C2E" w:rsidRPr="00E008E8" w:rsidRDefault="00B77C2E" w:rsidP="00B77C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lastRenderedPageBreak/>
              <w:t>Zebranie materiałów do projektu</w:t>
            </w:r>
          </w:p>
        </w:tc>
        <w:tc>
          <w:tcPr>
            <w:tcW w:w="2172" w:type="dxa"/>
            <w:vAlign w:val="center"/>
          </w:tcPr>
          <w:p w14:paraId="022F9C69" w14:textId="24A190B6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sz w:val="24"/>
                <w:szCs w:val="24"/>
              </w:rPr>
              <w:t>18</w:t>
            </w:r>
          </w:p>
        </w:tc>
        <w:tc>
          <w:tcPr>
            <w:tcW w:w="2173" w:type="dxa"/>
            <w:vAlign w:val="center"/>
          </w:tcPr>
          <w:p w14:paraId="779019BE" w14:textId="65396CCF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iCs/>
                <w:sz w:val="24"/>
                <w:szCs w:val="24"/>
              </w:rPr>
              <w:t>33</w:t>
            </w:r>
          </w:p>
        </w:tc>
      </w:tr>
      <w:tr w:rsidR="00B77C2E" w:rsidRPr="00E008E8" w14:paraId="23D698D1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575D2FE" w14:textId="77777777" w:rsidR="00B77C2E" w:rsidRPr="00E008E8" w:rsidRDefault="00B77C2E" w:rsidP="00B77C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42C5D06" w14:textId="6710211B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125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4F987AB" w14:textId="70D2F5D4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125</w:t>
            </w:r>
          </w:p>
        </w:tc>
      </w:tr>
      <w:tr w:rsidR="00B77C2E" w:rsidRPr="00E008E8" w14:paraId="383A8610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AB160C4" w14:textId="77777777" w:rsidR="00B77C2E" w:rsidRPr="00E008E8" w:rsidRDefault="00B77C2E" w:rsidP="00B77C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1DA2D0D" w14:textId="682DAADE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9FF0A4A" w14:textId="3B00F35F" w:rsidR="00B77C2E" w:rsidRPr="00E008E8" w:rsidRDefault="00B77C2E" w:rsidP="00B77C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008E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5</w:t>
            </w:r>
          </w:p>
        </w:tc>
      </w:tr>
    </w:tbl>
    <w:p w14:paraId="3835E1BD" w14:textId="77777777" w:rsidR="00896E3C" w:rsidRPr="00E008E8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008E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*niepotrzebne usunąć</w:t>
      </w:r>
    </w:p>
    <w:p w14:paraId="0621E5E8" w14:textId="77777777" w:rsidR="00896E3C" w:rsidRPr="00E008E8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008E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E008E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(data i czytelne podpisy osób prowadzących </w:t>
      </w:r>
      <w:r w:rsidR="009C5192" w:rsidRPr="00E008E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przedmiot</w:t>
      </w:r>
      <w:r w:rsidR="00654EA0" w:rsidRPr="00E008E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(zajęcia)</w:t>
      </w:r>
      <w:r w:rsidRPr="00E008E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 danym roku akademickim)</w:t>
      </w:r>
    </w:p>
    <w:p w14:paraId="5D7DAB61" w14:textId="77777777" w:rsidR="00896E3C" w:rsidRPr="00E008E8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E008E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</w:t>
      </w:r>
      <w:r w:rsidRPr="00E008E8">
        <w:rPr>
          <w:rFonts w:asciiTheme="minorHAnsi" w:hAnsiTheme="minorHAnsi" w:cstheme="minorHAnsi"/>
          <w:iCs/>
          <w:sz w:val="24"/>
          <w:szCs w:val="24"/>
        </w:rPr>
        <w:t>…………………..</w:t>
      </w:r>
    </w:p>
    <w:sectPr w:rsidR="00896E3C" w:rsidRPr="00E008E8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81A722B"/>
    <w:multiLevelType w:val="hybridMultilevel"/>
    <w:tmpl w:val="4D1E0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D2777"/>
    <w:multiLevelType w:val="hybridMultilevel"/>
    <w:tmpl w:val="79A29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6014943"/>
    <w:multiLevelType w:val="hybridMultilevel"/>
    <w:tmpl w:val="CC22D5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3F47DDF"/>
    <w:multiLevelType w:val="hybridMultilevel"/>
    <w:tmpl w:val="61FC8D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795D3C"/>
    <w:multiLevelType w:val="hybridMultilevel"/>
    <w:tmpl w:val="1B8887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0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8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9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0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1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412894137">
    <w:abstractNumId w:val="38"/>
  </w:num>
  <w:num w:numId="2" w16cid:durableId="51782461">
    <w:abstractNumId w:val="6"/>
  </w:num>
  <w:num w:numId="3" w16cid:durableId="402338440">
    <w:abstractNumId w:val="20"/>
  </w:num>
  <w:num w:numId="4" w16cid:durableId="407845901">
    <w:abstractNumId w:val="39"/>
  </w:num>
  <w:num w:numId="5" w16cid:durableId="630745022">
    <w:abstractNumId w:val="4"/>
  </w:num>
  <w:num w:numId="6" w16cid:durableId="585579078">
    <w:abstractNumId w:val="37"/>
  </w:num>
  <w:num w:numId="7" w16cid:durableId="1851987133">
    <w:abstractNumId w:val="11"/>
  </w:num>
  <w:num w:numId="8" w16cid:durableId="860513315">
    <w:abstractNumId w:val="19"/>
  </w:num>
  <w:num w:numId="9" w16cid:durableId="1743333527">
    <w:abstractNumId w:val="8"/>
  </w:num>
  <w:num w:numId="10" w16cid:durableId="824475327">
    <w:abstractNumId w:val="29"/>
  </w:num>
  <w:num w:numId="11" w16cid:durableId="2087873877">
    <w:abstractNumId w:val="30"/>
  </w:num>
  <w:num w:numId="12" w16cid:durableId="1957638418">
    <w:abstractNumId w:val="36"/>
  </w:num>
  <w:num w:numId="13" w16cid:durableId="969211953">
    <w:abstractNumId w:val="13"/>
  </w:num>
  <w:num w:numId="14" w16cid:durableId="1200555812">
    <w:abstractNumId w:val="33"/>
  </w:num>
  <w:num w:numId="15" w16cid:durableId="4207738">
    <w:abstractNumId w:val="35"/>
  </w:num>
  <w:num w:numId="16" w16cid:durableId="1462773147">
    <w:abstractNumId w:val="34"/>
  </w:num>
  <w:num w:numId="17" w16cid:durableId="318390342">
    <w:abstractNumId w:val="22"/>
  </w:num>
  <w:num w:numId="18" w16cid:durableId="887183498">
    <w:abstractNumId w:val="10"/>
  </w:num>
  <w:num w:numId="19" w16cid:durableId="774518800">
    <w:abstractNumId w:val="14"/>
  </w:num>
  <w:num w:numId="20" w16cid:durableId="1392728907">
    <w:abstractNumId w:val="1"/>
  </w:num>
  <w:num w:numId="21" w16cid:durableId="600143388">
    <w:abstractNumId w:val="24"/>
  </w:num>
  <w:num w:numId="22" w16cid:durableId="1418094463">
    <w:abstractNumId w:val="26"/>
  </w:num>
  <w:num w:numId="23" w16cid:durableId="1232085365">
    <w:abstractNumId w:val="0"/>
  </w:num>
  <w:num w:numId="24" w16cid:durableId="106194189">
    <w:abstractNumId w:val="40"/>
  </w:num>
  <w:num w:numId="25" w16cid:durableId="1884171504">
    <w:abstractNumId w:val="12"/>
  </w:num>
  <w:num w:numId="26" w16cid:durableId="1459453252">
    <w:abstractNumId w:val="21"/>
  </w:num>
  <w:num w:numId="27" w16cid:durableId="983465178">
    <w:abstractNumId w:val="41"/>
  </w:num>
  <w:num w:numId="28" w16cid:durableId="1790663876">
    <w:abstractNumId w:val="15"/>
  </w:num>
  <w:num w:numId="29" w16cid:durableId="1032682437">
    <w:abstractNumId w:val="32"/>
  </w:num>
  <w:num w:numId="30" w16cid:durableId="79330945">
    <w:abstractNumId w:val="7"/>
  </w:num>
  <w:num w:numId="31" w16cid:durableId="1933198249">
    <w:abstractNumId w:val="18"/>
  </w:num>
  <w:num w:numId="32" w16cid:durableId="476143230">
    <w:abstractNumId w:val="25"/>
  </w:num>
  <w:num w:numId="33" w16cid:durableId="868957360">
    <w:abstractNumId w:val="5"/>
  </w:num>
  <w:num w:numId="34" w16cid:durableId="422339139">
    <w:abstractNumId w:val="16"/>
  </w:num>
  <w:num w:numId="35" w16cid:durableId="1304853140">
    <w:abstractNumId w:val="9"/>
  </w:num>
  <w:num w:numId="36" w16cid:durableId="489100693">
    <w:abstractNumId w:val="31"/>
  </w:num>
  <w:num w:numId="37" w16cid:durableId="770200243">
    <w:abstractNumId w:val="28"/>
  </w:num>
  <w:num w:numId="38" w16cid:durableId="1552883782">
    <w:abstractNumId w:val="2"/>
  </w:num>
  <w:num w:numId="39" w16cid:durableId="1432821145">
    <w:abstractNumId w:val="17"/>
  </w:num>
  <w:num w:numId="40" w16cid:durableId="1622806574">
    <w:abstractNumId w:val="3"/>
  </w:num>
  <w:num w:numId="41" w16cid:durableId="1170021883">
    <w:abstractNumId w:val="23"/>
  </w:num>
  <w:num w:numId="42" w16cid:durableId="99444992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00FD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04CEC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34C6E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22458"/>
    <w:rsid w:val="00B36858"/>
    <w:rsid w:val="00B54F67"/>
    <w:rsid w:val="00B64890"/>
    <w:rsid w:val="00B6660E"/>
    <w:rsid w:val="00B72C78"/>
    <w:rsid w:val="00B77C2E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008E8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9500"/>
  <w15:docId w15:val="{66449B73-2CB2-4E1E-92A0-6B4675B9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834C6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34C6E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customStyle="1" w:styleId="Akapitzlist1">
    <w:name w:val="Akapit z listą1"/>
    <w:basedOn w:val="Normalny"/>
    <w:rsid w:val="00834C6E"/>
    <w:pPr>
      <w:widowControl/>
      <w:autoSpaceDE/>
      <w:autoSpaceDN/>
      <w:ind w:left="720"/>
      <w:contextualSpacing/>
    </w:pPr>
    <w:rPr>
      <w:rFonts w:eastAsia="Calibri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Iwona Ułamek</cp:lastModifiedBy>
  <cp:revision>2</cp:revision>
  <cp:lastPrinted>2025-10-28T07:51:00Z</cp:lastPrinted>
  <dcterms:created xsi:type="dcterms:W3CDTF">2026-06-23T10:20:00Z</dcterms:created>
  <dcterms:modified xsi:type="dcterms:W3CDTF">2026-06-23T10:20:00Z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