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3BD8DB0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</w:p>
    <w:p w14:paraId="4F1D28DF" w14:textId="716CC8B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</w:t>
      </w:r>
      <w:r w:rsidR="00732AB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: </w:t>
      </w:r>
      <w:r w:rsidR="008A3B33" w:rsidRPr="008A3B33">
        <w:rPr>
          <w:rFonts w:asciiTheme="minorHAnsi" w:hAnsiTheme="minorHAnsi" w:cstheme="minorHAnsi"/>
          <w:b w:val="0"/>
          <w:bCs w:val="0"/>
          <w:sz w:val="22"/>
          <w:szCs w:val="22"/>
        </w:rPr>
        <w:t>0112-3PPW-G3 -POZO</w:t>
      </w:r>
    </w:p>
    <w:p w14:paraId="43134346" w14:textId="111ACB46" w:rsidR="004501ED" w:rsidRPr="004027F1" w:rsidRDefault="00732AB3" w:rsidP="004027F1">
      <w:pPr>
        <w:rPr>
          <w:rFonts w:eastAsia="Arial Unicode MS"/>
          <w:b/>
          <w:bCs/>
          <w:sz w:val="20"/>
          <w:szCs w:val="20"/>
          <w:lang w:val="pl" w:bidi="ar-SA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Nazwa przedmiotu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838B3"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A3B33" w:rsidRPr="008A3B33">
        <w:rPr>
          <w:rFonts w:asciiTheme="minorHAnsi" w:hAnsiTheme="minorHAnsi" w:cstheme="minorHAnsi"/>
          <w:color w:val="000000" w:themeColor="text1"/>
        </w:rPr>
        <w:t>Podstawy organizacji i zarządzania oświatą</w:t>
      </w:r>
    </w:p>
    <w:p w14:paraId="7B0E3D26" w14:textId="77777777" w:rsidR="008A3B33" w:rsidRPr="008A3B33" w:rsidRDefault="004838B3" w:rsidP="008A3B33">
      <w:pPr>
        <w:pStyle w:val="Styl1"/>
        <w:spacing w:line="276" w:lineRule="auto"/>
        <w:ind w:firstLine="426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341AC4">
        <w:rPr>
          <w:b/>
          <w:bCs/>
          <w:i w:val="0"/>
          <w:iCs/>
          <w:color w:val="000000" w:themeColor="text1"/>
        </w:rPr>
        <w:t>Nazwa przedmiotu</w:t>
      </w:r>
      <w:r w:rsidR="00732AB3">
        <w:rPr>
          <w:b/>
          <w:bCs/>
          <w:i w:val="0"/>
          <w:iCs/>
          <w:color w:val="000000" w:themeColor="text1"/>
        </w:rPr>
        <w:t xml:space="preserve"> </w:t>
      </w:r>
      <w:r w:rsidRPr="00341AC4">
        <w:rPr>
          <w:b/>
          <w:bCs/>
          <w:i w:val="0"/>
          <w:iCs/>
          <w:color w:val="000000" w:themeColor="text1"/>
        </w:rPr>
        <w:t>w języku angielskim:</w:t>
      </w:r>
      <w:r w:rsidR="00732AB3">
        <w:rPr>
          <w:b/>
          <w:bCs/>
          <w:i w:val="0"/>
          <w:iCs/>
          <w:color w:val="000000" w:themeColor="text1"/>
        </w:rPr>
        <w:t xml:space="preserve"> </w:t>
      </w:r>
      <w:r w:rsidR="008A3B33" w:rsidRPr="008A3B33">
        <w:rPr>
          <w:rFonts w:asciiTheme="minorHAnsi" w:hAnsiTheme="minorHAnsi" w:cstheme="minorHAnsi"/>
          <w:iCs/>
          <w:sz w:val="22"/>
          <w:szCs w:val="22"/>
          <w:lang w:val="en-GB"/>
        </w:rPr>
        <w:t>Foundations of Organization and Education Management</w:t>
      </w:r>
      <w:r w:rsidR="008A3B33" w:rsidRPr="008A3B33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</w:p>
    <w:p w14:paraId="1405C745" w14:textId="1601690F" w:rsidR="000746C5" w:rsidRPr="004027F1" w:rsidRDefault="00937B44" w:rsidP="008A3B33">
      <w:pPr>
        <w:pStyle w:val="Styl1"/>
        <w:numPr>
          <w:ilvl w:val="0"/>
          <w:numId w:val="35"/>
        </w:numPr>
        <w:spacing w:line="276" w:lineRule="auto"/>
        <w:rPr>
          <w:b/>
          <w:bCs/>
          <w:i w:val="0"/>
          <w:color w:val="000000" w:themeColor="text1"/>
        </w:rPr>
      </w:pPr>
      <w:r w:rsidRPr="004027F1">
        <w:rPr>
          <w:b/>
          <w:bCs/>
          <w:i w:val="0"/>
          <w:color w:val="000000" w:themeColor="text1"/>
        </w:rPr>
        <w:t>Usytuowanie</w:t>
      </w:r>
      <w:r w:rsidR="00BE67AE" w:rsidRPr="004027F1">
        <w:rPr>
          <w:b/>
          <w:bCs/>
          <w:i w:val="0"/>
          <w:color w:val="000000" w:themeColor="text1"/>
        </w:rPr>
        <w:t xml:space="preserve"> przedmiotu</w:t>
      </w:r>
      <w:r w:rsidR="00654EA0" w:rsidRPr="004027F1">
        <w:rPr>
          <w:b/>
          <w:bCs/>
          <w:i w:val="0"/>
          <w:color w:val="000000" w:themeColor="text1"/>
        </w:rPr>
        <w:t xml:space="preserve"> </w:t>
      </w:r>
      <w:r w:rsidRPr="004027F1">
        <w:rPr>
          <w:b/>
          <w:bCs/>
          <w:i w:val="0"/>
          <w:color w:val="000000" w:themeColor="text1"/>
        </w:rPr>
        <w:t>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074"/>
      </w:tblGrid>
      <w:tr w:rsidR="00341AC4" w:rsidRPr="00341AC4" w14:paraId="56311982" w14:textId="77777777" w:rsidTr="00732AB3">
        <w:trPr>
          <w:trHeight w:val="282"/>
          <w:jc w:val="center"/>
        </w:trPr>
        <w:tc>
          <w:tcPr>
            <w:tcW w:w="4673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74" w:type="dxa"/>
          </w:tcPr>
          <w:p w14:paraId="53148B4E" w14:textId="0217FD85" w:rsidR="000746C5" w:rsidRPr="008A3B3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8A3B33">
              <w:rPr>
                <w:rFonts w:asciiTheme="minorHAnsi" w:eastAsia="Arial Unicode MS" w:hAnsiTheme="minorHAnsi" w:cstheme="minorHAnsi"/>
                <w:lang w:val="pl" w:bidi="ar-SA"/>
              </w:rPr>
              <w:t>Pedagogika przedszkolna i wczesnoszkolna</w:t>
            </w:r>
          </w:p>
        </w:tc>
      </w:tr>
      <w:tr w:rsidR="00341AC4" w:rsidRPr="00341AC4" w14:paraId="4F60DDAE" w14:textId="77777777" w:rsidTr="00732AB3">
        <w:trPr>
          <w:trHeight w:val="285"/>
          <w:jc w:val="center"/>
        </w:trPr>
        <w:tc>
          <w:tcPr>
            <w:tcW w:w="4673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74" w:type="dxa"/>
          </w:tcPr>
          <w:p w14:paraId="57A4265F" w14:textId="4A851D07" w:rsidR="000746C5" w:rsidRPr="008A3B3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eastAsia="Arial Unicode MS" w:hAnsiTheme="minorHAnsi" w:cstheme="minorHAnsi"/>
                <w:lang w:val="pl" w:bidi="ar-SA"/>
              </w:rPr>
              <w:t>Stacjonarne i niestacjonarne</w:t>
            </w:r>
          </w:p>
        </w:tc>
      </w:tr>
      <w:tr w:rsidR="00341AC4" w:rsidRPr="00341AC4" w14:paraId="15D8E656" w14:textId="77777777" w:rsidTr="00732AB3">
        <w:trPr>
          <w:trHeight w:val="285"/>
          <w:jc w:val="center"/>
        </w:trPr>
        <w:tc>
          <w:tcPr>
            <w:tcW w:w="4673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74" w:type="dxa"/>
          </w:tcPr>
          <w:p w14:paraId="2113F634" w14:textId="27B9200A" w:rsidR="00AB3480" w:rsidRPr="008A3B3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eastAsia="Arial Unicode MS" w:hAnsiTheme="minorHAnsi" w:cstheme="minorHAnsi"/>
                <w:lang w:val="pl" w:bidi="ar-SA"/>
              </w:rPr>
              <w:t>Studia jednolite magisterskie</w:t>
            </w:r>
          </w:p>
        </w:tc>
      </w:tr>
      <w:tr w:rsidR="00341AC4" w:rsidRPr="00341AC4" w14:paraId="24A4112E" w14:textId="77777777" w:rsidTr="00732AB3">
        <w:trPr>
          <w:trHeight w:val="285"/>
          <w:jc w:val="center"/>
        </w:trPr>
        <w:tc>
          <w:tcPr>
            <w:tcW w:w="4673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74" w:type="dxa"/>
          </w:tcPr>
          <w:p w14:paraId="65631185" w14:textId="39385EE7" w:rsidR="000746C5" w:rsidRPr="008A3B33" w:rsidRDefault="00732A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8A3B33">
              <w:rPr>
                <w:rFonts w:asciiTheme="minorHAnsi" w:eastAsia="Arial Unicode MS" w:hAnsiTheme="minorHAnsi" w:cstheme="minorHAnsi"/>
                <w:lang w:val="pl" w:bidi="ar-SA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732AB3">
        <w:trPr>
          <w:trHeight w:val="282"/>
          <w:jc w:val="center"/>
        </w:trPr>
        <w:tc>
          <w:tcPr>
            <w:tcW w:w="4673" w:type="dxa"/>
          </w:tcPr>
          <w:p w14:paraId="4533E0D6" w14:textId="76AE5D4F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074" w:type="dxa"/>
          </w:tcPr>
          <w:p w14:paraId="72454463" w14:textId="7CC91B01" w:rsidR="000746C5" w:rsidRPr="008A3B33" w:rsidRDefault="008A3B3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</w:rPr>
              <w:t xml:space="preserve">dr hab. Małgorzata </w:t>
            </w:r>
            <w:proofErr w:type="spellStart"/>
            <w:r w:rsidRPr="008A3B33">
              <w:rPr>
                <w:rFonts w:asciiTheme="minorHAnsi" w:hAnsiTheme="minorHAnsi" w:cstheme="minorHAnsi"/>
              </w:rPr>
              <w:t>Stawiak-Ososińska</w:t>
            </w:r>
            <w:proofErr w:type="spellEnd"/>
            <w:r w:rsidR="00732AB3" w:rsidRPr="008A3B33">
              <w:rPr>
                <w:rFonts w:asciiTheme="minorHAnsi" w:eastAsia="Arial Unicode MS" w:hAnsiTheme="minorHAnsi" w:cstheme="minorHAnsi"/>
                <w:lang w:val="pl" w:bidi="ar-SA"/>
              </w:rPr>
              <w:t xml:space="preserve">, </w:t>
            </w:r>
            <w:r w:rsidRPr="008A3B33">
              <w:rPr>
                <w:rFonts w:asciiTheme="minorHAnsi" w:eastAsia="Arial Unicode MS" w:hAnsiTheme="minorHAnsi" w:cstheme="minorHAnsi"/>
                <w:lang w:val="pl" w:bidi="ar-SA"/>
              </w:rPr>
              <w:t xml:space="preserve">                                               </w:t>
            </w:r>
            <w:r w:rsidR="00732AB3" w:rsidRPr="008A3B33">
              <w:rPr>
                <w:rFonts w:asciiTheme="minorHAnsi" w:eastAsia="Arial Unicode MS" w:hAnsiTheme="minorHAnsi" w:cstheme="minorHAnsi"/>
                <w:lang w:val="pl" w:bidi="ar-SA"/>
              </w:rPr>
              <w:t>dr Marzanna Moćko</w:t>
            </w:r>
          </w:p>
        </w:tc>
      </w:tr>
      <w:tr w:rsidR="00341AC4" w:rsidRPr="00341AC4" w14:paraId="61AC06B3" w14:textId="77777777" w:rsidTr="00732AB3">
        <w:trPr>
          <w:trHeight w:val="285"/>
          <w:jc w:val="center"/>
        </w:trPr>
        <w:tc>
          <w:tcPr>
            <w:tcW w:w="4673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74" w:type="dxa"/>
          </w:tcPr>
          <w:p w14:paraId="655F40F0" w14:textId="56579112" w:rsidR="008A3B33" w:rsidRPr="008A3B33" w:rsidRDefault="008A3B33" w:rsidP="00A56CB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</w:rPr>
            </w:pPr>
            <w:r w:rsidRPr="008A3B33">
              <w:rPr>
                <w:rFonts w:asciiTheme="minorHAnsi" w:hAnsiTheme="minorHAnsi" w:cstheme="minorHAnsi"/>
              </w:rPr>
              <w:t>M.Stawiak@ujk.edu.pl</w:t>
            </w:r>
          </w:p>
          <w:p w14:paraId="3FCAC9C9" w14:textId="787CC35A" w:rsidR="00A56CB1" w:rsidRPr="008A3B33" w:rsidRDefault="00BC5D41" w:rsidP="00A56CB1">
            <w:pPr>
              <w:pStyle w:val="TableParagraph"/>
              <w:spacing w:line="276" w:lineRule="auto"/>
              <w:ind w:left="208" w:right="183"/>
              <w:rPr>
                <w:rFonts w:asciiTheme="minorHAnsi" w:eastAsia="Arial Unicode MS" w:hAnsiTheme="minorHAnsi" w:cstheme="minorHAnsi"/>
                <w:lang w:val="pl" w:bidi="ar-SA"/>
              </w:rPr>
            </w:pPr>
            <w:r w:rsidRPr="008A3B33">
              <w:rPr>
                <w:rFonts w:asciiTheme="minorHAnsi" w:eastAsia="Arial Unicode MS" w:hAnsiTheme="minorHAnsi" w:cstheme="minorHAnsi"/>
                <w:lang w:val="pl" w:bidi="ar-SA"/>
              </w:rPr>
              <w:t>marzanna.mocko@ujk.edu.pl</w:t>
            </w:r>
          </w:p>
        </w:tc>
      </w:tr>
    </w:tbl>
    <w:p w14:paraId="07E319B6" w14:textId="59B548C4" w:rsidR="000746C5" w:rsidRPr="00341AC4" w:rsidRDefault="00937B44" w:rsidP="008A3B33">
      <w:pPr>
        <w:pStyle w:val="Nagwek2"/>
        <w:numPr>
          <w:ilvl w:val="0"/>
          <w:numId w:val="35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49654B1" w:rsidR="000746C5" w:rsidRPr="008A3B33" w:rsidRDefault="008A3B3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AA170E8" w:rsidR="000746C5" w:rsidRPr="008A3B33" w:rsidRDefault="008A3B3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brak</w:t>
            </w:r>
          </w:p>
        </w:tc>
      </w:tr>
    </w:tbl>
    <w:p w14:paraId="3E7144CC" w14:textId="6D649217" w:rsidR="000746C5" w:rsidRPr="00341AC4" w:rsidRDefault="00937B44" w:rsidP="008A3B33">
      <w:pPr>
        <w:pStyle w:val="Nagwek2"/>
        <w:numPr>
          <w:ilvl w:val="0"/>
          <w:numId w:val="35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B1DDB67" w:rsidR="000746C5" w:rsidRPr="008A3B33" w:rsidRDefault="008A3B3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8A3B33">
              <w:rPr>
                <w:rFonts w:asciiTheme="minorHAnsi" w:hAnsiTheme="minorHAnsi" w:cstheme="minorHAnsi"/>
              </w:rPr>
              <w:t>wykład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F7758FA" w:rsidR="000746C5" w:rsidRPr="008A3B33" w:rsidRDefault="008A3B3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03CEBA0" w:rsidR="000746C5" w:rsidRPr="008A3B33" w:rsidRDefault="008A3B3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0A8B485" w:rsidR="00402BCD" w:rsidRPr="008A3B33" w:rsidRDefault="008A3B3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Metody podające - wykład, pokaz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43F7A81" w14:textId="77777777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Gawroński K. Stefan A., Zarządzanie placówką oświatową, Wydawnictwo Wolters Kluwer Polska, Warszawa 2008.</w:t>
            </w:r>
          </w:p>
          <w:p w14:paraId="524B7CF5" w14:textId="67E98139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Kubiczek B., Sztuka zarządzania oświatą; przywództwo </w:t>
            </w:r>
            <w:r w:rsid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        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i zarządzanie, teoria i praktyka, Wydawnictwo Nowik Sp.</w:t>
            </w:r>
            <w:r w:rsid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Opole 2016. </w:t>
            </w:r>
          </w:p>
          <w:p w14:paraId="35059188" w14:textId="0E3D7C3F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Problemy zarządzania organizacjami w systemie oświaty: teoria </w:t>
            </w:r>
            <w:r w:rsid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i praktyka, red. J. Karpacz, Wydawnictwo UJK, Kielce 2012.</w:t>
            </w:r>
          </w:p>
          <w:p w14:paraId="31ACCFAC" w14:textId="4E9F4A79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Śliwerski B., Edukacja</w:t>
            </w:r>
            <w:r w:rsid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 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polityce. Polityka (w) edukacji, Oficyna Wydawnicza Impuls, Kraków 2015.</w:t>
            </w:r>
          </w:p>
          <w:p w14:paraId="2F1F904B" w14:textId="77777777" w:rsidR="00BE668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Zarządzanie oświatą, red. M. Herbst, Wydawnictwo ICM, Warszawa 2012,</w:t>
            </w:r>
          </w:p>
          <w:p w14:paraId="21539079" w14:textId="1FBA677A" w:rsidR="00566B57" w:rsidRPr="008A3B33" w:rsidRDefault="00BE668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Stachowicz J., Podejście sieciowe (paradygmat sieciowy) w naukach zarządzania; założenia oraz konsekwencje dla praktyki zarządzania, Rozwój organizacji i regionu wyzwaniem dla ekonomii i nauk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</w:t>
            </w:r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 zarządzaniu, J. Stachowicz, M. </w:t>
            </w:r>
            <w:proofErr w:type="spellStart"/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>Nowicka-Skowron</w:t>
            </w:r>
            <w:proofErr w:type="spellEnd"/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, A. </w:t>
            </w:r>
            <w:proofErr w:type="spellStart"/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>Voronina</w:t>
            </w:r>
            <w:proofErr w:type="spellEnd"/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(red.), </w:t>
            </w:r>
            <w:proofErr w:type="spellStart"/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>TNOiK</w:t>
            </w:r>
            <w:proofErr w:type="spellEnd"/>
            <w:r w:rsidRP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„Dom Organizatora”, Lublin-Toruń 2014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AE6C110" w14:textId="77777777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57 problemów zarządzania oświatą, red. K. Gawroński, Wydawnictwo Wolters Kluwer Polska, Warszawa 2018.</w:t>
            </w:r>
          </w:p>
          <w:p w14:paraId="21893E15" w14:textId="77777777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Przywództwo w szkole, red. J. Madalińska-Michalak, Kraków 2006,</w:t>
            </w:r>
          </w:p>
          <w:p w14:paraId="291F791B" w14:textId="77777777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Przywództwo edukacyjne. Współczesne wyzwania, red. S.M. Kwiatkowski, J. Madalińska-Michalak, Warszawa 2013, </w:t>
            </w:r>
          </w:p>
          <w:p w14:paraId="3775D39B" w14:textId="77777777" w:rsid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 xml:space="preserve">Sysko-Romańczuk Modele zarządzania oświata w polskich samorządach, Wydawnictwo UW, </w:t>
            </w:r>
          </w:p>
          <w:p w14:paraId="4F9EDAEB" w14:textId="7929774E" w:rsid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Plewka Cz., Kierowanie własnym rozwojem zawodowym. Studium teoretyczne i egzemplifikacje praktyczne, Politechnika Szczecińska, Szczecin 2015.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ab/>
            </w:r>
          </w:p>
          <w:p w14:paraId="5431F488" w14:textId="6095802E" w:rsidR="008A3B33" w:rsidRPr="008A3B33" w:rsidRDefault="008A3B33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Protokół posiedzenia Rady Unii Europejskiej, Konkluzje Rady </w:t>
            </w:r>
            <w:r w:rsid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 sprawie skutecznego przywództwa edukacyjnego, Sekretariat </w:t>
            </w:r>
            <w:proofErr w:type="spellStart"/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Pyżalski</w:t>
            </w:r>
            <w:proofErr w:type="spellEnd"/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J., Kompetencje przywódcze dyrektorów szkół i placówek </w:t>
            </w:r>
            <w:r w:rsidR="00BE668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</w:t>
            </w:r>
            <w:r w:rsidRPr="008A3B33">
              <w:rPr>
                <w:rFonts w:asciiTheme="minorHAnsi" w:hAnsiTheme="minorHAnsi" w:cstheme="minorHAnsi"/>
                <w:iCs/>
                <w:color w:val="000000" w:themeColor="text1"/>
              </w:rPr>
              <w:t>w krajach Unii Europejskiej oraz w Stanach Zjednoczonych, Ośrodek Rozwoju Edukacji, Warszawa 2014. Generalny Rady, Bruksela 2013.</w:t>
            </w:r>
          </w:p>
          <w:p w14:paraId="7456B6D4" w14:textId="111AC501" w:rsidR="00566B57" w:rsidRPr="008A3B33" w:rsidRDefault="00566B57" w:rsidP="008A3B3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</w:tc>
      </w:tr>
    </w:tbl>
    <w:p w14:paraId="211E22AD" w14:textId="632220BB" w:rsidR="000746C5" w:rsidRPr="00341AC4" w:rsidRDefault="00937B44" w:rsidP="008A3B33">
      <w:pPr>
        <w:pStyle w:val="Nagwek2"/>
        <w:numPr>
          <w:ilvl w:val="0"/>
          <w:numId w:val="35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59D4CCD2" w:rsidR="003E0703" w:rsidRPr="00BE668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BE6683" w:rsidRPr="00BE6683">
        <w:t xml:space="preserve"> </w:t>
      </w:r>
      <w:r w:rsidR="00BE6683" w:rsidRPr="00BE6683">
        <w:rPr>
          <w:rFonts w:asciiTheme="minorHAnsi" w:hAnsiTheme="minorHAnsi" w:cstheme="minorHAnsi"/>
          <w:bCs/>
          <w:iCs/>
          <w:color w:val="000000" w:themeColor="text1"/>
        </w:rPr>
        <w:t>Wyposażenie słuchaczy w wiedzę dotyczącą podstaw prawa szkolno-oświatowego oraz zasad, modeli, etapów zarządzania placówką oświatową i roli dyrektora w tym procesie.</w:t>
      </w:r>
    </w:p>
    <w:p w14:paraId="471E5D6B" w14:textId="7052B656" w:rsidR="003E0703" w:rsidRPr="00BE668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BE6683" w:rsidRPr="00BE6683">
        <w:t xml:space="preserve"> </w:t>
      </w:r>
      <w:r w:rsidR="00BE6683" w:rsidRPr="00BE6683">
        <w:rPr>
          <w:rFonts w:asciiTheme="minorHAnsi" w:hAnsiTheme="minorHAnsi" w:cstheme="minorHAnsi"/>
          <w:bCs/>
          <w:iCs/>
          <w:color w:val="000000" w:themeColor="text1"/>
        </w:rPr>
        <w:t>Wyposażenie studentów w umiejętność sprawnego organizowania swojego miejsca pracy, planowania zespołowego działania i kontrolowania go.</w:t>
      </w:r>
    </w:p>
    <w:p w14:paraId="250F2B86" w14:textId="04AEC4BE" w:rsidR="003E0703" w:rsidRPr="00BE6683" w:rsidRDefault="00BE668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668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BE6683">
        <w:rPr>
          <w:rFonts w:asciiTheme="minorHAnsi" w:hAnsiTheme="minorHAnsi" w:cstheme="minorHAnsi"/>
          <w:bCs/>
          <w:iCs/>
          <w:color w:val="000000" w:themeColor="text1"/>
        </w:rPr>
        <w:t>Uświadomienie znaczenia współpracy w dobrej organizacji pracy instytucji, zespołu, podopiecznych oraz roli dobrych kontaktów ze środowiskiem zewnętrznym w pracy zawodowej.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077A1B4" w14:textId="77777777" w:rsidR="00BE6683" w:rsidRPr="003D2814" w:rsidRDefault="00BE6683" w:rsidP="00BE6683">
      <w:pPr>
        <w:widowControl/>
        <w:numPr>
          <w:ilvl w:val="0"/>
          <w:numId w:val="37"/>
        </w:numPr>
        <w:autoSpaceDE/>
        <w:autoSpaceDN/>
        <w:ind w:left="726" w:hanging="366"/>
        <w:jc w:val="both"/>
        <w:rPr>
          <w:rFonts w:asciiTheme="minorHAnsi" w:hAnsiTheme="minorHAnsi" w:cstheme="minorHAnsi"/>
        </w:rPr>
      </w:pPr>
      <w:r w:rsidRPr="003D2814">
        <w:rPr>
          <w:rFonts w:asciiTheme="minorHAnsi" w:hAnsiTheme="minorHAnsi" w:cstheme="minorHAnsi"/>
        </w:rPr>
        <w:t>Zapoznanie z kartą przedmiotu i warunkami zaleczenia.</w:t>
      </w:r>
      <w:r w:rsidRPr="003D2814">
        <w:rPr>
          <w:rFonts w:asciiTheme="minorHAnsi" w:hAnsiTheme="minorHAnsi" w:cstheme="minorHAnsi"/>
          <w:b/>
          <w:bCs/>
        </w:rPr>
        <w:t xml:space="preserve"> </w:t>
      </w:r>
      <w:r w:rsidRPr="003D2814">
        <w:rPr>
          <w:rFonts w:asciiTheme="minorHAnsi" w:hAnsiTheme="minorHAnsi" w:cstheme="minorHAnsi"/>
        </w:rPr>
        <w:t>Polityka oświatowa państwa. Prawo oświatowe. Kierunki realizacji polityki oświatowej.</w:t>
      </w:r>
    </w:p>
    <w:p w14:paraId="7269BBF4" w14:textId="77777777" w:rsidR="00BE6683" w:rsidRPr="003D2814" w:rsidRDefault="00BE6683" w:rsidP="00BE6683">
      <w:pPr>
        <w:widowControl/>
        <w:autoSpaceDE/>
        <w:autoSpaceDN/>
        <w:ind w:left="726"/>
        <w:jc w:val="both"/>
        <w:rPr>
          <w:rFonts w:asciiTheme="minorHAnsi" w:hAnsiTheme="minorHAnsi" w:cstheme="minorHAnsi"/>
        </w:rPr>
      </w:pPr>
    </w:p>
    <w:p w14:paraId="7512A74D" w14:textId="3D14353C" w:rsidR="00BE6683" w:rsidRPr="003D2814" w:rsidRDefault="00BE6683" w:rsidP="00BE6683">
      <w:pPr>
        <w:pStyle w:val="Akapitzlist"/>
        <w:numPr>
          <w:ilvl w:val="0"/>
          <w:numId w:val="37"/>
        </w:numPr>
        <w:rPr>
          <w:rFonts w:asciiTheme="minorHAnsi" w:hAnsiTheme="minorHAnsi" w:cstheme="minorHAnsi"/>
        </w:rPr>
      </w:pPr>
      <w:r w:rsidRPr="003D2814">
        <w:rPr>
          <w:rFonts w:asciiTheme="minorHAnsi" w:hAnsiTheme="minorHAnsi" w:cstheme="minorHAnsi"/>
        </w:rPr>
        <w:t>Przywództwo edukacyjne, planowanie strategiczne w szkole i placówce oświatowej. Funkcjonowanie, zasady i warunki skutecznego zarządzania. Modele zarządzania oświatą. Zasady prawa wewnątrz</w:t>
      </w:r>
      <w:r w:rsidR="003D2814">
        <w:rPr>
          <w:rFonts w:asciiTheme="minorHAnsi" w:hAnsiTheme="minorHAnsi" w:cstheme="minorHAnsi"/>
        </w:rPr>
        <w:t xml:space="preserve"> </w:t>
      </w:r>
      <w:r w:rsidRPr="003D2814">
        <w:rPr>
          <w:rFonts w:asciiTheme="minorHAnsi" w:hAnsiTheme="minorHAnsi" w:cstheme="minorHAnsi"/>
        </w:rPr>
        <w:t>przedszkolnego</w:t>
      </w:r>
      <w:r w:rsidR="003D2814">
        <w:rPr>
          <w:rFonts w:asciiTheme="minorHAnsi" w:hAnsiTheme="minorHAnsi" w:cstheme="minorHAnsi"/>
        </w:rPr>
        <w:t xml:space="preserve">                        </w:t>
      </w:r>
      <w:r w:rsidRPr="003D2814">
        <w:rPr>
          <w:rFonts w:asciiTheme="minorHAnsi" w:hAnsiTheme="minorHAnsi" w:cstheme="minorHAnsi"/>
        </w:rPr>
        <w:t xml:space="preserve"> i wewnątrzszkolnego.</w:t>
      </w:r>
    </w:p>
    <w:p w14:paraId="49597AD4" w14:textId="4FA5449F" w:rsidR="00BE6683" w:rsidRPr="003D2814" w:rsidRDefault="00BE6683" w:rsidP="00BE6683">
      <w:pPr>
        <w:pStyle w:val="Akapitzlist"/>
        <w:numPr>
          <w:ilvl w:val="0"/>
          <w:numId w:val="37"/>
        </w:numPr>
        <w:rPr>
          <w:rFonts w:asciiTheme="minorHAnsi" w:hAnsiTheme="minorHAnsi" w:cstheme="minorHAnsi"/>
        </w:rPr>
      </w:pPr>
      <w:r w:rsidRPr="003D2814">
        <w:rPr>
          <w:rFonts w:asciiTheme="minorHAnsi" w:hAnsiTheme="minorHAnsi" w:cstheme="minorHAnsi"/>
        </w:rPr>
        <w:t xml:space="preserve">Istota, etapy i czynniki kierowania oświatowego. Nauczycielska pragmatyka zawodowa w tym prawa </w:t>
      </w:r>
      <w:r w:rsidR="003D2814">
        <w:rPr>
          <w:rFonts w:asciiTheme="minorHAnsi" w:hAnsiTheme="minorHAnsi" w:cstheme="minorHAnsi"/>
        </w:rPr>
        <w:t xml:space="preserve">                          </w:t>
      </w:r>
      <w:r w:rsidRPr="003D2814">
        <w:rPr>
          <w:rFonts w:asciiTheme="minorHAnsi" w:hAnsiTheme="minorHAnsi" w:cstheme="minorHAnsi"/>
        </w:rPr>
        <w:t>i obowiązki nauczyciela.</w:t>
      </w:r>
    </w:p>
    <w:p w14:paraId="15ADE456" w14:textId="77777777" w:rsidR="00BE6683" w:rsidRPr="003D2814" w:rsidRDefault="00BE6683" w:rsidP="00BE6683">
      <w:pPr>
        <w:pStyle w:val="Akapitzlist"/>
        <w:numPr>
          <w:ilvl w:val="0"/>
          <w:numId w:val="37"/>
        </w:numPr>
        <w:rPr>
          <w:rFonts w:asciiTheme="minorHAnsi" w:hAnsiTheme="minorHAnsi" w:cstheme="minorHAnsi"/>
        </w:rPr>
      </w:pPr>
      <w:r w:rsidRPr="003D2814">
        <w:rPr>
          <w:rFonts w:asciiTheme="minorHAnsi" w:hAnsiTheme="minorHAnsi" w:cstheme="minorHAnsi"/>
        </w:rPr>
        <w:t>Role i funkcje dyrektora w autonomicznej szkole. Dokumentacja organizacji pracy w szkole i placówce oświatowej. Gospodarowanie zasobami ludzkimi w szkole. Finansowanie działalności szkół i przedszkoli. Narzędzia informatyki w organizacji i zarządzaniu szkołą.</w:t>
      </w:r>
    </w:p>
    <w:p w14:paraId="4E7AC980" w14:textId="77777777" w:rsidR="00BE6683" w:rsidRPr="003D2814" w:rsidRDefault="00BE6683" w:rsidP="00BE6683">
      <w:pPr>
        <w:pStyle w:val="Akapitzlist"/>
        <w:numPr>
          <w:ilvl w:val="0"/>
          <w:numId w:val="37"/>
        </w:numPr>
        <w:rPr>
          <w:rFonts w:asciiTheme="minorHAnsi" w:hAnsiTheme="minorHAnsi" w:cstheme="minorHAnsi"/>
        </w:rPr>
      </w:pPr>
      <w:r w:rsidRPr="003D2814">
        <w:rPr>
          <w:rFonts w:asciiTheme="minorHAnsi" w:hAnsiTheme="minorHAnsi" w:cstheme="minorHAnsi"/>
        </w:rPr>
        <w:t>Analiza rozporządzeń ministerialnych dotyczących szkół i placówek oświatowych oraz pracy zawodowej nauczyciela i dyrektora szkoły.</w:t>
      </w:r>
    </w:p>
    <w:p w14:paraId="5589CA52" w14:textId="4818C7B2" w:rsidR="003E0703" w:rsidRPr="003D2814" w:rsidRDefault="00BE6683" w:rsidP="003D2814">
      <w:pPr>
        <w:widowControl/>
        <w:numPr>
          <w:ilvl w:val="0"/>
          <w:numId w:val="37"/>
        </w:numPr>
        <w:autoSpaceDE/>
        <w:autoSpaceDN/>
        <w:ind w:left="726" w:hanging="366"/>
        <w:jc w:val="both"/>
        <w:rPr>
          <w:rFonts w:asciiTheme="minorHAnsi" w:hAnsiTheme="minorHAnsi" w:cstheme="minorHAnsi"/>
        </w:rPr>
      </w:pPr>
      <w:r w:rsidRPr="003D2814">
        <w:rPr>
          <w:rFonts w:asciiTheme="minorHAnsi" w:hAnsiTheme="minorHAnsi" w:cstheme="minorHAnsi"/>
        </w:rPr>
        <w:t>Projektowanie działań zmierzających do rozwoju przedszkola/szkoły oraz stymulowanie poprawy jakości działania tych instytucji.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D281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478FAC97" w:rsidR="006E60C3" w:rsidRPr="003D2814" w:rsidRDefault="003D281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Posiada wiedzę z zakresu teorii polityki oświatowej państwa, prawa oświatowego, zarządzania oświatą oraz specyfiki pracy dyrektora placówki oświatowej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  <w:tc>
          <w:tcPr>
            <w:tcW w:w="1773" w:type="dxa"/>
          </w:tcPr>
          <w:p w14:paraId="1881EAEC" w14:textId="3B2D7EEA" w:rsidR="006E60C3" w:rsidRPr="003D281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PPW_W05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D281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18BA6B7F" w:rsidR="00A713B4" w:rsidRPr="003D2814" w:rsidRDefault="003D281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Jest przygotowany do aktywnego i twórczego podejmowania działań </w:t>
            </w: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 xml:space="preserve">mających na celu sprawną organizację środowiska pracy w oparciu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                                  </w:t>
            </w: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o obowiązujące przepisy prawa oświatowego.</w:t>
            </w:r>
          </w:p>
        </w:tc>
        <w:tc>
          <w:tcPr>
            <w:tcW w:w="1773" w:type="dxa"/>
          </w:tcPr>
          <w:p w14:paraId="69BAD1D6" w14:textId="28BA9D79" w:rsidR="00A713B4" w:rsidRPr="003D281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PPW_U03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D281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D281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19A8B419" w:rsidR="00A713B4" w:rsidRPr="003D2814" w:rsidRDefault="003D281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3D2814">
              <w:rPr>
                <w:rFonts w:asciiTheme="minorHAnsi" w:hAnsiTheme="minorHAnsi" w:cstheme="minorHAnsi"/>
                <w:iCs/>
                <w:color w:val="000000" w:themeColor="text1"/>
              </w:rPr>
              <w:t>Jest otwarty na potrzeby wypracowania zasad dobrej i twórczej współpracy zarówno we własnej placówce, jak również w kontaktach ze środowiskiem zewnętrznym; postępuje zgodnie z kodeksem etyki nauczycielskiej i normami życia społecznego</w:t>
            </w:r>
          </w:p>
        </w:tc>
        <w:tc>
          <w:tcPr>
            <w:tcW w:w="1773" w:type="dxa"/>
          </w:tcPr>
          <w:p w14:paraId="1F5882F5" w14:textId="77777777" w:rsidR="00A713B4" w:rsidRPr="003D281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</w:p>
          <w:p w14:paraId="3E07749A" w14:textId="1A0EC39B" w:rsidR="003D2814" w:rsidRPr="003D2814" w:rsidRDefault="003D2814" w:rsidP="003D2814">
            <w:pPr>
              <w:rPr>
                <w:rFonts w:asciiTheme="minorHAnsi" w:hAnsiTheme="minorHAnsi" w:cstheme="minorHAnsi"/>
              </w:rPr>
            </w:pPr>
            <w:r w:rsidRPr="003D2814">
              <w:rPr>
                <w:rFonts w:asciiTheme="minorHAnsi" w:hAnsiTheme="minorHAnsi" w:cstheme="minorHAnsi"/>
              </w:rPr>
              <w:t xml:space="preserve">      </w:t>
            </w:r>
            <w:r w:rsidRPr="003D2814">
              <w:rPr>
                <w:rFonts w:asciiTheme="minorHAnsi" w:hAnsiTheme="minorHAnsi" w:cstheme="minorHAnsi"/>
              </w:rPr>
              <w:t>PPW_K04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2BAB7A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6F9ECC5" w:rsidR="00F05892" w:rsidRPr="00341AC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281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18AF2F0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5C5BCC0D" w:rsidR="00F05892" w:rsidRPr="00341AC4" w:rsidRDefault="003D281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D281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A597A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3AEFFD8B" w:rsidR="00F05892" w:rsidRPr="00341AC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281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0F098E79" w:rsidR="00F05892" w:rsidRPr="00341AC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281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7A9F3CB" w:rsidR="00F05892" w:rsidRPr="00341AC4" w:rsidRDefault="003D281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62A59340" w:rsidR="00F05892" w:rsidRPr="00341AC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281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8198CC2" w:rsidR="00F05892" w:rsidRPr="00341AC4" w:rsidRDefault="003D281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281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0739EA1D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45CD142" w:rsidR="00896E3C" w:rsidRPr="003D2814" w:rsidRDefault="003D28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3D2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Uzyskał 51-60% punktów w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3E2DE70" w:rsidR="00896E3C" w:rsidRPr="003D2814" w:rsidRDefault="003D28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3D2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Uzyskał 61-70%   punktów w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5A35D1E7" w:rsidR="00896E3C" w:rsidRPr="003D2814" w:rsidRDefault="003D28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3D2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Uzyskał 71-80%  punktów w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33D8E1A" w:rsidR="00896E3C" w:rsidRPr="003D2814" w:rsidRDefault="003D28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3D2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Uzyskał 81-90%  punktów w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AD81F4E" w:rsidR="00896E3C" w:rsidRPr="003D2814" w:rsidRDefault="003D281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3D281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Uzyskał 91-100%  punktów w kolokwium</w:t>
            </w:r>
          </w:p>
        </w:tc>
      </w:tr>
    </w:tbl>
    <w:p w14:paraId="60ABD29D" w14:textId="4CB86D17" w:rsidR="000746C5" w:rsidRPr="00341AC4" w:rsidRDefault="00896E3C" w:rsidP="008A3B33">
      <w:pPr>
        <w:pStyle w:val="Nagwek2"/>
        <w:numPr>
          <w:ilvl w:val="0"/>
          <w:numId w:val="35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00E98A9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9966ABA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13B3D32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692AA4AE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6D3D6260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9515D00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6FEF415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06F569D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3D28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38C78FC0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43C6A804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E4FDCDC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7A9F6F0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8D8B7C5" w:rsidR="001106D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E730FDB" w:rsidR="00896E3C" w:rsidRPr="00341AC4" w:rsidRDefault="004027F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4849659B" w14:textId="586F68D4" w:rsidR="004027F1" w:rsidRPr="004027F1" w:rsidRDefault="004027F1" w:rsidP="004027F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01.10.2025 r. dr Marzanna Moćko</w:t>
      </w:r>
    </w:p>
    <w:sectPr w:rsidR="004027F1" w:rsidRPr="004027F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50D524A"/>
    <w:multiLevelType w:val="hybridMultilevel"/>
    <w:tmpl w:val="AD842780"/>
    <w:lvl w:ilvl="0" w:tplc="BFE44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13403552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2814"/>
    <w:rsid w:val="003D5C56"/>
    <w:rsid w:val="003E0703"/>
    <w:rsid w:val="004027F1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32AB3"/>
    <w:rsid w:val="00745543"/>
    <w:rsid w:val="00775AF1"/>
    <w:rsid w:val="007B235B"/>
    <w:rsid w:val="007B605E"/>
    <w:rsid w:val="007C3DBD"/>
    <w:rsid w:val="00834C51"/>
    <w:rsid w:val="00862E0A"/>
    <w:rsid w:val="00896E3C"/>
    <w:rsid w:val="008A3B33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56CB1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5D41"/>
    <w:rsid w:val="00BE6683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06130"/>
    <w:rsid w:val="00D85EF3"/>
    <w:rsid w:val="00D864ED"/>
    <w:rsid w:val="00D938BC"/>
    <w:rsid w:val="00DA28D5"/>
    <w:rsid w:val="00DB250A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32A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Marzanna Moćko</cp:lastModifiedBy>
  <cp:revision>2</cp:revision>
  <cp:lastPrinted>2025-10-28T07:51:00Z</cp:lastPrinted>
  <dcterms:created xsi:type="dcterms:W3CDTF">2026-01-19T21:27:00Z</dcterms:created>
  <dcterms:modified xsi:type="dcterms:W3CDTF">2026-01-19T21:27:00Z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