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E124" w14:textId="77777777" w:rsidR="004A4BE3" w:rsidRPr="00697461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 xml:space="preserve">KARTA PRZEDMIOTU  </w:t>
      </w:r>
    </w:p>
    <w:p w14:paraId="7C5BFC8F" w14:textId="7C129DAD" w:rsidR="00ED38AD" w:rsidRPr="00697461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1264"/>
        <w:gridCol w:w="6037"/>
      </w:tblGrid>
      <w:tr w:rsidR="00ED38AD" w:rsidRPr="00697461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42AA0F66" w:rsidR="00ED38AD" w:rsidRPr="00697461" w:rsidRDefault="00E47728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0388.3.PED1.F</w:t>
            </w:r>
            <w:bookmarkStart w:id="0" w:name="_GoBack"/>
            <w:bookmarkEnd w:id="0"/>
            <w:r w:rsidR="00697461" w:rsidRPr="00697461">
              <w:rPr>
                <w:rFonts w:ascii="Times New Roman" w:hAnsi="Times New Roman" w:cs="Times New Roman"/>
                <w:sz w:val="20"/>
                <w:szCs w:val="20"/>
              </w:rPr>
              <w:t>.DNPDSPE</w:t>
            </w:r>
          </w:p>
        </w:tc>
      </w:tr>
      <w:tr w:rsidR="00ED38AD" w:rsidRPr="00DA5796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697461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1"/>
        <w:gridCol w:w="5089"/>
      </w:tblGrid>
      <w:tr w:rsidR="00ED38AD" w:rsidRPr="00697461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697461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697461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697461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697461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ED38AD" w:rsidRPr="00697461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697461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697461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697461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059"/>
      </w:tblGrid>
      <w:tr w:rsidR="00ED38AD" w:rsidRPr="00697461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697461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specjalna. </w:t>
            </w:r>
          </w:p>
        </w:tc>
      </w:tr>
    </w:tbl>
    <w:p w14:paraId="78EBEABD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731"/>
        <w:gridCol w:w="5971"/>
      </w:tblGrid>
      <w:tr w:rsidR="00ED38AD" w:rsidRPr="00697461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697461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Wykład, ćwiczenia, projekt własny zintegrowany z praktyką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pedagogiczną</w:t>
            </w:r>
          </w:p>
        </w:tc>
      </w:tr>
      <w:tr w:rsidR="00ED38AD" w:rsidRPr="00697461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Pomieszczenie dydaktyczne UJK</w:t>
            </w:r>
          </w:p>
        </w:tc>
      </w:tr>
      <w:tr w:rsidR="00ED38AD" w:rsidRPr="00697461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697461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prezentacją multimedialną</w:t>
            </w:r>
          </w:p>
          <w:p w14:paraId="34A61A62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burza mózgów   </w:t>
            </w:r>
          </w:p>
          <w:p w14:paraId="67DD320C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697461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697461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8B713" w14:textId="024B0A5F" w:rsidR="00340288" w:rsidRPr="00697461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340288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Karasowska A., (2009), Profilaktyka na co dzień. Metoda budowania strategii w pracy z dzieckiem klasą, PARPAMEDIA, Warszawa </w:t>
            </w:r>
          </w:p>
          <w:p w14:paraId="4EBF044D" w14:textId="2CFF4B50" w:rsidR="00ED38AD" w:rsidRPr="00697461" w:rsidRDefault="00340288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Knopik T. (2018), Diagnoza funkcjonalna. Planowanie pomocy psychologiczno-pedagogicznej, ORE, Warszawa.</w:t>
            </w:r>
          </w:p>
          <w:p w14:paraId="6543222D" w14:textId="22F0E9CC" w:rsidR="00340288" w:rsidRPr="00697461" w:rsidRDefault="00C33B6E" w:rsidP="0034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Olechowska A. (2017), Specjalne potrzeby edukacyjne, PWN, Warszawa. </w:t>
            </w:r>
          </w:p>
          <w:p w14:paraId="036EBA59" w14:textId="099E3EA6" w:rsidR="00B33043" w:rsidRPr="00697461" w:rsidRDefault="00C33B6E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40288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Ozga</w:t>
            </w:r>
            <w:r w:rsidR="00B33043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526853CE" w:rsidR="00ED38AD" w:rsidRPr="00697461" w:rsidRDefault="00594C92" w:rsidP="00C33B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4A2FDC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Edukacja dla wszystkich – ramy rozwiązań legislacyjno-organizacyjnych na rzecz wysokiej jakości kształcenia włączającego dla wszystkich osób uczących się –materiały MEN </w:t>
            </w:r>
          </w:p>
        </w:tc>
      </w:tr>
      <w:tr w:rsidR="00ED38AD" w:rsidRPr="00697461" w14:paraId="25EA33A8" w14:textId="77777777" w:rsidTr="004A2FDC">
        <w:trPr>
          <w:trHeight w:val="9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697461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1D53" w14:textId="7BB808F2" w:rsidR="00ED38AD" w:rsidRPr="00697461" w:rsidRDefault="00340288" w:rsidP="004A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.Bidziński K., Ozga A., Rutkowski M. (2019), Szkoła ogólnodostępna przestrzenią realizacji różnorodnych potrzeb edukacyjnych uczniów klas IV-VI - w poszukiwaniu modelu pomocy i wsparcia, Impuls, Kraków.</w:t>
            </w:r>
            <w:r w:rsidR="004A2FDC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Rozporządzenie MEN w sprawie zasad organizacji i udzielania pomocy psychologiczno-pedagogicznej w publicznych przedszkolach, szkołach i placówkach</w:t>
            </w:r>
            <w:r w:rsidR="004A2FDC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6E35874F" w14:textId="42842E87" w:rsidR="004A2FDC" w:rsidRPr="00697461" w:rsidRDefault="004A2FDC" w:rsidP="004A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69746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(2013), </w:t>
            </w:r>
            <w:r w:rsidRPr="00697461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69746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 .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545F9" w14:textId="2DAC771A" w:rsidR="004A2FDC" w:rsidRPr="00697461" w:rsidRDefault="004A2FDC" w:rsidP="00C3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  <w:r w:rsidR="00C33B6E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Paszkiewicz A, Łobacz M. (2013), Uczeń o specjalnych potrzebach wychowawczych w klasie szkolnej, </w:t>
            </w:r>
            <w:proofErr w:type="spellStart"/>
            <w:r w:rsidR="00C33B6E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="00C33B6E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</w:tc>
      </w:tr>
    </w:tbl>
    <w:p w14:paraId="522A06B3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ED38AD" w:rsidRPr="00697461" w14:paraId="2AA94A62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4.1Cele przedmiotu (z uwzględnieniem formy zajęć)</w:t>
            </w: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C1. Zapoznanie z warsztatem pracy nauczyciela-diagnosty oraz organizacją  pracy z uczniem ze specjalnymi potrzebami edukacyjnymi i jego rodziną.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C2. Przygotowanie do podejmowania działań kreujących „szkołę dla wszystkich.”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C3.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</w:p>
          <w:p w14:paraId="5DD47C1B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14:paraId="041802EB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C2. Rozwijanie umiejętności  rozpoznawania  potrzeb uczniów oraz projektowania dla nich oddziaływań wspierających. </w:t>
            </w:r>
          </w:p>
          <w:p w14:paraId="2834987C" w14:textId="77777777" w:rsidR="00ED38AD" w:rsidRPr="00697461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C3.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697461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7777777" w:rsidR="00ED38AD" w:rsidRPr="00697461" w:rsidRDefault="00594C92" w:rsidP="004A4BE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specjalnymi potrzebami edukacyjnymi oraz projektowania oddziaływań wspierających adekwatnych do problemu ucznia.</w:t>
            </w:r>
          </w:p>
        </w:tc>
      </w:tr>
      <w:tr w:rsidR="00ED38AD" w:rsidRPr="00697461" w14:paraId="78D57BF4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7630D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4.2Treści programowe (z uwzględnieniem formy zajęć)</w:t>
            </w:r>
          </w:p>
          <w:p w14:paraId="39BFAE35" w14:textId="77777777" w:rsidR="00ED38AD" w:rsidRPr="00697461" w:rsidRDefault="00594C92" w:rsidP="004A4BE3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098B01D9" w14:textId="45C0537C" w:rsidR="00ED38AD" w:rsidRPr="00697461" w:rsidRDefault="00B33043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studentów z kartą przedmiotu, planowanym przebiegiem zajęć i warunkami uzyskania zaliczenia z wykładu, ćwiczeń i projektu. </w:t>
            </w:r>
          </w:p>
          <w:p w14:paraId="0B912523" w14:textId="11CB9D38" w:rsidR="00ED38AD" w:rsidRPr="00697461" w:rsidRDefault="00B33043" w:rsidP="008A2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 rodzinnego ucznia ze specjalnymi potrzebami edukacyjnymi, w szczególności z niepełnosprawnością.</w:t>
            </w:r>
            <w:r w:rsidR="00EA774D" w:rsidRPr="00697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 xml:space="preserve">3. Modele edukacji uczniów ze specjalnymi potrzebami edukacyjnymi: </w:t>
            </w:r>
            <w:r w:rsidR="000B5684" w:rsidRPr="00697461">
              <w:rPr>
                <w:rFonts w:ascii="Times New Roman" w:hAnsi="Times New Roman" w:cs="Times New Roman"/>
                <w:sz w:val="20"/>
                <w:szCs w:val="20"/>
              </w:rPr>
              <w:t xml:space="preserve">segregacja, </w:t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>integracj</w:t>
            </w:r>
            <w:r w:rsidR="000B5684" w:rsidRPr="00697461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 xml:space="preserve"> inkluzj</w:t>
            </w:r>
            <w:r w:rsidR="000B5684" w:rsidRPr="00697461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A2BEB" w:rsidRPr="00697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23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Pomoc </w:t>
            </w:r>
            <w:proofErr w:type="spellStart"/>
            <w:r w:rsidR="00823DFD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="00823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pedagogiczna w szkole i placówce.</w:t>
            </w:r>
            <w:r w:rsidR="00DA5796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Podniesienie jakości edukacji włączającej  - strategie dla Polski na lata 2020-2030. </w:t>
            </w:r>
            <w:r w:rsidR="00DA5796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23DF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>Diagnoza w pracy nauczyciela- jej przedmiot, rodzaje, zasady.  Ujęcie tradycyjne a diagnoza funkcjonalna.</w:t>
            </w:r>
            <w:r w:rsidR="008A2BEB" w:rsidRPr="00697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>. Praca z uczniem ze SPE: rozpoznawanie potrzeb, projektowanie wsparcia, monitorowanie i ewaluacja podjętych działań</w:t>
            </w:r>
            <w:r w:rsidR="00EA774D"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="00EA774D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zaburzeniami zachowania/</w:t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="00823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Projektowanie uniwersalne w edukacji. </w:t>
            </w:r>
            <w:r w:rsidR="00DA5796">
              <w:rPr>
                <w:rFonts w:ascii="Times New Roman" w:eastAsia="Times New Roman" w:hAnsi="Times New Roman" w:cs="Times New Roman"/>
                <w:sz w:val="20"/>
                <w:szCs w:val="20"/>
              </w:rPr>
              <w:t>Ocenianie kształtujące w pracy pedagoga/nauczyciela</w:t>
            </w:r>
            <w:r w:rsidR="00DA5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94C92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(1h)</w:t>
            </w:r>
          </w:p>
          <w:p w14:paraId="11C77EB4" w14:textId="7777777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7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2D547724" w14:textId="7777777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W trosce o sukces dziecka ze SPE -wprowadzenie w problematykę przedmiotu. </w:t>
            </w:r>
          </w:p>
          <w:p w14:paraId="1C6B58F4" w14:textId="7777777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2. Metody i techniki diagnostyczne w pracy nauczyciela.</w:t>
            </w:r>
          </w:p>
          <w:p w14:paraId="5D4036F2" w14:textId="7777777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3-4. Funkcjonowanie dzieci, których specjalne potrzeby edukacyjne wynikają z deficytów procesów myślowych i odmienności przyswajania informacji  (niepełnosprawność intelektualna, specyficzne trudności w uczeniu się, uczeń zdolny, </w:t>
            </w:r>
            <w:r w:rsidRPr="00DA57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niepowodzenie edukacyjne</w:t>
            </w: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)</w:t>
            </w:r>
          </w:p>
          <w:p w14:paraId="0388C57F" w14:textId="7777777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5-6. Charakterystyka dzieci, których specjalne potrzeby edukacyjne wynikają z zaburzeń rozwoju zmysłów i/lub rozwoju fizycznego  (niepełnosprawność wzrokowa, słuchowa, ruchowa, choroba przewlekła)</w:t>
            </w:r>
          </w:p>
          <w:p w14:paraId="310D5BF9" w14:textId="7777777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7. Potrzeby dzieci, których specjalne potrzeby edukacyjne wynikają z zaburzeń komunikacji i kontaktów międzyludzkich (całościowe zaburzenia rozwoju, </w:t>
            </w:r>
            <w:r w:rsidRPr="00DA57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zaburzenia języka i mowy</w:t>
            </w: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);  </w:t>
            </w: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  <w:t xml:space="preserve">8. Portret dzieci, których specjalne potrzeby edukacyjne wynikają z problemów kontroli emocji i zachowania (zaburzenia emocjonalne,  niedostosowanie społeczne), </w:t>
            </w:r>
          </w:p>
          <w:p w14:paraId="688E3A31" w14:textId="77777777" w:rsidR="00DA5796" w:rsidRPr="00DA5796" w:rsidRDefault="00DA5796" w:rsidP="00DA57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9. Funkcjonowanie dzieci, których specjalnie potrzeby mają podłoże środowiskowe (u</w:t>
            </w: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</w:rPr>
              <w:t>czeń za</w:t>
            </w: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niedbany środowiskowo, </w:t>
            </w:r>
            <w:r w:rsidRPr="00DA57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dziecko w sytuacji kryzysowej i traumatycznej, u</w:t>
            </w:r>
            <w:r w:rsidRPr="00DA57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czeń z trudnościami adaptacyjnymi). </w:t>
            </w:r>
          </w:p>
          <w:p w14:paraId="335B68BB" w14:textId="7777777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96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10. Kolokwium zaliczeniowe </w:t>
            </w:r>
            <w:r w:rsidRPr="00DA5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ćwiczeń  </w:t>
            </w:r>
          </w:p>
          <w:p w14:paraId="35EAF50B" w14:textId="77777777" w:rsidR="00DA5796" w:rsidRPr="00697461" w:rsidRDefault="00DA5796" w:rsidP="00BB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F95DF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Opracowanie i przedstawienie na forum grupy studium przypadku „Funkcjonowanie ucznia ze specjalnymi potrzebami edukacyjnymi - kierunki budowania wsparcia.” </w:t>
            </w:r>
          </w:p>
        </w:tc>
      </w:tr>
    </w:tbl>
    <w:p w14:paraId="310127B8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697461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6254"/>
        <w:gridCol w:w="1487"/>
      </w:tblGrid>
      <w:tr w:rsidR="00ED38AD" w:rsidRPr="00697461" w14:paraId="59375F78" w14:textId="77777777" w:rsidTr="004A4BE3">
        <w:trPr>
          <w:cantSplit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697461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697461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ED38AD" w:rsidRPr="00697461" w14:paraId="2D816953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697461" w:rsidRDefault="00594C9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NAUA1_W05</w:t>
            </w:r>
          </w:p>
        </w:tc>
      </w:tr>
      <w:tr w:rsidR="00ED38AD" w:rsidRPr="00697461" w14:paraId="1B47B722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procedury stosowane w procesie udzielania uczniom pomocy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pedagogicznej w szkołach i placówkach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PED1A_W21</w:t>
            </w:r>
          </w:p>
        </w:tc>
      </w:tr>
      <w:tr w:rsidR="00ED38AD" w:rsidRPr="00697461" w14:paraId="6C1A0D2B" w14:textId="77777777" w:rsidTr="004A4BE3">
        <w:trPr>
          <w:trHeight w:val="38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7E2AE06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ED38AD" w:rsidRPr="00697461" w14:paraId="252936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W04</w:t>
            </w:r>
          </w:p>
          <w:p w14:paraId="1D26AFE2" w14:textId="77777777" w:rsidR="00ED38AD" w:rsidRPr="00697461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697461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BA08B6" w:rsidRPr="00697461" w14:paraId="25A8418A" w14:textId="77777777" w:rsidTr="00BA08B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06C5B" w14:textId="14489C6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19D85E" w14:textId="35994540" w:rsidR="00BA08B6" w:rsidRPr="00697461" w:rsidRDefault="00BA08B6" w:rsidP="00BA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typowe trudności uczniów związane z opanowaniem treści nauczania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8E6AE9" w14:textId="136ECB14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NAU1A_W14</w:t>
            </w:r>
          </w:p>
        </w:tc>
      </w:tr>
      <w:tr w:rsidR="00A266BF" w:rsidRPr="00697461" w14:paraId="7A3B3FF9" w14:textId="77777777" w:rsidTr="00A266B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8A3CC3" w14:textId="1134262D" w:rsidR="00A266BF" w:rsidRPr="00A266BF" w:rsidRDefault="00A266BF" w:rsidP="00A2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49C44E" w14:textId="6852B483" w:rsidR="00A266BF" w:rsidRPr="00A266BF" w:rsidRDefault="00A266BF" w:rsidP="00A2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sytuację uczniów ze specjalnymi potrzebami edukacyjnymi: specjalne potrzeby edukacyjne uczniów i ich uwarunkowania (zakres diagnozy funkcjonalnej, metody i narzędzia stosowane w diagnozie), konieczność dostosowywania procesu kształcenia do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 xml:space="preserve"> edukacyjnych uczniów (projektowanie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wsparcia,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konstruowanie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 xml:space="preserve"> indywidualnych programów) oraz tematykę oceny skuteczności wsparcia uczniów ze specjalnymi potrzebami 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4053EF" w14:textId="77777777" w:rsidR="00A266BF" w:rsidRDefault="00A266BF" w:rsidP="00A2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CB869" w14:textId="13E0D869" w:rsidR="00A266BF" w:rsidRPr="00A266BF" w:rsidRDefault="00A266BF" w:rsidP="00A26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PED1A_W16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A266BF" w:rsidRPr="00697461" w14:paraId="4E7FFFD4" w14:textId="77777777" w:rsidTr="00A266B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119DF9" w14:textId="29F6B17D" w:rsidR="00A266BF" w:rsidRPr="00A266BF" w:rsidRDefault="00A266BF" w:rsidP="00A2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E635D9" w14:textId="10382002" w:rsidR="00A266BF" w:rsidRPr="00A266BF" w:rsidRDefault="00A266BF" w:rsidP="00A2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FC2CB4" w14:textId="77777777" w:rsidR="00A266BF" w:rsidRDefault="00A266BF" w:rsidP="00A2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C77E3" w14:textId="1E0697D9" w:rsidR="00A266BF" w:rsidRPr="00A266BF" w:rsidRDefault="00A266BF" w:rsidP="00A26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PED1A_W16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A266BF" w:rsidRPr="00697461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A266BF" w:rsidRPr="00697461" w14:paraId="19167180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306A74D8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23DFD" w:rsidRPr="00A266BF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A266BF" w:rsidRPr="00697461" w:rsidRDefault="00A266BF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6022C7" w14:textId="77777777" w:rsidR="00A266BF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14:paraId="08F0CDDE" w14:textId="0A5154FA" w:rsidR="00823DFD" w:rsidRPr="00697461" w:rsidRDefault="00823DF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6BF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</w:tc>
      </w:tr>
      <w:tr w:rsidR="00A266BF" w:rsidRPr="00697461" w14:paraId="784EBEAA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1415865" w:rsidR="00A266BF" w:rsidRPr="00697461" w:rsidRDefault="00A266BF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dostosować programy nauczania tak, by uwzględnić zróżnicowane potrzeby edukacyjne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6F83A55C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66BF" w:rsidRPr="00697461" w14:paraId="40D4B04D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A266BF" w:rsidRPr="00697461" w:rsidRDefault="00A266BF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A266BF" w:rsidRPr="00697461" w14:paraId="71DB6D66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56D80D" w14:textId="5D472906" w:rsidR="00A266BF" w:rsidRPr="00697461" w:rsidRDefault="00A266BF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AB1FEC" w14:textId="779146B5" w:rsidR="00A266BF" w:rsidRPr="00697461" w:rsidRDefault="00A266BF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wykorzystywać proces oceniania i udzielania informacji zwrotnych do stymulowania uczniów ze SPE w ich pracy nad własnym rozwojem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F4793A" w14:textId="098F37E2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NAU1A_U10</w:t>
            </w:r>
          </w:p>
        </w:tc>
      </w:tr>
      <w:tr w:rsidR="00A266BF" w:rsidRPr="00697461" w14:paraId="77FC51F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A266BF" w:rsidRPr="00697461" w:rsidRDefault="00A266BF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A266BF" w:rsidRPr="00697461" w:rsidRDefault="00A266BF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</w:p>
        </w:tc>
      </w:tr>
      <w:tr w:rsidR="00A266BF" w:rsidRPr="00697461" w14:paraId="4CE3EB9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0C7049" w14:textId="15B1BB5F" w:rsidR="00A266BF" w:rsidRPr="00697461" w:rsidRDefault="00A266BF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3C9C4E" w14:textId="1BBBC763" w:rsidR="00A266BF" w:rsidRPr="00697461" w:rsidRDefault="00A266BF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rozwijać kreatywność i umiejętność samodzielnego, krytycznego myślenia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451283" w14:textId="1B8A2372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NAU1A_U08</w:t>
            </w:r>
          </w:p>
        </w:tc>
      </w:tr>
      <w:tr w:rsidR="00A266BF" w:rsidRPr="00697461" w14:paraId="333186F6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A9C132" w14:textId="3C630FCB" w:rsidR="00A266BF" w:rsidRPr="00697461" w:rsidRDefault="00A266BF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65991F" w14:textId="436E6162" w:rsidR="00A266BF" w:rsidRPr="00697461" w:rsidRDefault="00A266BF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skutecznie animować i monitorować realizację zespołowych działań edukacyjnych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AFFAB4" w14:textId="333BE295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NAU1A_U09</w:t>
            </w:r>
          </w:p>
        </w:tc>
      </w:tr>
      <w:tr w:rsidR="00A266BF" w:rsidRPr="00697461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A266BF" w:rsidRPr="00697461" w14:paraId="5731527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A266BF" w:rsidRPr="00697461" w:rsidRDefault="00A266BF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zasadami etycznymi w pracy zawodowej oraz okazywania szacunku uczniom ze specjalnymi potrzebami 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PED1A_K01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NAU1_K01</w:t>
            </w:r>
          </w:p>
        </w:tc>
      </w:tr>
      <w:tr w:rsidR="00A266BF" w:rsidRPr="00697461" w14:paraId="4CA409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A266BF" w:rsidRPr="00697461" w:rsidRDefault="00A266BF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A266BF" w:rsidRPr="00697461" w:rsidRDefault="00A266BF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NAU1A_K04</w:t>
            </w:r>
          </w:p>
        </w:tc>
      </w:tr>
      <w:tr w:rsidR="00A266BF" w:rsidRPr="00697461" w14:paraId="105BEDA5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A266BF" w:rsidRPr="00697461" w:rsidRDefault="00A266BF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A266BF" w:rsidRPr="00697461" w:rsidRDefault="00A266BF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57DDF00A" w14:textId="77777777" w:rsidR="004A4BE3" w:rsidRPr="00697461" w:rsidRDefault="004A4B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1144"/>
        <w:gridCol w:w="405"/>
        <w:gridCol w:w="367"/>
        <w:gridCol w:w="374"/>
        <w:gridCol w:w="405"/>
        <w:gridCol w:w="366"/>
        <w:gridCol w:w="516"/>
        <w:gridCol w:w="774"/>
        <w:gridCol w:w="619"/>
        <w:gridCol w:w="2523"/>
      </w:tblGrid>
      <w:tr w:rsidR="00ED38AD" w:rsidRPr="00697461" w14:paraId="102EBB5B" w14:textId="77777777" w:rsidTr="004A4BE3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697461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D38AD" w:rsidRPr="00697461" w14:paraId="48656243" w14:textId="77777777" w:rsidTr="004A4BE3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697461" w14:paraId="57CE36B9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697461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69746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CA15D1" w14:textId="77777777" w:rsidR="00BA08B6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DE058C" w14:textId="77777777" w:rsidR="00CC2538" w:rsidRDefault="00CC2538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86C207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1A90C234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634598C5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5533749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4450630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892207D" w:rsidR="00BA08B6" w:rsidRPr="00697461" w:rsidRDefault="00823DF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2E1C92B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4C81E21D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697461" w14:paraId="5F62E59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697461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3A2212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697461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7B889E3E" w14:textId="77777777" w:rsidTr="00B9082F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C23E9" w14:textId="21562D20" w:rsidR="00A266BF" w:rsidRPr="00823DFD" w:rsidRDefault="00A266BF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FD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8A53D8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F7A22" w14:textId="2D4CE31A" w:rsidR="00A266BF" w:rsidRPr="00697461" w:rsidRDefault="00823DF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D3D25" w14:textId="79B1262C" w:rsidR="00A266BF" w:rsidRPr="00697461" w:rsidRDefault="00823DF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FA9A2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87B62A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83658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BD99D04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9812A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CF282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4065A8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0129C1C5" w14:textId="77777777" w:rsidTr="00B9082F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976BE" w14:textId="020DDD20" w:rsidR="00A266BF" w:rsidRPr="00823DFD" w:rsidRDefault="00A266BF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FD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40D3C07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4ACB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1B51A" w14:textId="1C125C00" w:rsidR="00A266BF" w:rsidRPr="00697461" w:rsidRDefault="00823DF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D862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7F781A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2F6EA9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AB534EC" w14:textId="12DE4FB8" w:rsidR="00A266BF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BE7F2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E212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0BBB9F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359499B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15184" w14:textId="77777777" w:rsidR="00A266BF" w:rsidRPr="00823DFD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FD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  <w:p w14:paraId="2DCC4ABA" w14:textId="637D16AF" w:rsidR="00823DFD" w:rsidRPr="00823DFD" w:rsidRDefault="00823DF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D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5A4FF9C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A266BF" w:rsidRPr="00697461" w:rsidRDefault="00A266BF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78900EA5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A266BF" w:rsidRPr="00697461" w:rsidRDefault="00A266BF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349E771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7304161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A266BF" w:rsidRPr="00697461" w:rsidRDefault="00A266BF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78AB4A19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7ED06E62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A266BF" w:rsidRPr="00697461" w:rsidRDefault="00A266BF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4B5B2ED5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76F079C8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A266BF" w:rsidRPr="00697461" w:rsidRDefault="00A266BF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5796" w:rsidRPr="00697461" w14:paraId="2CE7130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DAA44" w14:textId="27A47DCA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7D9D490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C5454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C074F" w14:textId="77777777" w:rsidR="00DA5796" w:rsidRPr="00697461" w:rsidRDefault="00DA579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15803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E8A3DA9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86C5CAD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2C426D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D0074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7261A" w14:textId="156DB8B3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4D9202" w14:textId="77777777" w:rsidR="00DA5796" w:rsidRPr="00697461" w:rsidRDefault="00DA579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5796" w:rsidRPr="00697461" w14:paraId="528883DE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43701" w14:textId="30A3E89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U07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EAEEC10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325B0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99EC9" w14:textId="77777777" w:rsidR="00DA5796" w:rsidRPr="00697461" w:rsidRDefault="00DA579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D7AA8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D75F9E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7BE90B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A83120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16247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42CD7" w14:textId="068773AF" w:rsidR="00DA5796" w:rsidRPr="00697461" w:rsidRDefault="00DA5796" w:rsidP="00DA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C8EF13" w14:textId="77777777" w:rsidR="00DA5796" w:rsidRPr="00697461" w:rsidRDefault="00DA579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4D8A055B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A266BF" w:rsidRPr="00697461" w:rsidRDefault="00A266BF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1EF6C42B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4A3C256F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A266BF" w:rsidRPr="00697461" w:rsidRDefault="00A266BF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BF" w:rsidRPr="00697461" w14:paraId="39B44A7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A266BF" w:rsidRPr="00697461" w:rsidRDefault="00A266BF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A266BF" w:rsidRPr="00697461" w:rsidRDefault="00A266B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A266BF" w:rsidRPr="00697461" w:rsidRDefault="00A266B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4"/>
        <w:gridCol w:w="7184"/>
      </w:tblGrid>
      <w:tr w:rsidR="00ED38AD" w:rsidRPr="00697461" w14:paraId="030980E7" w14:textId="77777777" w:rsidTr="00DA5796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697461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D38AD" w:rsidRPr="00697461" w14:paraId="6E938998" w14:textId="77777777" w:rsidTr="00DA5796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697461" w14:paraId="3D04302C" w14:textId="77777777" w:rsidTr="00DA5796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697461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697461" w14:paraId="58C0F0EC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697461" w14:paraId="1A2F8503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697461" w14:paraId="43011713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697461" w14:paraId="122313ED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DA5796" w:rsidRPr="00697461" w14:paraId="38E75ED5" w14:textId="77777777" w:rsidTr="00DA5796">
        <w:trPr>
          <w:cantSplit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DA5796" w:rsidRPr="00697461" w:rsidRDefault="00DA5796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31DE70B6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pisemne kolokwium zaliczeniowe na poziomie od 51% do 60% punktów, dostateczne przygotowanie do zajęć, </w:t>
            </w:r>
          </w:p>
        </w:tc>
      </w:tr>
      <w:tr w:rsidR="00DA5796" w:rsidRPr="00697461" w14:paraId="237268C4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DA5796" w:rsidRPr="00697461" w:rsidRDefault="00DA579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3D96CFBB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pisemne kolokwium zaliczeniowe  na poziomie od 61% do 70% punktów, dostateczne przygotowanie do zajęć, sporadyczny udział w dyskusji na zajęciach</w:t>
            </w:r>
          </w:p>
        </w:tc>
      </w:tr>
      <w:tr w:rsidR="00DA5796" w:rsidRPr="00697461" w14:paraId="7CD583F2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DA5796" w:rsidRPr="00697461" w:rsidRDefault="00DA579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5DAC1C10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pisemne kolokwium zaliczeniowe na poziomie od 71% do 80% punktów; dobre przygotowanie do zajęć oraz udział w dyskusji na zajęciach </w:t>
            </w:r>
          </w:p>
        </w:tc>
      </w:tr>
      <w:tr w:rsidR="00DA5796" w:rsidRPr="00697461" w14:paraId="301F582D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DA5796" w:rsidRPr="00697461" w:rsidRDefault="00DA579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2EBD7791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pisemne kolokwium zaliczeniowe na poziomie od 81% do 90% punktów; bardzo dobre przygotowanie do zajęć, aktywny udział w dyskusji na ćwiczeniach</w:t>
            </w:r>
          </w:p>
        </w:tc>
      </w:tr>
      <w:tr w:rsidR="00DA5796" w:rsidRPr="00697461" w14:paraId="77BF3903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DA5796" w:rsidRPr="00697461" w:rsidRDefault="00DA579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DA5796" w:rsidRPr="00697461" w:rsidRDefault="00DA579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35A0C2C7" w:rsidR="00DA5796" w:rsidRPr="00DA5796" w:rsidRDefault="00DA5796" w:rsidP="00DA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pisemne kolokwium zaliczeniowe na poziomie od 91% do 100% punktów; bardzo dobre przygotowanie do zajęć, bardzo  aktywny udział w dyskusji w trakcie ćwiczeń</w:t>
            </w:r>
          </w:p>
        </w:tc>
      </w:tr>
      <w:tr w:rsidR="00ED38AD" w:rsidRPr="00697461" w14:paraId="5E0C123B" w14:textId="77777777" w:rsidTr="00DA5796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ED38AD" w:rsidRPr="00697461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ED38AD" w:rsidRPr="00697461" w:rsidRDefault="00ED38AD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ED38AD" w:rsidRPr="00697461" w:rsidRDefault="00594C92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ED38AD" w:rsidRPr="00697461" w14:paraId="0BF242FA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ED38AD" w:rsidRPr="00697461" w14:paraId="66BBA075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ED38AD" w:rsidRPr="00697461" w14:paraId="342137F2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ED38AD" w:rsidRPr="00697461" w14:paraId="546ACA77" w14:textId="77777777" w:rsidTr="00DA579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5"/>
        <w:gridCol w:w="1619"/>
        <w:gridCol w:w="1476"/>
      </w:tblGrid>
      <w:tr w:rsidR="00ED38AD" w:rsidRPr="00697461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697461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697461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697461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697461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697461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Udział w prezentacji projektu własnego zintegrowanego z praktyką zawodową 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697461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SAMODZIELNA PRACA STUDENTA /GODZINY NIEKONTAKTOWE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697461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697461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697461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Przygotowanie projektu własnego zintegrowanego z praktyką zawodową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697461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697461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697461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Przyjmuję do realizacji</w:t>
      </w:r>
      <w:r w:rsidRPr="00697461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6D491918" w14:textId="652E6CE3" w:rsidR="00697461" w:rsidRPr="00697461" w:rsidRDefault="00594C92" w:rsidP="00873D8D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69746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69746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69746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sectPr w:rsidR="00697461" w:rsidRPr="0069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D"/>
    <w:rsid w:val="000B5684"/>
    <w:rsid w:val="001266E4"/>
    <w:rsid w:val="00225327"/>
    <w:rsid w:val="00340288"/>
    <w:rsid w:val="004A2FDC"/>
    <w:rsid w:val="004A2FF8"/>
    <w:rsid w:val="004A4BE3"/>
    <w:rsid w:val="004D531E"/>
    <w:rsid w:val="0055078C"/>
    <w:rsid w:val="005634A0"/>
    <w:rsid w:val="00594C92"/>
    <w:rsid w:val="00697461"/>
    <w:rsid w:val="00823DFD"/>
    <w:rsid w:val="00873D8D"/>
    <w:rsid w:val="008A293C"/>
    <w:rsid w:val="008A2BEB"/>
    <w:rsid w:val="00A03012"/>
    <w:rsid w:val="00A266BF"/>
    <w:rsid w:val="00AA017D"/>
    <w:rsid w:val="00B33043"/>
    <w:rsid w:val="00B6016D"/>
    <w:rsid w:val="00BA08B6"/>
    <w:rsid w:val="00BB5E99"/>
    <w:rsid w:val="00C33B6E"/>
    <w:rsid w:val="00C70FE7"/>
    <w:rsid w:val="00CC2538"/>
    <w:rsid w:val="00DA5796"/>
    <w:rsid w:val="00DB7237"/>
    <w:rsid w:val="00E47728"/>
    <w:rsid w:val="00E64934"/>
    <w:rsid w:val="00EA774D"/>
    <w:rsid w:val="00ED38AD"/>
    <w:rsid w:val="00F27F64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5D4-77EA-48E9-9A35-EEC03FE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3</cp:revision>
  <cp:lastPrinted>2021-02-25T21:12:00Z</cp:lastPrinted>
  <dcterms:created xsi:type="dcterms:W3CDTF">2023-01-28T15:59:00Z</dcterms:created>
  <dcterms:modified xsi:type="dcterms:W3CDTF">2023-01-28T16:51:00Z</dcterms:modified>
</cp:coreProperties>
</file>