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D211" w14:textId="77777777" w:rsidR="000E0828" w:rsidRPr="00F41DBD" w:rsidRDefault="000E0828" w:rsidP="000E0828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F41DBD">
        <w:rPr>
          <w:b/>
          <w:sz w:val="20"/>
          <w:szCs w:val="20"/>
        </w:rPr>
        <w:tab/>
      </w:r>
    </w:p>
    <w:p w14:paraId="1AC4B471" w14:textId="77777777" w:rsidR="000E0828" w:rsidRPr="00F41DBD" w:rsidRDefault="000E0828" w:rsidP="000E082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74B01E2" w14:textId="77777777" w:rsidR="000E0828" w:rsidRPr="00F41DBD" w:rsidRDefault="000E0828" w:rsidP="000E082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0E0828" w:rsidRPr="00F41DBD" w14:paraId="008767AB" w14:textId="77777777" w:rsidTr="00B4518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2BB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9B2A6" w14:textId="5E98D226" w:rsidR="000E0828" w:rsidRPr="00F41DBD" w:rsidRDefault="00E22BBA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0388.3.PED2.F.DZR</w:t>
            </w:r>
          </w:p>
        </w:tc>
      </w:tr>
      <w:tr w:rsidR="000E0828" w:rsidRPr="00F41DBD" w14:paraId="71406922" w14:textId="77777777" w:rsidTr="00C565D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B08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FC9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0DD52" w14:textId="77777777" w:rsidR="000E0828" w:rsidRPr="00F41DBD" w:rsidRDefault="000E0828" w:rsidP="00351A3D">
            <w:pPr>
              <w:spacing w:line="276" w:lineRule="auto"/>
              <w:ind w:left="-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Diagnoza zaburzeń rozwoju w dorosłości</w:t>
            </w:r>
          </w:p>
          <w:p w14:paraId="50874A76" w14:textId="77777777" w:rsidR="000E0828" w:rsidRPr="00F41DBD" w:rsidRDefault="000E0828" w:rsidP="00351A3D">
            <w:pPr>
              <w:spacing w:line="276" w:lineRule="auto"/>
              <w:ind w:left="-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Diagnosis of developmental disorders in adulthood</w:t>
            </w:r>
          </w:p>
        </w:tc>
      </w:tr>
      <w:tr w:rsidR="000E0828" w:rsidRPr="00F41DBD" w14:paraId="73F157AC" w14:textId="77777777" w:rsidTr="00B4518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219B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2A5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DE3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CBD4538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151FD4" w14:textId="77777777" w:rsidR="000E0828" w:rsidRPr="00F41DBD" w:rsidRDefault="000E0828" w:rsidP="000E082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E0828" w:rsidRPr="00F41DBD" w14:paraId="73CB7F5E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17B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0E0" w14:textId="77777777" w:rsidR="000E0828" w:rsidRPr="00F41DBD" w:rsidRDefault="000E0828" w:rsidP="00E22BBA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edagogika</w:t>
            </w:r>
          </w:p>
        </w:tc>
      </w:tr>
      <w:tr w:rsidR="000E0828" w:rsidRPr="00F41DBD" w14:paraId="6E717216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DD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AB8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0E0828" w:rsidRPr="00F41DBD" w14:paraId="24D1D168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FC1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908" w14:textId="77777777" w:rsidR="000E0828" w:rsidRPr="00F41DBD" w:rsidRDefault="00C161B5" w:rsidP="00C161B5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0E0828" w:rsidRPr="00F41DBD" w14:paraId="435DB6B5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5308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1FC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spellStart"/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E0828" w:rsidRPr="00F41DBD" w14:paraId="09E60442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8C0" w14:textId="77777777" w:rsidR="000E0828" w:rsidRPr="00F41DBD" w:rsidRDefault="000E0828" w:rsidP="00B4518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646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 Kinga Kaleta</w:t>
            </w:r>
          </w:p>
        </w:tc>
      </w:tr>
      <w:tr w:rsidR="000E0828" w:rsidRPr="00F41DBD" w14:paraId="26C69681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FDF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B2E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kinga.kaleta@ujk.edu.pl</w:t>
            </w:r>
          </w:p>
        </w:tc>
      </w:tr>
    </w:tbl>
    <w:p w14:paraId="2B8890D5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28F72C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9F2AE1" w14:textId="77777777" w:rsidR="000E0828" w:rsidRPr="00F41DBD" w:rsidRDefault="000E0828" w:rsidP="000E0828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F41DBD">
        <w:rPr>
          <w:rFonts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E0828" w:rsidRPr="00F41DBD" w14:paraId="6B76CE86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FAF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462" w14:textId="77777777" w:rsidR="000E0828" w:rsidRPr="00F41DBD" w:rsidRDefault="000E0828" w:rsidP="00B4518D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0E0828" w:rsidRPr="00F41DBD" w14:paraId="139F64C8" w14:textId="77777777" w:rsidTr="00B451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C3C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6D2" w14:textId="77777777" w:rsidR="000E0828" w:rsidRPr="00F41DBD" w:rsidRDefault="000E0828" w:rsidP="00C161B5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Pozytywna ocena z psychologii </w:t>
            </w:r>
            <w:r w:rsidR="00C161B5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rozwojowej i</w:t>
            </w:r>
            <w:r w:rsidR="003E1625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osobowości oraz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psychologii klinicznej</w:t>
            </w:r>
          </w:p>
        </w:tc>
      </w:tr>
    </w:tbl>
    <w:p w14:paraId="64EA12DD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E289B2" w14:textId="77777777" w:rsidR="000E0828" w:rsidRPr="00F41DBD" w:rsidRDefault="000E0828" w:rsidP="000E0828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F41DBD">
        <w:rPr>
          <w:rFonts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0E0828" w:rsidRPr="00F41DBD" w14:paraId="67BE81B5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A3C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EF6" w14:textId="77777777" w:rsidR="000E0828" w:rsidRPr="00F41DBD" w:rsidRDefault="000E0828" w:rsidP="00351A3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Wykład, 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ćwiczenia</w:t>
            </w:r>
          </w:p>
        </w:tc>
      </w:tr>
      <w:tr w:rsidR="000E0828" w:rsidRPr="00F41DBD" w14:paraId="1BFFBB39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B64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E9D" w14:textId="77777777" w:rsidR="000E0828" w:rsidRPr="00F41DBD" w:rsidRDefault="000E0828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0E0828" w:rsidRPr="00F41DBD" w14:paraId="22F4F9BD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98C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068" w14:textId="77777777" w:rsidR="000E0828" w:rsidRPr="00F41DBD" w:rsidRDefault="000E0828" w:rsidP="00E22BBA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aliczenie z oceną (</w:t>
            </w:r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W, </w:t>
            </w:r>
            <w:proofErr w:type="spellStart"/>
            <w:r w:rsidR="00E22BBA"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ćw</w:t>
            </w:r>
            <w:proofErr w:type="spellEnd"/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</w:p>
        </w:tc>
      </w:tr>
      <w:tr w:rsidR="000E0828" w:rsidRPr="00F41DBD" w14:paraId="31FBF3A0" w14:textId="77777777" w:rsidTr="00B4518D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6FA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AF4" w14:textId="77777777" w:rsidR="000E0828" w:rsidRPr="00F41DBD" w:rsidRDefault="000E0828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11756D15" w14:textId="77777777" w:rsidR="000E0828" w:rsidRPr="00F41DBD" w:rsidRDefault="000E0828" w:rsidP="00B4518D">
            <w:pPr>
              <w:pStyle w:val="Tekstpodstawowy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wykład informacyjny (WI); wykład problemowy (WP)</w:t>
            </w:r>
          </w:p>
          <w:p w14:paraId="60E67B52" w14:textId="77777777" w:rsidR="000E0828" w:rsidRPr="00F41DBD" w:rsidRDefault="00E22BBA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0515D794" w14:textId="77777777" w:rsidR="000E0828" w:rsidRPr="00F41DBD" w:rsidRDefault="00C161B5" w:rsidP="00B4518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ćwiczenia przedmiotowe, metoda analizy przypadków,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dyskusja wielokrotna (grupowa), </w:t>
            </w:r>
            <w:r w:rsidRPr="00F41D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F41D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dyskusja – burza mózgów</w:t>
            </w:r>
          </w:p>
        </w:tc>
      </w:tr>
      <w:tr w:rsidR="000E0828" w:rsidRPr="00F41DBD" w14:paraId="2AE19D4F" w14:textId="77777777" w:rsidTr="00B4518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712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E20" w14:textId="77777777" w:rsidR="000E0828" w:rsidRPr="00F41DBD" w:rsidRDefault="000E0828" w:rsidP="00B4518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B917F" w14:textId="77777777" w:rsidR="0063170C" w:rsidRPr="00F41DBD" w:rsidRDefault="0063170C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Oleś P. (2014). Psychologia człowieka dorosłego. Warszawa: PWN</w:t>
            </w:r>
          </w:p>
          <w:p w14:paraId="4E096FF4" w14:textId="77777777" w:rsidR="00623175" w:rsidRPr="00F41DBD" w:rsidRDefault="00623175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Płużek Z. (2002). Psychologia pastoralna. Kraków: ITKM.</w:t>
            </w:r>
          </w:p>
          <w:p w14:paraId="5B18D408" w14:textId="77777777" w:rsidR="0063170C" w:rsidRPr="00F41DBD" w:rsidRDefault="0063170C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Augustynek </w:t>
            </w:r>
            <w:r w:rsidR="00C705AB"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A. </w:t>
            </w: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(2015). </w:t>
            </w:r>
            <w:r w:rsidR="00C705AB"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Psychopatologia człowieka dorosłego. Warszawa: </w:t>
            </w:r>
            <w:proofErr w:type="spellStart"/>
            <w:r w:rsidR="00C705AB"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Difin</w:t>
            </w:r>
            <w:proofErr w:type="spellEnd"/>
          </w:p>
          <w:p w14:paraId="628B2DE4" w14:textId="77777777" w:rsidR="00C26740" w:rsidRPr="00F41DBD" w:rsidRDefault="00C26740" w:rsidP="003E1625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/>
              <w:ind w:left="252" w:hanging="252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F4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Nowicka A. (2008). Wybrane problemy osób starszych. Kraków: Oficyna Wydawnicza „Impuls”.</w:t>
            </w:r>
          </w:p>
          <w:p w14:paraId="106C6EC1" w14:textId="77777777" w:rsidR="000E0828" w:rsidRPr="00F41DBD" w:rsidRDefault="00C26740" w:rsidP="003E1625">
            <w:pPr>
              <w:pStyle w:val="Akapitzlist"/>
              <w:numPr>
                <w:ilvl w:val="0"/>
                <w:numId w:val="9"/>
              </w:numPr>
              <w:ind w:left="252" w:hanging="252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Franklin, N. C., Tate, Ch., A. (2009). Lifestyle and successful aging: an overview. </w:t>
            </w: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American </w:t>
            </w: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Journal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Lifestyle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Medicine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>, 3 (1), 6-11.</w:t>
            </w:r>
          </w:p>
        </w:tc>
      </w:tr>
      <w:tr w:rsidR="000E0828" w:rsidRPr="00F41DBD" w14:paraId="24780DCB" w14:textId="77777777" w:rsidTr="00B4518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A635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62B" w14:textId="77777777" w:rsidR="000E0828" w:rsidRPr="00F41DBD" w:rsidRDefault="000E0828" w:rsidP="00B4518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470" w14:textId="77777777" w:rsidR="00957EF3" w:rsidRPr="00F41DBD" w:rsidRDefault="00957EF3" w:rsidP="003E1625">
            <w:pPr>
              <w:pStyle w:val="Nagwek1"/>
              <w:numPr>
                <w:ilvl w:val="0"/>
                <w:numId w:val="10"/>
              </w:numPr>
              <w:spacing w:before="0"/>
              <w:ind w:left="252" w:hanging="25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F41DBD">
              <w:rPr>
                <w:rStyle w:val="name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Cierpiałkowska</w:t>
            </w:r>
            <w:proofErr w:type="spellEnd"/>
            <w:r w:rsidRPr="00F41DBD">
              <w:rPr>
                <w:rStyle w:val="name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L., Sęk H. (red) (2016). Psychologia kliniczna </w:t>
            </w:r>
            <w:r w:rsidRPr="00F41D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Warszawa: Wydawnictwo PWN</w:t>
            </w:r>
          </w:p>
          <w:p w14:paraId="36C5D70F" w14:textId="77777777" w:rsidR="00957EF3" w:rsidRPr="00F41DBD" w:rsidRDefault="00623175" w:rsidP="003E1625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ind w:left="252" w:hanging="252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F41DBD">
              <w:rPr>
                <w:rFonts w:cs="Times New Roman"/>
                <w:color w:val="auto"/>
                <w:sz w:val="20"/>
                <w:szCs w:val="20"/>
              </w:rPr>
              <w:t>Steuden</w:t>
            </w:r>
            <w:proofErr w:type="spellEnd"/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 S. (2011). Psychologia starzenia się i starości. Warszawa: Wydawnictwo PWN.</w:t>
            </w:r>
          </w:p>
          <w:p w14:paraId="5ED82108" w14:textId="77777777" w:rsidR="000E0828" w:rsidRPr="00F41DBD" w:rsidRDefault="00E65476" w:rsidP="003E1625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ind w:left="252" w:hanging="252"/>
              <w:rPr>
                <w:rFonts w:eastAsia="Times New Roman" w:cs="Times New Roman"/>
                <w:iCs/>
                <w:color w:val="auto"/>
                <w:kern w:val="1"/>
                <w:sz w:val="20"/>
                <w:szCs w:val="20"/>
              </w:rPr>
            </w:pPr>
            <w:hyperlink r:id="rId6" w:tooltip="Mateusz Cybulski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Cybulski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M., </w:t>
            </w:r>
            <w:hyperlink r:id="rId7" w:tooltip="Kornelia Kędziora-Kornatowska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Kędziora-Kornatowska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K., </w:t>
            </w:r>
            <w:hyperlink r:id="rId8" w:tooltip="Elżbieta Krajewsk-Kułak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Krajewska-Kułak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E., </w:t>
            </w:r>
            <w:hyperlink r:id="rId9" w:tooltip="Napoleon Waszkiewicz" w:history="1">
              <w:r w:rsidR="00C705AB" w:rsidRPr="00F41DBD">
                <w:rPr>
                  <w:rFonts w:eastAsia="Times New Roman" w:cs="Times New Roman"/>
                  <w:color w:val="auto"/>
                  <w:sz w:val="20"/>
                  <w:szCs w:val="20"/>
                </w:rPr>
                <w:t>Waszkiewicz</w:t>
              </w:r>
            </w:hyperlink>
            <w:r w:rsidR="00C705AB" w:rsidRPr="00F41DB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N. (2019). Psychogeriatria. Warszawa: PZWL.</w:t>
            </w:r>
          </w:p>
        </w:tc>
      </w:tr>
    </w:tbl>
    <w:p w14:paraId="2CB5EF14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A18CEF" w14:textId="77777777" w:rsidR="000E0828" w:rsidRPr="00F41DBD" w:rsidRDefault="000E0828" w:rsidP="000E082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E0828" w:rsidRPr="00F41DBD" w14:paraId="4EC982A5" w14:textId="77777777" w:rsidTr="00B4518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88F49" w14:textId="77777777" w:rsidR="000E0828" w:rsidRPr="00F41DBD" w:rsidRDefault="000E0828" w:rsidP="00351A3D">
            <w:pPr>
              <w:pStyle w:val="Akapitzlist"/>
              <w:numPr>
                <w:ilvl w:val="1"/>
                <w:numId w:val="1"/>
              </w:numPr>
              <w:snapToGrid w:val="0"/>
              <w:ind w:left="356" w:hanging="426"/>
              <w:rPr>
                <w:rFonts w:eastAsia="Calibri" w:cs="Times New Roman"/>
                <w:b/>
                <w:iCs/>
                <w:color w:val="auto"/>
                <w:sz w:val="20"/>
                <w:szCs w:val="20"/>
              </w:rPr>
            </w:pPr>
            <w:r w:rsidRPr="00F41DBD">
              <w:rPr>
                <w:rFonts w:eastAsia="Calibri" w:cs="Times New Roman"/>
                <w:b/>
                <w:iCs/>
                <w:color w:val="auto"/>
                <w:sz w:val="20"/>
                <w:szCs w:val="20"/>
              </w:rPr>
              <w:t xml:space="preserve"> Cele przedmiotu</w:t>
            </w:r>
          </w:p>
          <w:p w14:paraId="178D8A8F" w14:textId="77777777" w:rsidR="000E0828" w:rsidRPr="00F41DBD" w:rsidRDefault="000E0828" w:rsidP="00351A3D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  <w:t xml:space="preserve">Wykład </w:t>
            </w:r>
          </w:p>
          <w:p w14:paraId="2C095BC8" w14:textId="77777777" w:rsidR="000E0828" w:rsidRPr="00F41DBD" w:rsidRDefault="000E0828" w:rsidP="00B4518D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C-1-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Zapoznanie studentów z głównymi czynnikami zaburzający</w:t>
            </w:r>
            <w:r w:rsidR="00351A3D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mi prawidłowy przebieg rozwoju od wczesnej do późnej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dorosłości</w:t>
            </w:r>
          </w:p>
          <w:p w14:paraId="7E12CB3D" w14:textId="77777777" w:rsidR="000E0828" w:rsidRPr="00F41DBD" w:rsidRDefault="000E0828" w:rsidP="00B4518D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C-2- Przygotowanie studentów do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identyfikowania objawów spoza normy rozwojowej w poszczególnych s</w:t>
            </w:r>
            <w:r w:rsidR="00351A3D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ferach funkcjonowania człowieka dorosłego</w:t>
            </w:r>
          </w:p>
          <w:p w14:paraId="320BDD38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C-3- Uwrażliwienie studentów na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trudności i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potrzeby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człowieka dorosłego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i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starszego i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możliwości ich wspierania w zależności od instytucji </w:t>
            </w:r>
          </w:p>
          <w:p w14:paraId="0C328324" w14:textId="77777777" w:rsidR="000E0828" w:rsidRPr="00F41DBD" w:rsidRDefault="00DE4C93" w:rsidP="00351A3D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u w:color="000000"/>
              </w:rPr>
              <w:t>Ćwiczenia</w:t>
            </w:r>
          </w:p>
          <w:p w14:paraId="08DDAEBC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C-1- Zapoznanie studentów z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podstawowymi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metodami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diagnozy zaburzeń rozwoju w dorosłości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</w:t>
            </w:r>
          </w:p>
          <w:p w14:paraId="3B850DAE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C-2- </w:t>
            </w:r>
            <w:r w:rsidR="00DE4C93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Rozwijanie  umiejętności rozpoznawania oznak zaburzeń i podejmowania decyzji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w kierowaniu do specjalisty</w:t>
            </w:r>
          </w:p>
          <w:p w14:paraId="7A6AAC91" w14:textId="77777777" w:rsidR="000E0828" w:rsidRPr="00F41DBD" w:rsidRDefault="000E0828" w:rsidP="00B4518D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C-3- Kształtowanie po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stawy rozumiejącej zachowania osób dorosłych </w:t>
            </w:r>
            <w:r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w kontekście mechanizmów </w:t>
            </w:r>
            <w:r w:rsidR="00DE4C93" w:rsidRPr="00F41DB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zakłócających rozwój</w:t>
            </w:r>
          </w:p>
          <w:p w14:paraId="696B2724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A9D1CC0" w14:textId="77777777" w:rsidR="0080392B" w:rsidRDefault="0080392B"/>
    <w:tbl>
      <w:tblPr>
        <w:tblW w:w="9781" w:type="dxa"/>
        <w:tblInd w:w="-72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E0828" w:rsidRPr="00F41DBD" w14:paraId="4E0E657D" w14:textId="77777777" w:rsidTr="00B4518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35E" w14:textId="77777777" w:rsidR="000E0828" w:rsidRPr="00F41DBD" w:rsidRDefault="000E0828" w:rsidP="00B4518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2944B54E" w14:textId="77777777" w:rsidR="0090625B" w:rsidRPr="00F41DBD" w:rsidRDefault="0090625B" w:rsidP="00351A3D">
            <w:pPr>
              <w:tabs>
                <w:tab w:val="left" w:pos="1514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  <w:t>Wykład</w:t>
            </w:r>
          </w:p>
          <w:p w14:paraId="4BEC481A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Modele i kierunki rozwoju człowieka dorosłego </w:t>
            </w:r>
          </w:p>
          <w:p w14:paraId="4296F452" w14:textId="77777777" w:rsidR="0069740F" w:rsidRPr="00F41DBD" w:rsidRDefault="0069740F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Zakłócenia rozwoju w świetle głównych teorii psychologicznych</w:t>
            </w:r>
          </w:p>
          <w:p w14:paraId="3427D6B1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Koncepcje dojrzałej osobowości </w:t>
            </w:r>
          </w:p>
          <w:p w14:paraId="7764032A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tabs>
                <w:tab w:val="left" w:pos="1514"/>
              </w:tabs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Kryzysy rozwojowe w dorosłości</w:t>
            </w:r>
          </w:p>
          <w:p w14:paraId="52DA4B4E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Czynniki biologiczne, psychologiczne i relacyjne zakłócające optymalny rozwój człowieka dorosłego</w:t>
            </w:r>
          </w:p>
          <w:p w14:paraId="1B87E2A7" w14:textId="77777777" w:rsidR="0069740F" w:rsidRPr="00F41DBD" w:rsidRDefault="0069740F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Negatywne zdarzenia życiowe </w:t>
            </w:r>
          </w:p>
          <w:p w14:paraId="470EE90C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Objawy zaburzeń w sferze poznawczej </w:t>
            </w:r>
            <w:r w:rsidR="00C55183" w:rsidRPr="00F41DBD">
              <w:rPr>
                <w:rFonts w:cs="Times New Roman"/>
                <w:iCs/>
                <w:color w:val="auto"/>
                <w:sz w:val="20"/>
                <w:szCs w:val="20"/>
              </w:rPr>
              <w:t>i wykonawczej</w:t>
            </w:r>
          </w:p>
          <w:p w14:paraId="220F5D09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Wskaźniki patologicznego funkcjonowania emocjonalnego na poszczególnych etapach dorosłości</w:t>
            </w:r>
          </w:p>
          <w:p w14:paraId="4270D66B" w14:textId="77777777" w:rsidR="0090625B" w:rsidRPr="00F41DBD" w:rsidRDefault="0090625B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Zaburzenia w rozwoju społecznym i zawodowym człowieka dorosłego</w:t>
            </w:r>
          </w:p>
          <w:p w14:paraId="7DDEB0E4" w14:textId="77777777" w:rsidR="0069740F" w:rsidRPr="00F41DBD" w:rsidRDefault="0069740F" w:rsidP="0069740F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Okres starzenia się jako etap szczególnie wrażliwy na zakłócenia</w:t>
            </w:r>
          </w:p>
          <w:p w14:paraId="63351BDA" w14:textId="77777777" w:rsidR="00C55183" w:rsidRPr="00F41DBD" w:rsidRDefault="00C55183" w:rsidP="00351A3D">
            <w:pPr>
              <w:tabs>
                <w:tab w:val="left" w:pos="1357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  <w:t>Ćwiczenia</w:t>
            </w:r>
          </w:p>
          <w:p w14:paraId="077A724F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Zapoznanie z kartą przedmiotu i wymaganiami w związku z zaliczeniem przedmiotu </w:t>
            </w:r>
          </w:p>
          <w:p w14:paraId="7F7FFAB1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tabs>
                <w:tab w:val="left" w:pos="1357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Potrzeby i trudności człowieka od wczesnej do późnej dorosłości </w:t>
            </w:r>
          </w:p>
          <w:p w14:paraId="6BC148C4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tabs>
                <w:tab w:val="left" w:pos="1357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 xml:space="preserve">Zakłócenia tempa, rytmu i harmonii rozwoju człowieka dorosłego – norma czy patologia </w:t>
            </w:r>
          </w:p>
          <w:p w14:paraId="711179C4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>Obserwacja i wywiad jako metody diagnozy zaburzeń rozwoju w dorosłości</w:t>
            </w:r>
          </w:p>
          <w:p w14:paraId="46794A11" w14:textId="77777777" w:rsidR="00C55183" w:rsidRPr="00F41DBD" w:rsidRDefault="00C55183" w:rsidP="00C55183">
            <w:pPr>
              <w:pStyle w:val="Akapitzlist"/>
              <w:numPr>
                <w:ilvl w:val="0"/>
                <w:numId w:val="8"/>
              </w:numPr>
              <w:tabs>
                <w:tab w:val="left" w:pos="1357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color w:val="auto"/>
                <w:sz w:val="20"/>
                <w:szCs w:val="20"/>
              </w:rPr>
              <w:t xml:space="preserve">Analiza wytworów człowieka i nadawanie znaczenia wskaźnikom w nich zawartym </w:t>
            </w:r>
          </w:p>
          <w:p w14:paraId="361B3D60" w14:textId="77777777" w:rsidR="000E0828" w:rsidRPr="00F41DBD" w:rsidRDefault="00C55183" w:rsidP="00DE4C93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rPr>
                <w:rFonts w:cs="Times New Roman"/>
                <w:iCs/>
                <w:color w:val="auto"/>
                <w:sz w:val="20"/>
                <w:szCs w:val="20"/>
              </w:rPr>
            </w:pPr>
            <w:r w:rsidRPr="00F41DBD">
              <w:rPr>
                <w:rFonts w:cs="Times New Roman"/>
                <w:iCs/>
                <w:color w:val="auto"/>
                <w:sz w:val="20"/>
                <w:szCs w:val="20"/>
              </w:rPr>
              <w:t>Współpraca pedagoga z innymi specjalistami i instytucjami w procesie diagnozy i wsparcia osoby dorosłej w kryzysie rozwojowym</w:t>
            </w:r>
          </w:p>
        </w:tc>
      </w:tr>
    </w:tbl>
    <w:p w14:paraId="19584F8B" w14:textId="77777777" w:rsidR="000E0828" w:rsidRPr="00F41DBD" w:rsidRDefault="000E0828" w:rsidP="000E082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F046E2" w14:textId="77777777" w:rsidR="000E0828" w:rsidRPr="00F41DBD" w:rsidRDefault="000E0828" w:rsidP="000E082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Przedmiotowe efekty</w:t>
      </w:r>
      <w:r w:rsidR="00752AFE" w:rsidRPr="00F41DB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uczenia się</w:t>
      </w: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7102"/>
        <w:gridCol w:w="1629"/>
      </w:tblGrid>
      <w:tr w:rsidR="000E0828" w:rsidRPr="00F41DBD" w14:paraId="26FDB06B" w14:textId="77777777" w:rsidTr="00AB347C">
        <w:trPr>
          <w:cantSplit/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DC3F90" w14:textId="77777777" w:rsidR="000E0828" w:rsidRPr="00F41DBD" w:rsidRDefault="000E0828" w:rsidP="00B4518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411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AA5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0E0828" w:rsidRPr="00F41DBD" w14:paraId="71609AB1" w14:textId="77777777" w:rsidTr="00AB347C">
        <w:trPr>
          <w:trHeight w:val="35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1BD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B347C" w:rsidRPr="00F41DBD" w14:paraId="1B6A3700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C08" w14:textId="77777777" w:rsidR="00AB347C" w:rsidRPr="00F41DBD" w:rsidRDefault="00AB347C" w:rsidP="003E1625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6FC2" w14:textId="77777777" w:rsidR="00AB347C" w:rsidRPr="00F41DBD" w:rsidRDefault="0063170C" w:rsidP="0063170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biologiczne, psychologiczne, społeczne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filozoficzne podstawy kształcenia i wychowania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 dorosłego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istotę funkcjonalności i dysfunkcjonalności, harmonii i dysharmonii, normy i patologii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rozwoju w dorosłości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1894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PED2A_W05</w:t>
            </w:r>
          </w:p>
          <w:p w14:paraId="5E2DBAF5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347C" w:rsidRPr="00F41DBD" w14:paraId="4A7924CE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75A" w14:textId="77777777" w:rsidR="00AB347C" w:rsidRPr="00F41DBD" w:rsidRDefault="00AB347C" w:rsidP="003E1625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50E" w14:textId="77777777" w:rsidR="00AB347C" w:rsidRPr="00F41DBD" w:rsidRDefault="00FB7705" w:rsidP="00FB77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rozwój człowieka w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poszczególnych etapach dorosłości </w:t>
            </w:r>
            <w:r w:rsidR="00AB347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zarówno w aspekcie biologicznym, jak i psychologicznym oraz społecznym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05E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PED2A_W06</w:t>
            </w:r>
          </w:p>
          <w:p w14:paraId="3401F74D" w14:textId="77777777" w:rsidR="00AB347C" w:rsidRPr="00F41DBD" w:rsidRDefault="00AB347C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347C" w:rsidRPr="00F41DBD" w14:paraId="3DDE6571" w14:textId="77777777" w:rsidTr="003E162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8E4" w14:textId="77777777" w:rsidR="00AB347C" w:rsidRPr="00F41DBD" w:rsidRDefault="00AB347C" w:rsidP="003E162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B347C" w:rsidRPr="00F41DBD" w14:paraId="133C1711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5E3" w14:textId="77777777" w:rsidR="00AB347C" w:rsidRPr="00F41DBD" w:rsidRDefault="00AB347C" w:rsidP="003E16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7407" w14:textId="77777777" w:rsidR="00AB347C" w:rsidRPr="00F41DBD" w:rsidRDefault="00AB347C" w:rsidP="00AB34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sprawnie </w:t>
            </w:r>
            <w:r w:rsidR="00FB7705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posługuje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wybranymi ujęciami teoretycznymi </w:t>
            </w:r>
            <w:r w:rsidR="00FB7705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dotyczącymi nieprawidłowych procesów rozwojowych w dorosłości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celu analizowania podejmowanych działań praktycznych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416" w14:textId="77777777" w:rsidR="00AB347C" w:rsidRPr="00F41DBD" w:rsidRDefault="00AB347C" w:rsidP="003E1625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PED2A_U07</w:t>
            </w:r>
          </w:p>
        </w:tc>
      </w:tr>
      <w:tr w:rsidR="00AB347C" w:rsidRPr="00F41DBD" w14:paraId="561B48D8" w14:textId="77777777" w:rsidTr="003E162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E10" w14:textId="77777777" w:rsidR="00AB347C" w:rsidRPr="00F41DBD" w:rsidRDefault="00AB347C" w:rsidP="003E162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B7705" w:rsidRPr="00F41DBD" w14:paraId="6C35328D" w14:textId="77777777" w:rsidTr="003E1625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66AD" w14:textId="77777777" w:rsidR="00FB7705" w:rsidRPr="00F41DBD" w:rsidRDefault="00FB7705" w:rsidP="003E162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462" w14:textId="77777777" w:rsidR="00FB7705" w:rsidRPr="00F41DBD" w:rsidRDefault="00FB7705" w:rsidP="00FB77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 konieczność zasięgania opinii ekspertów  w rozwiązywaniu problemów, z którymi sam nie potrafi sobie poradzić, dotyczących pracy z osobami z zaburzeniami w okresie dorosłości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F0F" w14:textId="77777777" w:rsidR="00FB7705" w:rsidRPr="00F41DBD" w:rsidRDefault="00FB7705" w:rsidP="003E16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PED2A_K01</w:t>
            </w:r>
          </w:p>
        </w:tc>
      </w:tr>
    </w:tbl>
    <w:p w14:paraId="4FE13C97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0E0828" w:rsidRPr="00F41DBD" w14:paraId="7F4837F9" w14:textId="77777777" w:rsidTr="00B4518D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FF4" w14:textId="77777777" w:rsidR="000E0828" w:rsidRPr="0080392B" w:rsidRDefault="000E0828" w:rsidP="00B4518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0392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Sposoby weryfikacji osiągnięcia przedmiotowych efektów uczenia się </w:t>
            </w:r>
          </w:p>
        </w:tc>
      </w:tr>
      <w:tr w:rsidR="000E0828" w:rsidRPr="00F41DBD" w14:paraId="165D041C" w14:textId="77777777" w:rsidTr="00B4518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83E7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Efekty przedmiotowe</w:t>
            </w:r>
          </w:p>
          <w:p w14:paraId="3BA17AE7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CAE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Sposób weryfikacji (+/-)</w:t>
            </w:r>
          </w:p>
        </w:tc>
      </w:tr>
      <w:tr w:rsidR="000E0828" w:rsidRPr="00F41DBD" w14:paraId="2D9BA237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51EF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AF44D" w14:textId="77777777" w:rsidR="000E0828" w:rsidRPr="00F41DBD" w:rsidRDefault="000E0828" w:rsidP="0063170C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Egzamin 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AE379" w14:textId="77777777" w:rsidR="000E0828" w:rsidRPr="00F41DBD" w:rsidRDefault="000E0828" w:rsidP="00B4518D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566F4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Aktywność </w:t>
            </w:r>
          </w:p>
        </w:tc>
      </w:tr>
      <w:tr w:rsidR="000E0828" w:rsidRPr="00F41DBD" w14:paraId="67DE65C3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AF052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2598D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C22EF1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FC0A6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Forma zajęć</w:t>
            </w:r>
          </w:p>
        </w:tc>
      </w:tr>
      <w:tr w:rsidR="000E0828" w:rsidRPr="00F41DBD" w14:paraId="1E60837B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24A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A42A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C4F2C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ćw</w:t>
            </w:r>
            <w:proofErr w:type="spellEnd"/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6158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851EB4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F7DBD9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ćw</w:t>
            </w:r>
            <w:proofErr w:type="spellEnd"/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9E25B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DA4B0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3AF6D" w14:textId="77777777" w:rsidR="000E0828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ćw</w:t>
            </w:r>
            <w:proofErr w:type="spellEnd"/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DF157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(…)</w:t>
            </w:r>
          </w:p>
        </w:tc>
      </w:tr>
      <w:tr w:rsidR="0063170C" w:rsidRPr="00F41DBD" w14:paraId="312E5E80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64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EF07A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DC7B37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FF9C5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CDE019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AD748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178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5C8143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7CD2B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6BEB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3170C" w:rsidRPr="00F41DBD" w14:paraId="2A585512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20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7C022A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BCF8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4AEA8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D233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2DF4EA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45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77E9B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1019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5B186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3170C" w:rsidRPr="00F41DBD" w14:paraId="3A8A8DC3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2E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28605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C2257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E4A1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DDA3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9DCE7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119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B8421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8BABB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0827C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63170C" w:rsidRPr="00F41DBD" w14:paraId="328CCE6B" w14:textId="77777777" w:rsidTr="00B4518D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CF3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2E01B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0376B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DD951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6D110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7F4E72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A03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4B73A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1DE4F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A5F74" w14:textId="77777777" w:rsidR="0063170C" w:rsidRPr="00F41DBD" w:rsidRDefault="0063170C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5ED79A4A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1046E44C" w14:textId="01AAE1E0" w:rsidR="000E0828" w:rsidRDefault="000E0828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3A7ECE0" w14:textId="2C36FE15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4BE38A7" w14:textId="20905462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01F4CA" w14:textId="5218C445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2E7192" w14:textId="5FC7B418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54F68E" w14:textId="55836666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CFC3577" w14:textId="629BEAF9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2923D02" w14:textId="0F3B3472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D57AE29" w14:textId="57C1564D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F18A81B" w14:textId="5FF5EF5F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8ECE800" w14:textId="338D35B2" w:rsidR="0080392B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51C481" w14:textId="77777777" w:rsidR="0080392B" w:rsidRPr="00F41DBD" w:rsidRDefault="0080392B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E0828" w:rsidRPr="00F41DBD" w14:paraId="43ACD4D5" w14:textId="77777777" w:rsidTr="00B4518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22B" w14:textId="6DF25282" w:rsidR="000E0828" w:rsidRPr="00F41DBD" w:rsidRDefault="000E0828" w:rsidP="00B4518D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E654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0E0828" w:rsidRPr="00F41DBD" w14:paraId="29C63F8F" w14:textId="77777777" w:rsidTr="00B4518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578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817C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3350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E0828" w:rsidRPr="00F41DBD" w14:paraId="06313F21" w14:textId="77777777" w:rsidTr="00B4518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10CF8" w14:textId="77777777" w:rsidR="000E0828" w:rsidRPr="00F41DBD" w:rsidRDefault="000E0828" w:rsidP="00B4518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5807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E31B" w14:textId="77777777" w:rsidR="000E0828" w:rsidRPr="00F41DBD" w:rsidRDefault="000E0828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50 % możliwych punktów</w:t>
            </w:r>
          </w:p>
        </w:tc>
      </w:tr>
      <w:tr w:rsidR="000E0828" w:rsidRPr="00F41DBD" w14:paraId="4F1C44D6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F90EF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04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4AF5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61 % możliwych punktów</w:t>
            </w:r>
          </w:p>
        </w:tc>
      </w:tr>
      <w:tr w:rsidR="000E0828" w:rsidRPr="00F41DBD" w14:paraId="49FE6C7A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A98D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799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DD51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71 % możliwych punktów</w:t>
            </w:r>
          </w:p>
        </w:tc>
      </w:tr>
      <w:tr w:rsidR="000E0828" w:rsidRPr="00F41DBD" w14:paraId="596A669A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46E7E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060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EC3C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81% możliwych punktów</w:t>
            </w:r>
          </w:p>
        </w:tc>
      </w:tr>
      <w:tr w:rsidR="000E0828" w:rsidRPr="00F41DBD" w14:paraId="0003CF03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39C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691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2BEB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91 % możliwych punktów</w:t>
            </w:r>
          </w:p>
        </w:tc>
      </w:tr>
      <w:tr w:rsidR="000E0828" w:rsidRPr="00F41DBD" w14:paraId="7DE1A1FC" w14:textId="77777777" w:rsidTr="00B4518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9444A" w14:textId="77777777" w:rsidR="000E0828" w:rsidRPr="00F41DBD" w:rsidRDefault="0063170C" w:rsidP="00B4518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0E0828"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</w:t>
            </w:r>
            <w:r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(</w:t>
            </w:r>
            <w:proofErr w:type="spellStart"/>
            <w:r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</w:t>
            </w:r>
            <w:proofErr w:type="spellEnd"/>
            <w:r w:rsidR="000E0828" w:rsidRPr="00F41D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614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8199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panował materiał w stopniu zadawalającym/podstawowym i uzyskał na kolokwium minimum 50% odpowiedzi pozytywnych oraz wykazał się podstawową aktywnością na zajęciach</w:t>
            </w:r>
          </w:p>
        </w:tc>
      </w:tr>
      <w:tr w:rsidR="000E0828" w:rsidRPr="00F41DBD" w14:paraId="71EADC52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291C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044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130D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zadawalającym i uzyskał na kolokwium minimum 61% odpowiedzi pozytywnych oraz wykazał się zadowalającym aktywnością na zajęciach</w:t>
            </w:r>
          </w:p>
        </w:tc>
      </w:tr>
      <w:tr w:rsidR="000E0828" w:rsidRPr="00F41DBD" w14:paraId="508C3A16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26B4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D67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F57B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dobrym i  uzyskał na kolokwium minimum 71% odpowiedzi pozytywnych oraz wykazał się  aktywnością na zajęciach</w:t>
            </w:r>
          </w:p>
        </w:tc>
      </w:tr>
      <w:tr w:rsidR="000E0828" w:rsidRPr="00F41DBD" w14:paraId="02C3F116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45FE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F9B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D173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ponad dobrym i uzyskał na kolokwium minimum 81% odpowiedzi pozytywnych oraz wykazał się dużą aktywnością na zajęciach</w:t>
            </w:r>
          </w:p>
        </w:tc>
      </w:tr>
      <w:tr w:rsidR="000E0828" w:rsidRPr="00F41DBD" w14:paraId="26959FB8" w14:textId="77777777" w:rsidTr="00B4518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755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683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803F" w14:textId="77777777" w:rsidR="000E0828" w:rsidRPr="00F41DBD" w:rsidRDefault="0063170C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</w:t>
            </w:r>
            <w:r w:rsidR="000E0828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materiał w stopniu bardzo dobrym i  uzyskał na kolokwium minimum 91% odpowiedzi pozytywnych oraz wykazał się bardzo dobrą aktywnością na zajęciach</w:t>
            </w:r>
          </w:p>
        </w:tc>
      </w:tr>
    </w:tbl>
    <w:p w14:paraId="551D1D79" w14:textId="77777777" w:rsidR="00752AFE" w:rsidRPr="00F41DBD" w:rsidRDefault="00752AFE" w:rsidP="000E082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9009DAC" w14:textId="77777777" w:rsidR="000E0828" w:rsidRPr="00F41DBD" w:rsidRDefault="000E0828" w:rsidP="000E082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1DB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726"/>
      </w:tblGrid>
      <w:tr w:rsidR="000E0828" w:rsidRPr="00F41DBD" w14:paraId="460B36E7" w14:textId="77777777" w:rsidTr="00792FC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CD9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0BF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E0828" w:rsidRPr="00F41DBD" w14:paraId="2D097A1F" w14:textId="77777777" w:rsidTr="00792FC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BC1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ACE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5AAF372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489C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D06D9A" w14:textId="77777777" w:rsidR="000E0828" w:rsidRPr="00F41DBD" w:rsidRDefault="000E0828" w:rsidP="00B451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E0828" w:rsidRPr="00F41DBD" w14:paraId="6FC80A82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ED48C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4CDE2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F3F341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0E0828" w:rsidRPr="00F41DBD" w14:paraId="6082FE76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DD7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19C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4D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0E0828"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0E0828" w:rsidRPr="00F41DBD" w14:paraId="7F9419C7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B08" w14:textId="77777777" w:rsidR="000E0828" w:rsidRPr="00F41DBD" w:rsidRDefault="000E0828" w:rsidP="006317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</w:t>
            </w:r>
            <w:r w:rsidR="0063170C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ćwiczeniach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68B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4A9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0E0828"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0E0828" w:rsidRPr="00F41DBD" w14:paraId="7982A0EC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ADF295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031BD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12A5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0E0828" w:rsidRPr="00F41DBD" w14:paraId="4FDD02A7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82F5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958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14BA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0E0828" w:rsidRPr="00F41DBD" w14:paraId="47523432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DC3" w14:textId="77777777" w:rsidR="000E0828" w:rsidRPr="00F41DBD" w:rsidRDefault="000E0828" w:rsidP="00C161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C161B5"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DA9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4EC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0E0828" w:rsidRPr="00F41DBD" w14:paraId="66C5AB95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406D" w14:textId="77777777" w:rsidR="000E0828" w:rsidRPr="00F41DBD" w:rsidRDefault="000E0828" w:rsidP="00B451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C67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E36" w14:textId="77777777" w:rsidR="000E0828" w:rsidRPr="00F41DBD" w:rsidRDefault="00C161B5" w:rsidP="00792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0E0828" w:rsidRPr="00F41DBD" w14:paraId="1A7342F4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545549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8A969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7FD74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0E0828" w:rsidRPr="00F41DBD" w14:paraId="0FB3506C" w14:textId="77777777" w:rsidTr="00792FC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DC4F33" w14:textId="77777777" w:rsidR="000E0828" w:rsidRPr="00F41DBD" w:rsidRDefault="000E0828" w:rsidP="00B451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73915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5C780" w14:textId="77777777" w:rsidR="000E0828" w:rsidRPr="00F41DBD" w:rsidRDefault="00C161B5" w:rsidP="00792FC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F41DB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6D20E752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F41DBD">
        <w:rPr>
          <w:b/>
          <w:sz w:val="20"/>
          <w:szCs w:val="20"/>
        </w:rPr>
        <w:t>*niepotrzebne usunąć</w:t>
      </w:r>
    </w:p>
    <w:p w14:paraId="22571573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1DE9C8C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41DBD">
        <w:rPr>
          <w:b/>
          <w:sz w:val="20"/>
          <w:szCs w:val="20"/>
        </w:rPr>
        <w:t>Przyjmuję do realizacji</w:t>
      </w:r>
      <w:r w:rsidRPr="00F41DBD">
        <w:rPr>
          <w:sz w:val="20"/>
          <w:szCs w:val="20"/>
        </w:rPr>
        <w:t xml:space="preserve">    (data i podpisy osób prowadzących przedmiot w danym roku akademickim)</w:t>
      </w:r>
    </w:p>
    <w:p w14:paraId="54284A13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8AEA2FB" w14:textId="77777777" w:rsidR="000E0828" w:rsidRPr="00F41DBD" w:rsidRDefault="000E0828" w:rsidP="000E08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EAF4D20" w14:textId="77777777" w:rsidR="000E0828" w:rsidRPr="00F41DBD" w:rsidRDefault="000E0828" w:rsidP="000E082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F41DBD">
        <w:rPr>
          <w:sz w:val="20"/>
          <w:szCs w:val="20"/>
        </w:rPr>
        <w:tab/>
      </w:r>
      <w:r w:rsidRPr="00F41DBD">
        <w:rPr>
          <w:sz w:val="20"/>
          <w:szCs w:val="20"/>
        </w:rPr>
        <w:tab/>
      </w:r>
      <w:r w:rsidRPr="00F41DBD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62EAB94" w14:textId="77777777" w:rsidR="00A4281C" w:rsidRPr="00F41DBD" w:rsidRDefault="00A4281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7791645" w14:textId="77777777" w:rsidR="00F41DBD" w:rsidRDefault="00F41DBD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B58362D" w14:textId="77777777" w:rsidR="00F41DBD" w:rsidRPr="00F41DBD" w:rsidRDefault="00F41DBD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F41DBD" w:rsidRPr="00F41DBD" w:rsidSect="000E082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542"/>
    <w:multiLevelType w:val="hybridMultilevel"/>
    <w:tmpl w:val="4F54A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F29"/>
    <w:multiLevelType w:val="hybridMultilevel"/>
    <w:tmpl w:val="E168D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B636946"/>
    <w:multiLevelType w:val="hybridMultilevel"/>
    <w:tmpl w:val="BB38E5DC"/>
    <w:lvl w:ilvl="0" w:tplc="B8C0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C7B88"/>
    <w:multiLevelType w:val="hybridMultilevel"/>
    <w:tmpl w:val="7456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17550"/>
    <w:multiLevelType w:val="hybridMultilevel"/>
    <w:tmpl w:val="A79E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FE86886"/>
    <w:multiLevelType w:val="hybridMultilevel"/>
    <w:tmpl w:val="5DF2786C"/>
    <w:lvl w:ilvl="0" w:tplc="F090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6172A1C"/>
    <w:multiLevelType w:val="hybridMultilevel"/>
    <w:tmpl w:val="F140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91119">
    <w:abstractNumId w:val="2"/>
  </w:num>
  <w:num w:numId="2" w16cid:durableId="915045948">
    <w:abstractNumId w:val="8"/>
  </w:num>
  <w:num w:numId="3" w16cid:durableId="906771348">
    <w:abstractNumId w:val="6"/>
  </w:num>
  <w:num w:numId="4" w16cid:durableId="1669209979">
    <w:abstractNumId w:val="3"/>
  </w:num>
  <w:num w:numId="5" w16cid:durableId="1273903940">
    <w:abstractNumId w:val="7"/>
  </w:num>
  <w:num w:numId="6" w16cid:durableId="1804880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617988">
    <w:abstractNumId w:val="5"/>
  </w:num>
  <w:num w:numId="8" w16cid:durableId="1779838129">
    <w:abstractNumId w:val="0"/>
  </w:num>
  <w:num w:numId="9" w16cid:durableId="1893418238">
    <w:abstractNumId w:val="1"/>
  </w:num>
  <w:num w:numId="10" w16cid:durableId="1422995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28"/>
    <w:rsid w:val="000E0828"/>
    <w:rsid w:val="00136E67"/>
    <w:rsid w:val="001C56FE"/>
    <w:rsid w:val="00297B44"/>
    <w:rsid w:val="00351A3D"/>
    <w:rsid w:val="003C69A7"/>
    <w:rsid w:val="003E1625"/>
    <w:rsid w:val="004850EB"/>
    <w:rsid w:val="00623175"/>
    <w:rsid w:val="0063170C"/>
    <w:rsid w:val="00644AC4"/>
    <w:rsid w:val="0069740F"/>
    <w:rsid w:val="006D6ED0"/>
    <w:rsid w:val="00752AFE"/>
    <w:rsid w:val="00792FCE"/>
    <w:rsid w:val="0080392B"/>
    <w:rsid w:val="008445F6"/>
    <w:rsid w:val="0086219B"/>
    <w:rsid w:val="00892C0C"/>
    <w:rsid w:val="0090004E"/>
    <w:rsid w:val="0090625B"/>
    <w:rsid w:val="00957EF3"/>
    <w:rsid w:val="00980DBE"/>
    <w:rsid w:val="00A4281C"/>
    <w:rsid w:val="00AB347C"/>
    <w:rsid w:val="00C161B5"/>
    <w:rsid w:val="00C26740"/>
    <w:rsid w:val="00C55183"/>
    <w:rsid w:val="00C67EC6"/>
    <w:rsid w:val="00C705AB"/>
    <w:rsid w:val="00CF51FF"/>
    <w:rsid w:val="00D90E45"/>
    <w:rsid w:val="00DE4C93"/>
    <w:rsid w:val="00E22BBA"/>
    <w:rsid w:val="00E65476"/>
    <w:rsid w:val="00ED67CF"/>
    <w:rsid w:val="00F01F4C"/>
    <w:rsid w:val="00F41DBD"/>
    <w:rsid w:val="00F805EE"/>
    <w:rsid w:val="00F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C86C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28"/>
    <w:pPr>
      <w:spacing w:before="0" w:line="240" w:lineRule="auto"/>
      <w:ind w:left="0"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C705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0E082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0E08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E0828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0E082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rsid w:val="000E082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E0828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kapitzlist">
    <w:name w:val="List Paragraph"/>
    <w:uiPriority w:val="34"/>
    <w:qFormat/>
    <w:rsid w:val="000E0828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ind w:left="708" w:firstLine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05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key">
    <w:name w:val="key"/>
    <w:basedOn w:val="Domylnaczcionkaakapitu"/>
    <w:rsid w:val="00C705AB"/>
  </w:style>
  <w:style w:type="character" w:customStyle="1" w:styleId="value">
    <w:name w:val="value"/>
    <w:basedOn w:val="Domylnaczcionkaakapitu"/>
    <w:rsid w:val="00C705AB"/>
  </w:style>
  <w:style w:type="character" w:styleId="Hipercze">
    <w:name w:val="Hyperlink"/>
    <w:basedOn w:val="Domylnaczcionkaakapitu"/>
    <w:uiPriority w:val="99"/>
    <w:semiHidden/>
    <w:unhideWhenUsed/>
    <w:rsid w:val="00C705A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57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me">
    <w:name w:val="name"/>
    <w:basedOn w:val="Domylnaczcionkaakapitu"/>
    <w:rsid w:val="0095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autor/Elzbieta-Krajewsk-Kulak,a,88444555" TargetMode="External"/><Relationship Id="rId3" Type="http://schemas.openxmlformats.org/officeDocument/2006/relationships/styles" Target="styles.xml"/><Relationship Id="rId7" Type="http://schemas.openxmlformats.org/officeDocument/2006/relationships/hyperlink" Target="https://ksiegarnia.pwn.pl/autor/Kornelia-Kedziora-Kornatowska,a,72385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iegarnia.pwn.pl/autor/Mateusz-Cybulski,a,52382933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iegarnia.pwn.pl/autor/Napoleon-Waszkiewicz,a,7309762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0439B-EE26-44C1-BF4A-CCA1E1D9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Aneta Skuza</cp:lastModifiedBy>
  <cp:revision>2</cp:revision>
  <dcterms:created xsi:type="dcterms:W3CDTF">2024-04-27T11:44:00Z</dcterms:created>
  <dcterms:modified xsi:type="dcterms:W3CDTF">2024-04-27T11:44:00Z</dcterms:modified>
</cp:coreProperties>
</file>