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C8D7" w14:textId="77777777" w:rsidR="006836EF" w:rsidRPr="00086313" w:rsidRDefault="006836EF" w:rsidP="006836EF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1B0F9F33" w14:textId="77777777" w:rsidR="006836EF" w:rsidRPr="006321B0" w:rsidRDefault="006836EF" w:rsidP="006836EF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</w:pPr>
      <w:r w:rsidRPr="006321B0">
        <w:rPr>
          <w:rFonts w:ascii="Calibri" w:hAnsi="Calibri" w:cs="Calibri"/>
          <w:b/>
          <w:bCs/>
          <w:iCs/>
          <w:color w:val="auto"/>
          <w:sz w:val="32"/>
          <w:szCs w:val="32"/>
        </w:rPr>
        <w:t xml:space="preserve">KARTA </w:t>
      </w:r>
      <w:r w:rsidRPr="006321B0"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  <w:t>PRZEDMIOTU (ZAJĘĆ)</w:t>
      </w:r>
    </w:p>
    <w:p w14:paraId="415B18C1" w14:textId="72818775" w:rsidR="006836EF" w:rsidRPr="00086313" w:rsidRDefault="006836EF" w:rsidP="006836E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Kod przedmiotu (zajęć): </w:t>
      </w:r>
      <w:r w:rsidRPr="00086313">
        <w:rPr>
          <w:rFonts w:ascii="Calibri" w:hAnsi="Calibri" w:cs="Calibri"/>
          <w:sz w:val="24"/>
          <w:szCs w:val="24"/>
        </w:rPr>
        <w:t>0112-3PPW-PKO3-P</w:t>
      </w:r>
    </w:p>
    <w:p w14:paraId="5ED18AEA" w14:textId="10FBBCDD" w:rsidR="006836EF" w:rsidRPr="006D374A" w:rsidRDefault="006836EF" w:rsidP="006836EF">
      <w:pPr>
        <w:pStyle w:val="Nagwek3"/>
        <w:spacing w:line="276" w:lineRule="auto"/>
        <w:ind w:firstLine="426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D374A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6D374A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6D374A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w języku polskim: </w:t>
      </w:r>
      <w:r w:rsidRPr="006D374A">
        <w:rPr>
          <w:rFonts w:ascii="Calibri" w:hAnsi="Calibri" w:cs="Calibri"/>
          <w:b/>
          <w:iCs/>
          <w:color w:val="auto"/>
          <w:sz w:val="24"/>
          <w:szCs w:val="24"/>
        </w:rPr>
        <w:t>Przedsiębiorczość</w:t>
      </w:r>
    </w:p>
    <w:p w14:paraId="27CB14F1" w14:textId="3A7B34C9" w:rsidR="006836EF" w:rsidRPr="006D374A" w:rsidRDefault="006836EF" w:rsidP="006836EF">
      <w:pPr>
        <w:pStyle w:val="Styl1"/>
        <w:spacing w:line="276" w:lineRule="auto"/>
        <w:ind w:firstLine="426"/>
        <w:rPr>
          <w:rFonts w:cs="Calibri"/>
          <w:i w:val="0"/>
          <w:iCs/>
          <w:color w:val="000000" w:themeColor="text1"/>
          <w:sz w:val="24"/>
          <w:szCs w:val="24"/>
        </w:rPr>
      </w:pPr>
      <w:r w:rsidRPr="006D374A">
        <w:rPr>
          <w:rFonts w:cs="Calibri"/>
          <w:b/>
          <w:bCs/>
          <w:i w:val="0"/>
          <w:iCs/>
          <w:color w:val="000000" w:themeColor="text1"/>
          <w:sz w:val="24"/>
          <w:szCs w:val="24"/>
        </w:rPr>
        <w:t xml:space="preserve">Nazwa przedmiotu (zajęć) w języku angielskim: </w:t>
      </w:r>
      <w:r w:rsidRPr="006D374A">
        <w:rPr>
          <w:rFonts w:eastAsia="Times New Roman" w:cs="Calibri"/>
          <w:b/>
          <w:bCs/>
          <w:i w:val="0"/>
          <w:color w:val="000000" w:themeColor="text1"/>
          <w:sz w:val="24"/>
          <w:szCs w:val="24"/>
          <w:lang w:val="en-GB"/>
        </w:rPr>
        <w:t>Entrepreneurship</w:t>
      </w:r>
    </w:p>
    <w:p w14:paraId="34EF248A" w14:textId="4BF221DE" w:rsidR="006836EF" w:rsidRPr="006321B0" w:rsidRDefault="006836EF" w:rsidP="006321B0">
      <w:pPr>
        <w:pStyle w:val="Nagwek2"/>
        <w:numPr>
          <w:ilvl w:val="0"/>
          <w:numId w:val="11"/>
        </w:numPr>
        <w:snapToGrid w:val="0"/>
        <w:spacing w:before="24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321B0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836EF" w:rsidRPr="00086313" w14:paraId="7ABFF6B5" w14:textId="77777777" w:rsidTr="000C7C03">
        <w:trPr>
          <w:trHeight w:val="282"/>
          <w:jc w:val="center"/>
        </w:trPr>
        <w:tc>
          <w:tcPr>
            <w:tcW w:w="4742" w:type="dxa"/>
          </w:tcPr>
          <w:p w14:paraId="55598472" w14:textId="77777777" w:rsidR="006836EF" w:rsidRPr="00086313" w:rsidRDefault="006836EF" w:rsidP="006836EF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663AD9BC" w14:textId="626D1D29" w:rsidR="006836EF" w:rsidRPr="006D374A" w:rsidRDefault="006D374A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  <w:proofErr w:type="spellEnd"/>
            <w:r w:rsidRPr="006D374A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836EF" w:rsidRPr="00086313" w14:paraId="1EAC25E7" w14:textId="77777777" w:rsidTr="000C7C03">
        <w:trPr>
          <w:trHeight w:val="285"/>
          <w:jc w:val="center"/>
        </w:trPr>
        <w:tc>
          <w:tcPr>
            <w:tcW w:w="4742" w:type="dxa"/>
          </w:tcPr>
          <w:p w14:paraId="31686FCC" w14:textId="77777777" w:rsidR="006836EF" w:rsidRPr="00086313" w:rsidRDefault="006836EF" w:rsidP="006836EF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0E95AA1F" w14:textId="5BF54CA3" w:rsidR="006836EF" w:rsidRPr="00086313" w:rsidRDefault="006836EF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Stacjonarne</w:t>
            </w:r>
            <w:proofErr w:type="spellEnd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i</w:t>
            </w:r>
            <w:proofErr w:type="spellEnd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niestacjonarne</w:t>
            </w:r>
            <w:proofErr w:type="spellEnd"/>
          </w:p>
        </w:tc>
      </w:tr>
      <w:tr w:rsidR="006836EF" w:rsidRPr="00086313" w14:paraId="359F1781" w14:textId="77777777" w:rsidTr="000C7C03">
        <w:trPr>
          <w:trHeight w:val="285"/>
          <w:jc w:val="center"/>
        </w:trPr>
        <w:tc>
          <w:tcPr>
            <w:tcW w:w="4742" w:type="dxa"/>
          </w:tcPr>
          <w:p w14:paraId="4D36E310" w14:textId="77777777" w:rsidR="006836EF" w:rsidRPr="00086313" w:rsidRDefault="006836EF" w:rsidP="006836EF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4DB1B5FA" w14:textId="6C1C338C" w:rsidR="006836EF" w:rsidRPr="00086313" w:rsidRDefault="003B0C5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Pierwszy</w:t>
            </w:r>
            <w:proofErr w:type="spellEnd"/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stopień</w:t>
            </w:r>
            <w:proofErr w:type="spellEnd"/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836EF" w:rsidRPr="00086313" w14:paraId="23A00BB8" w14:textId="77777777" w:rsidTr="000C7C03">
        <w:trPr>
          <w:trHeight w:val="285"/>
          <w:jc w:val="center"/>
        </w:trPr>
        <w:tc>
          <w:tcPr>
            <w:tcW w:w="4742" w:type="dxa"/>
          </w:tcPr>
          <w:p w14:paraId="335587FB" w14:textId="77777777" w:rsidR="006836EF" w:rsidRPr="00086313" w:rsidRDefault="006836EF" w:rsidP="006836EF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34E7309" w14:textId="296897CE" w:rsidR="006836EF" w:rsidRPr="00086313" w:rsidRDefault="006836EF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6836EF" w:rsidRPr="00086313" w14:paraId="7FD49DCB" w14:textId="77777777" w:rsidTr="000C7C03">
        <w:trPr>
          <w:trHeight w:val="282"/>
          <w:jc w:val="center"/>
        </w:trPr>
        <w:tc>
          <w:tcPr>
            <w:tcW w:w="4742" w:type="dxa"/>
          </w:tcPr>
          <w:p w14:paraId="4DEE5774" w14:textId="77777777" w:rsidR="006836EF" w:rsidRPr="00086313" w:rsidRDefault="006836EF" w:rsidP="006836EF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4B9DCD2A" w14:textId="24C86ADC" w:rsidR="006836EF" w:rsidRPr="00086313" w:rsidRDefault="006836EF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1"/>
                <w:szCs w:val="21"/>
              </w:rPr>
              <w:t>dr hab. Anna Wolak-Tuzimek, prof. UJK</w:t>
            </w:r>
          </w:p>
        </w:tc>
      </w:tr>
      <w:tr w:rsidR="006836EF" w:rsidRPr="00086313" w14:paraId="5E419947" w14:textId="77777777" w:rsidTr="000C7C03">
        <w:trPr>
          <w:trHeight w:val="285"/>
          <w:jc w:val="center"/>
        </w:trPr>
        <w:tc>
          <w:tcPr>
            <w:tcW w:w="4742" w:type="dxa"/>
          </w:tcPr>
          <w:p w14:paraId="1AB67746" w14:textId="77777777" w:rsidR="006836EF" w:rsidRPr="00086313" w:rsidRDefault="006836EF" w:rsidP="006836EF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650A7BF0" w14:textId="619C103B" w:rsidR="006836EF" w:rsidRPr="006D374A" w:rsidRDefault="006836EF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hyperlink r:id="rId5" w:history="1">
              <w:r w:rsidRPr="006D374A">
                <w:rPr>
                  <w:rStyle w:val="Hipercze"/>
                  <w:rFonts w:ascii="Calibri" w:eastAsiaTheme="majorEastAsia" w:hAnsi="Calibri" w:cs="Calibri"/>
                  <w:color w:val="auto"/>
                  <w:sz w:val="21"/>
                  <w:szCs w:val="21"/>
                  <w:u w:val="none"/>
                </w:rPr>
                <w:t>anna.wolak-tuzimek@ujk.edu.pl</w:t>
              </w:r>
            </w:hyperlink>
          </w:p>
        </w:tc>
      </w:tr>
    </w:tbl>
    <w:p w14:paraId="15A212A3" w14:textId="066F2DD6" w:rsidR="006836EF" w:rsidRPr="006321B0" w:rsidRDefault="006836EF" w:rsidP="006321B0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321B0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6836EF" w:rsidRPr="00086313" w14:paraId="546C28C3" w14:textId="77777777" w:rsidTr="000C7C03">
        <w:trPr>
          <w:trHeight w:val="285"/>
          <w:jc w:val="center"/>
        </w:trPr>
        <w:tc>
          <w:tcPr>
            <w:tcW w:w="3467" w:type="dxa"/>
          </w:tcPr>
          <w:p w14:paraId="05B1A287" w14:textId="77777777" w:rsidR="006836EF" w:rsidRPr="00086313" w:rsidRDefault="006836EF" w:rsidP="006836E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AB4C813" w14:textId="0372CFFB" w:rsidR="006836EF" w:rsidRPr="00086313" w:rsidRDefault="006836EF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polski</w:t>
            </w:r>
            <w:proofErr w:type="spellEnd"/>
          </w:p>
        </w:tc>
      </w:tr>
      <w:tr w:rsidR="006836EF" w:rsidRPr="00086313" w14:paraId="3DF47A11" w14:textId="77777777" w:rsidTr="000C7C03">
        <w:trPr>
          <w:trHeight w:val="282"/>
          <w:jc w:val="center"/>
        </w:trPr>
        <w:tc>
          <w:tcPr>
            <w:tcW w:w="3467" w:type="dxa"/>
          </w:tcPr>
          <w:p w14:paraId="5464B2F4" w14:textId="77777777" w:rsidR="006836EF" w:rsidRPr="00086313" w:rsidRDefault="006836EF" w:rsidP="006836E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6322CFB" w14:textId="387219F5" w:rsidR="006836EF" w:rsidRPr="00086313" w:rsidRDefault="006836EF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brak</w:t>
            </w:r>
            <w:proofErr w:type="spellEnd"/>
          </w:p>
        </w:tc>
      </w:tr>
    </w:tbl>
    <w:p w14:paraId="66FBB2B1" w14:textId="337C8540" w:rsidR="006836EF" w:rsidRPr="006321B0" w:rsidRDefault="006836EF" w:rsidP="006321B0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321B0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836EF" w:rsidRPr="00086313" w14:paraId="71FCB547" w14:textId="77777777" w:rsidTr="000C7C03">
        <w:trPr>
          <w:trHeight w:val="285"/>
          <w:jc w:val="center"/>
        </w:trPr>
        <w:tc>
          <w:tcPr>
            <w:tcW w:w="3466" w:type="dxa"/>
          </w:tcPr>
          <w:p w14:paraId="61032C4E" w14:textId="77777777" w:rsidR="006836EF" w:rsidRPr="00086313" w:rsidRDefault="006836EF" w:rsidP="006836EF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1C79DC7" w14:textId="13BF092E" w:rsidR="006836EF" w:rsidRPr="00086313" w:rsidRDefault="006836EF" w:rsidP="006836EF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Wykład</w:t>
            </w:r>
            <w:proofErr w:type="spellEnd"/>
          </w:p>
        </w:tc>
      </w:tr>
      <w:tr w:rsidR="006836EF" w:rsidRPr="00086313" w14:paraId="673DF5AB" w14:textId="77777777" w:rsidTr="000C7C03">
        <w:trPr>
          <w:trHeight w:val="282"/>
          <w:jc w:val="center"/>
        </w:trPr>
        <w:tc>
          <w:tcPr>
            <w:tcW w:w="3466" w:type="dxa"/>
          </w:tcPr>
          <w:p w14:paraId="06C36AC5" w14:textId="77777777" w:rsidR="006836EF" w:rsidRPr="00086313" w:rsidRDefault="006836EF" w:rsidP="006836EF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11E3B25B" w14:textId="22CFE522" w:rsidR="006836EF" w:rsidRPr="00086313" w:rsidRDefault="006836EF" w:rsidP="006836E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Zajęcia</w:t>
            </w:r>
            <w:proofErr w:type="spellEnd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 xml:space="preserve"> w </w:t>
            </w: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pomieszczeniu</w:t>
            </w:r>
            <w:proofErr w:type="spellEnd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>dydaktycznym</w:t>
            </w:r>
            <w:proofErr w:type="spellEnd"/>
            <w:r w:rsidRPr="00086313">
              <w:rPr>
                <w:rFonts w:ascii="Calibri" w:hAnsi="Calibri" w:cs="Calibri"/>
                <w:iCs/>
                <w:sz w:val="21"/>
                <w:szCs w:val="21"/>
              </w:rPr>
              <w:t xml:space="preserve"> UJK</w:t>
            </w:r>
          </w:p>
        </w:tc>
      </w:tr>
      <w:tr w:rsidR="006836EF" w:rsidRPr="00086313" w14:paraId="497FD8E0" w14:textId="77777777" w:rsidTr="000C7C03">
        <w:trPr>
          <w:trHeight w:val="285"/>
          <w:jc w:val="center"/>
        </w:trPr>
        <w:tc>
          <w:tcPr>
            <w:tcW w:w="3466" w:type="dxa"/>
          </w:tcPr>
          <w:p w14:paraId="4F068C31" w14:textId="77777777" w:rsidR="006836EF" w:rsidRPr="00086313" w:rsidRDefault="006836EF" w:rsidP="006836EF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493D234B" w14:textId="1C95FE67" w:rsidR="006836EF" w:rsidRPr="00086313" w:rsidRDefault="006836EF" w:rsidP="006836E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Zaliczenie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z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oceną</w:t>
            </w:r>
            <w:proofErr w:type="spellEnd"/>
          </w:p>
        </w:tc>
      </w:tr>
      <w:tr w:rsidR="006836EF" w:rsidRPr="00086313" w14:paraId="5DBC8F3A" w14:textId="77777777" w:rsidTr="000C7C03">
        <w:trPr>
          <w:trHeight w:val="282"/>
          <w:jc w:val="center"/>
        </w:trPr>
        <w:tc>
          <w:tcPr>
            <w:tcW w:w="3466" w:type="dxa"/>
          </w:tcPr>
          <w:p w14:paraId="48AFE10A" w14:textId="77777777" w:rsidR="006836EF" w:rsidRPr="00086313" w:rsidRDefault="006836EF" w:rsidP="006836EF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1E592A68" w14:textId="414D7FF9" w:rsidR="006836EF" w:rsidRPr="00086313" w:rsidRDefault="006836EF" w:rsidP="006836E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Wykład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konwersatoryjny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,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który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jest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połączeniem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wykładu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z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działalnością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samych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studentów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, ich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współudziałem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w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rozwiązywaniu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problemów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teoretycznych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bądź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praktycznych</w:t>
            </w:r>
            <w:proofErr w:type="spellEnd"/>
            <w:r w:rsidRPr="00086313">
              <w:rPr>
                <w:rFonts w:ascii="Calibri" w:hAnsi="Calibri" w:cs="Calibri"/>
                <w:spacing w:val="-2"/>
                <w:sz w:val="21"/>
                <w:szCs w:val="21"/>
              </w:rPr>
              <w:t>.</w:t>
            </w:r>
          </w:p>
        </w:tc>
      </w:tr>
      <w:tr w:rsidR="006836EF" w:rsidRPr="00086313" w14:paraId="05DA1EA4" w14:textId="77777777" w:rsidTr="000C7C03">
        <w:trPr>
          <w:trHeight w:val="285"/>
          <w:jc w:val="center"/>
        </w:trPr>
        <w:tc>
          <w:tcPr>
            <w:tcW w:w="3466" w:type="dxa"/>
          </w:tcPr>
          <w:p w14:paraId="25CF8DCC" w14:textId="77777777" w:rsidR="006836EF" w:rsidRPr="00086313" w:rsidRDefault="006836EF" w:rsidP="006836EF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7978A83E" w14:textId="77777777" w:rsidR="006836EF" w:rsidRPr="00086313" w:rsidRDefault="006836EF" w:rsidP="006836EF">
            <w:pPr>
              <w:widowControl/>
              <w:numPr>
                <w:ilvl w:val="0"/>
                <w:numId w:val="12"/>
              </w:numPr>
              <w:autoSpaceDE/>
              <w:autoSpaceDN/>
              <w:ind w:left="424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1"/>
                <w:szCs w:val="21"/>
              </w:rPr>
              <w:t xml:space="preserve">Greene F.J., Entrepreneurship Theory and Practice, </w:t>
            </w:r>
            <w:hyperlink r:id="rId6" w:history="1">
              <w:r w:rsidRPr="00086313">
                <w:rPr>
                  <w:rStyle w:val="Hipercze"/>
                  <w:rFonts w:ascii="Calibri" w:eastAsiaTheme="majorEastAsia" w:hAnsi="Calibri" w:cs="Calibri"/>
                  <w:color w:val="auto"/>
                  <w:sz w:val="21"/>
                  <w:szCs w:val="21"/>
                </w:rPr>
                <w:t>Bloomsbury Publishing</w:t>
              </w:r>
            </w:hyperlink>
            <w:r w:rsidRPr="00086313">
              <w:rPr>
                <w:rFonts w:ascii="Calibri" w:hAnsi="Calibri" w:cs="Calibri"/>
                <w:sz w:val="21"/>
                <w:szCs w:val="21"/>
              </w:rPr>
              <w:t>, London 2020.</w:t>
            </w:r>
          </w:p>
          <w:p w14:paraId="24DB4491" w14:textId="2CCDEFC3" w:rsidR="006836EF" w:rsidRPr="00086313" w:rsidRDefault="006836EF" w:rsidP="006836EF">
            <w:pPr>
              <w:widowControl/>
              <w:numPr>
                <w:ilvl w:val="0"/>
                <w:numId w:val="12"/>
              </w:numPr>
              <w:autoSpaceDE/>
              <w:autoSpaceDN/>
              <w:ind w:left="424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pacing w:val="-3"/>
                <w:sz w:val="21"/>
                <w:szCs w:val="21"/>
              </w:rPr>
              <w:t>Szpakowski M., Przedsiębiorczość. Zarządzanie przedsiębiorstwem od A do Z,</w:t>
            </w:r>
            <w:r w:rsidRPr="00086313">
              <w:rPr>
                <w:rFonts w:ascii="Calibri" w:hAnsi="Calibri" w:cs="Calibri"/>
                <w:sz w:val="21"/>
                <w:szCs w:val="21"/>
              </w:rPr>
              <w:t xml:space="preserve"> Wyd.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Norbertinum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>, 2023</w:t>
            </w:r>
            <w:r w:rsidR="006D374A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0AE233B0" w14:textId="77777777" w:rsidR="006836EF" w:rsidRPr="00086313" w:rsidRDefault="006836EF" w:rsidP="006836EF">
            <w:pPr>
              <w:widowControl/>
              <w:numPr>
                <w:ilvl w:val="0"/>
                <w:numId w:val="12"/>
              </w:numPr>
              <w:autoSpaceDE/>
              <w:autoSpaceDN/>
              <w:ind w:left="424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1"/>
                <w:szCs w:val="21"/>
              </w:rPr>
              <w:t xml:space="preserve">Tracy B.,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Przedsiębiorczość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, Jak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założyć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rozwijać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własną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firmę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Onepress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>, Gliwice 2022.</w:t>
            </w:r>
          </w:p>
          <w:p w14:paraId="267F89E7" w14:textId="22E5A594" w:rsidR="006836EF" w:rsidRPr="00086313" w:rsidRDefault="006836EF" w:rsidP="006836EF">
            <w:pPr>
              <w:widowControl/>
              <w:numPr>
                <w:ilvl w:val="0"/>
                <w:numId w:val="12"/>
              </w:numPr>
              <w:autoSpaceDE/>
              <w:autoSpaceDN/>
              <w:ind w:left="424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1"/>
                <w:szCs w:val="21"/>
              </w:rPr>
              <w:t xml:space="preserve">Westhead P., Wright M.,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Przedsiębiorczość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Wydawnictwo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Uniwersytetu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Łódzkiego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Łódź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2024.</w:t>
            </w:r>
          </w:p>
        </w:tc>
      </w:tr>
      <w:tr w:rsidR="006836EF" w:rsidRPr="00086313" w14:paraId="70F809E0" w14:textId="77777777" w:rsidTr="000C7C03">
        <w:trPr>
          <w:trHeight w:val="285"/>
          <w:jc w:val="center"/>
        </w:trPr>
        <w:tc>
          <w:tcPr>
            <w:tcW w:w="3466" w:type="dxa"/>
          </w:tcPr>
          <w:p w14:paraId="1BD62424" w14:textId="77777777" w:rsidR="006836EF" w:rsidRPr="00086313" w:rsidRDefault="006836EF" w:rsidP="006836EF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5F0DF2E9" w14:textId="77777777" w:rsidR="006836EF" w:rsidRPr="00086313" w:rsidRDefault="006836EF" w:rsidP="006836EF">
            <w:pPr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Janasz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K., Kaczmarska B.,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Wasilczuk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J. E.,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Przedsiębiorczość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i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finanso</w:t>
            </w:r>
            <w:r w:rsidRPr="00086313">
              <w:rPr>
                <w:rFonts w:ascii="Calibri" w:hAnsi="Calibri" w:cs="Calibri"/>
                <w:sz w:val="21"/>
                <w:szCs w:val="21"/>
              </w:rPr>
              <w:t>wanie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innowacji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, Polskie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</w:rPr>
              <w:t>Wydawnictwo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 xml:space="preserve"> Ekonomiczne, Warszawa 2020.</w:t>
            </w:r>
          </w:p>
          <w:p w14:paraId="352CADCF" w14:textId="77777777" w:rsidR="006836EF" w:rsidRPr="00086313" w:rsidRDefault="006836EF" w:rsidP="006836EF">
            <w:pPr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Koładkiewicz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I.,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Gasparski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W.,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Przedsiębiorczość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.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Etyka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i</w:t>
            </w:r>
            <w:proofErr w:type="spellEnd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4"/>
                <w:sz w:val="21"/>
                <w:szCs w:val="21"/>
              </w:rPr>
              <w:t>odpo</w:t>
            </w:r>
            <w:r w:rsidRPr="00086313">
              <w:rPr>
                <w:rFonts w:ascii="Calibri" w:hAnsi="Calibri" w:cs="Calibri"/>
                <w:sz w:val="21"/>
                <w:szCs w:val="21"/>
              </w:rPr>
              <w:t>wiedzialność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</w:rPr>
              <w:t>, PWN, Warszawa 2023.</w:t>
            </w:r>
          </w:p>
          <w:p w14:paraId="0E14BDE3" w14:textId="7373DF15" w:rsidR="006836EF" w:rsidRPr="00086313" w:rsidRDefault="006836EF" w:rsidP="006836EF">
            <w:pPr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1"/>
                <w:szCs w:val="21"/>
              </w:rPr>
              <w:t>Tracy B., Strutzel D., Entrepreneurship, G&amp;D MEDIA,</w:t>
            </w:r>
            <w:r w:rsidRPr="00086313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Pr="00086313">
              <w:rPr>
                <w:rFonts w:ascii="Calibri" w:hAnsi="Calibri" w:cs="Calibri"/>
                <w:sz w:val="21"/>
                <w:szCs w:val="21"/>
              </w:rPr>
              <w:t>2019</w:t>
            </w:r>
            <w:r w:rsidR="006D374A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01353327" w14:textId="4CC55F37" w:rsidR="006836EF" w:rsidRPr="00086313" w:rsidRDefault="006836EF" w:rsidP="006836EF">
            <w:pPr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Cs/>
                <w:spacing w:val="-8"/>
                <w:sz w:val="21"/>
                <w:szCs w:val="21"/>
                <w:shd w:val="clear" w:color="auto" w:fill="FFFFFF"/>
              </w:rPr>
              <w:t>Wolak-</w:t>
            </w:r>
            <w:proofErr w:type="spellStart"/>
            <w:r w:rsidRPr="00086313">
              <w:rPr>
                <w:rFonts w:ascii="Calibri" w:hAnsi="Calibri" w:cs="Calibri"/>
                <w:bCs/>
                <w:spacing w:val="-8"/>
                <w:sz w:val="21"/>
                <w:szCs w:val="21"/>
                <w:shd w:val="clear" w:color="auto" w:fill="FFFFFF"/>
              </w:rPr>
              <w:t>Tuzimek</w:t>
            </w:r>
            <w:proofErr w:type="spellEnd"/>
            <w:r w:rsidRPr="00086313">
              <w:rPr>
                <w:rFonts w:ascii="Calibri" w:hAnsi="Calibri" w:cs="Calibri"/>
                <w:bCs/>
                <w:spacing w:val="-8"/>
                <w:sz w:val="21"/>
                <w:szCs w:val="21"/>
                <w:shd w:val="clear" w:color="auto" w:fill="FFFFFF"/>
              </w:rPr>
              <w:t xml:space="preserve"> A.</w:t>
            </w:r>
            <w:r w:rsidRPr="00086313">
              <w:rPr>
                <w:rFonts w:ascii="Calibri" w:hAnsi="Calibri" w:cs="Calibri"/>
                <w:spacing w:val="-8"/>
                <w:sz w:val="21"/>
                <w:szCs w:val="21"/>
                <w:shd w:val="clear" w:color="auto" w:fill="FFFFFF"/>
              </w:rPr>
              <w:t xml:space="preserve"> (red.), </w:t>
            </w:r>
            <w:proofErr w:type="spellStart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>Uwarunkowania</w:t>
            </w:r>
            <w:proofErr w:type="spellEnd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>rozwoju</w:t>
            </w:r>
            <w:proofErr w:type="spellEnd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>przedsiębiorstw</w:t>
            </w:r>
            <w:proofErr w:type="spellEnd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>i</w:t>
            </w:r>
            <w:proofErr w:type="spellEnd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>gospodarki</w:t>
            </w:r>
            <w:proofErr w:type="spellEnd"/>
            <w:r w:rsidRPr="00086313">
              <w:rPr>
                <w:rFonts w:ascii="Calibri" w:hAnsi="Calibri" w:cs="Calibri"/>
                <w:spacing w:val="-8"/>
                <w:sz w:val="21"/>
                <w:szCs w:val="21"/>
                <w:bdr w:val="none" w:sz="0" w:space="0" w:color="auto" w:frame="1"/>
                <w:shd w:val="clear" w:color="auto" w:fill="FFFFFF"/>
              </w:rPr>
              <w:t>.</w:t>
            </w:r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>Wybrane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>problemy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>Wydawnictwo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>Uniwersytetu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>Technologiczno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-Humani- </w:t>
            </w:r>
            <w:proofErr w:type="spellStart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>stycznego</w:t>
            </w:r>
            <w:proofErr w:type="spellEnd"/>
            <w:r w:rsidRPr="00086313">
              <w:rPr>
                <w:rFonts w:ascii="Calibri" w:hAnsi="Calibri" w:cs="Calibri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w Radomiu, Radom 2022.</w:t>
            </w:r>
          </w:p>
        </w:tc>
      </w:tr>
    </w:tbl>
    <w:p w14:paraId="769FC4BE" w14:textId="3D483517" w:rsidR="006836EF" w:rsidRPr="00086313" w:rsidRDefault="006836EF" w:rsidP="006321B0">
      <w:pPr>
        <w:pStyle w:val="Nagwek2"/>
        <w:numPr>
          <w:ilvl w:val="0"/>
          <w:numId w:val="1"/>
        </w:numPr>
        <w:snapToGrid w:val="0"/>
        <w:spacing w:before="120" w:after="120" w:line="276" w:lineRule="auto"/>
        <w:ind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>Cele, treści i efekty uczenia się</w:t>
      </w:r>
    </w:p>
    <w:p w14:paraId="6A4BA7AE" w14:textId="3F422144" w:rsidR="006836EF" w:rsidRPr="00086313" w:rsidRDefault="006836EF" w:rsidP="006836EF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6D6423CD" w14:textId="02858F33" w:rsidR="006836EF" w:rsidRPr="00086313" w:rsidRDefault="006836EF" w:rsidP="006836EF">
      <w:pPr>
        <w:adjustRightInd w:val="0"/>
        <w:ind w:left="426" w:hanging="283"/>
        <w:contextualSpacing/>
        <w:jc w:val="both"/>
        <w:rPr>
          <w:rFonts w:ascii="Calibri" w:hAnsi="Calibri" w:cs="Calibri"/>
          <w:iCs/>
          <w:sz w:val="21"/>
          <w:szCs w:val="21"/>
        </w:rPr>
      </w:pPr>
      <w:r w:rsidRPr="00086313">
        <w:rPr>
          <w:rFonts w:ascii="Calibri" w:hAnsi="Calibri" w:cs="Calibri"/>
          <w:b/>
          <w:iCs/>
          <w:color w:val="000000" w:themeColor="text1"/>
          <w:sz w:val="21"/>
          <w:szCs w:val="21"/>
        </w:rPr>
        <w:t>C1.</w:t>
      </w:r>
      <w:r w:rsidRPr="00086313">
        <w:rPr>
          <w:rFonts w:ascii="Calibri" w:hAnsi="Calibri" w:cs="Calibri"/>
          <w:iCs/>
          <w:sz w:val="21"/>
          <w:szCs w:val="21"/>
        </w:rPr>
        <w:t xml:space="preserve"> </w:t>
      </w:r>
      <w:r w:rsidRPr="00086313">
        <w:rPr>
          <w:rFonts w:ascii="Calibri" w:hAnsi="Calibri" w:cs="Calibri"/>
          <w:b/>
          <w:bCs/>
          <w:iCs/>
          <w:sz w:val="21"/>
          <w:szCs w:val="21"/>
        </w:rPr>
        <w:t>Wiedza</w:t>
      </w:r>
      <w:r w:rsidRPr="00086313">
        <w:rPr>
          <w:rFonts w:ascii="Calibri" w:hAnsi="Calibri" w:cs="Calibri"/>
          <w:iCs/>
          <w:sz w:val="21"/>
          <w:szCs w:val="21"/>
        </w:rPr>
        <w:t xml:space="preserve"> – przekazanie wiedzy z zakresu powstawania, ujawniania i rozwijania przedsiębiorczości biznesowej oraz uwarunkowań działań przedsiębiorczych.</w:t>
      </w:r>
    </w:p>
    <w:p w14:paraId="35BE706D" w14:textId="5C9A7A9A" w:rsidR="006836EF" w:rsidRPr="00086313" w:rsidRDefault="006836EF" w:rsidP="006836EF">
      <w:pPr>
        <w:ind w:left="426" w:hanging="283"/>
        <w:contextualSpacing/>
        <w:jc w:val="both"/>
        <w:rPr>
          <w:rFonts w:ascii="Calibri" w:hAnsi="Calibri" w:cs="Calibri"/>
          <w:iCs/>
          <w:strike/>
          <w:sz w:val="21"/>
          <w:szCs w:val="21"/>
        </w:rPr>
      </w:pPr>
      <w:r w:rsidRPr="00086313">
        <w:rPr>
          <w:rFonts w:ascii="Calibri" w:hAnsi="Calibri" w:cs="Calibri"/>
          <w:iCs/>
          <w:sz w:val="21"/>
          <w:szCs w:val="21"/>
        </w:rPr>
        <w:t xml:space="preserve">C2. </w:t>
      </w:r>
      <w:r w:rsidRPr="00086313">
        <w:rPr>
          <w:rFonts w:ascii="Calibri" w:hAnsi="Calibri" w:cs="Calibri"/>
          <w:b/>
          <w:bCs/>
          <w:iCs/>
          <w:sz w:val="21"/>
          <w:szCs w:val="21"/>
        </w:rPr>
        <w:t xml:space="preserve"> Umiejętności</w:t>
      </w:r>
      <w:r w:rsidRPr="00086313">
        <w:rPr>
          <w:rFonts w:ascii="Calibri" w:hAnsi="Calibri" w:cs="Calibri"/>
          <w:iCs/>
          <w:sz w:val="21"/>
          <w:szCs w:val="21"/>
        </w:rPr>
        <w:t xml:space="preserve"> – wykształcenie umiejętności rozpoznawania zachowań przedsiębiorczych.</w:t>
      </w:r>
    </w:p>
    <w:p w14:paraId="65EBD04D" w14:textId="697F0F79" w:rsidR="006836EF" w:rsidRPr="00086313" w:rsidRDefault="006836EF" w:rsidP="006836EF">
      <w:pPr>
        <w:ind w:left="426" w:hanging="283"/>
        <w:jc w:val="both"/>
        <w:rPr>
          <w:rFonts w:ascii="Calibri" w:hAnsi="Calibri" w:cs="Calibri"/>
          <w:iCs/>
          <w:sz w:val="21"/>
          <w:szCs w:val="21"/>
        </w:rPr>
      </w:pPr>
      <w:r w:rsidRPr="00086313">
        <w:rPr>
          <w:rFonts w:ascii="Calibri" w:hAnsi="Calibri" w:cs="Calibri"/>
          <w:iCs/>
          <w:sz w:val="21"/>
          <w:szCs w:val="21"/>
        </w:rPr>
        <w:t xml:space="preserve">C3. </w:t>
      </w:r>
      <w:r w:rsidRPr="00086313">
        <w:rPr>
          <w:rFonts w:ascii="Calibri" w:hAnsi="Calibri" w:cs="Calibri"/>
          <w:b/>
          <w:bCs/>
          <w:iCs/>
          <w:sz w:val="21"/>
          <w:szCs w:val="21"/>
        </w:rPr>
        <w:t>Kompetencje społeczne</w:t>
      </w:r>
      <w:r w:rsidRPr="00086313">
        <w:rPr>
          <w:rFonts w:ascii="Calibri" w:hAnsi="Calibri" w:cs="Calibri"/>
          <w:iCs/>
          <w:sz w:val="21"/>
          <w:szCs w:val="21"/>
        </w:rPr>
        <w:t xml:space="preserve"> – uwrażliwienie studentów na potrzebę działania w sposób przedsiębiorczy.</w:t>
      </w:r>
    </w:p>
    <w:p w14:paraId="0202289F" w14:textId="76BDF6C1" w:rsidR="006836EF" w:rsidRPr="00086313" w:rsidRDefault="006836EF" w:rsidP="006836EF">
      <w:pPr>
        <w:pStyle w:val="TableParagraph"/>
        <w:spacing w:line="276" w:lineRule="auto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</w:p>
    <w:p w14:paraId="27DD1FF3" w14:textId="6702F21C" w:rsidR="006836EF" w:rsidRPr="00086313" w:rsidRDefault="006836EF" w:rsidP="006836EF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Treści programowe </w:t>
      </w:r>
    </w:p>
    <w:p w14:paraId="691F6BFE" w14:textId="77777777" w:rsidR="006836EF" w:rsidRPr="00086313" w:rsidRDefault="006836EF" w:rsidP="006836EF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bCs/>
          <w:color w:val="000000" w:themeColor="text1"/>
          <w:sz w:val="24"/>
          <w:szCs w:val="24"/>
        </w:rPr>
        <w:t>Wykłady</w:t>
      </w:r>
    </w:p>
    <w:p w14:paraId="24578289" w14:textId="1FBD20A6" w:rsidR="006836EF" w:rsidRPr="00086313" w:rsidRDefault="006836EF" w:rsidP="006836EF">
      <w:pPr>
        <w:pStyle w:val="Akapitzlist"/>
        <w:widowControl/>
        <w:numPr>
          <w:ilvl w:val="0"/>
          <w:numId w:val="3"/>
        </w:numPr>
        <w:autoSpaceDE/>
        <w:autoSpaceDN/>
        <w:rPr>
          <w:rFonts w:ascii="Calibri" w:hAnsi="Calibri" w:cs="Calibri"/>
          <w:sz w:val="21"/>
          <w:szCs w:val="21"/>
        </w:rPr>
      </w:pPr>
      <w:r w:rsidRPr="00086313">
        <w:rPr>
          <w:rFonts w:ascii="Calibri" w:hAnsi="Calibri" w:cs="Calibri"/>
          <w:sz w:val="21"/>
          <w:szCs w:val="21"/>
        </w:rPr>
        <w:t>Pojęcie i rodzaje przedsiębiorczości.</w:t>
      </w:r>
    </w:p>
    <w:p w14:paraId="4C3780DC" w14:textId="77777777" w:rsidR="006836EF" w:rsidRPr="00086313" w:rsidRDefault="006836EF" w:rsidP="006836EF">
      <w:pPr>
        <w:widowControl/>
        <w:numPr>
          <w:ilvl w:val="0"/>
          <w:numId w:val="3"/>
        </w:numPr>
        <w:autoSpaceDE/>
        <w:autoSpaceDN/>
        <w:rPr>
          <w:rFonts w:ascii="Calibri" w:hAnsi="Calibri" w:cs="Calibri"/>
          <w:sz w:val="21"/>
          <w:szCs w:val="21"/>
        </w:rPr>
      </w:pPr>
      <w:r w:rsidRPr="00086313">
        <w:rPr>
          <w:rFonts w:ascii="Calibri" w:hAnsi="Calibri" w:cs="Calibri"/>
          <w:sz w:val="21"/>
          <w:szCs w:val="21"/>
        </w:rPr>
        <w:t>Przedsiębiorca – pojęcie, zachowania i klasyfikacje.</w:t>
      </w:r>
    </w:p>
    <w:p w14:paraId="08574F84" w14:textId="77777777" w:rsidR="006836EF" w:rsidRPr="00086313" w:rsidRDefault="006836EF" w:rsidP="006836EF">
      <w:pPr>
        <w:widowControl/>
        <w:numPr>
          <w:ilvl w:val="0"/>
          <w:numId w:val="3"/>
        </w:numPr>
        <w:autoSpaceDE/>
        <w:autoSpaceDN/>
        <w:rPr>
          <w:rFonts w:ascii="Calibri" w:hAnsi="Calibri" w:cs="Calibri"/>
          <w:sz w:val="21"/>
          <w:szCs w:val="21"/>
        </w:rPr>
      </w:pPr>
      <w:r w:rsidRPr="00086313">
        <w:rPr>
          <w:rFonts w:ascii="Calibri" w:hAnsi="Calibri" w:cs="Calibri"/>
          <w:sz w:val="21"/>
          <w:szCs w:val="21"/>
        </w:rPr>
        <w:t>Determinanty wewnętrzne i zewnętrzne rozwoju przedsiębiorczości.</w:t>
      </w:r>
    </w:p>
    <w:p w14:paraId="18923B65" w14:textId="77777777" w:rsidR="006836EF" w:rsidRPr="00086313" w:rsidRDefault="006836EF" w:rsidP="006836EF">
      <w:pPr>
        <w:widowControl/>
        <w:numPr>
          <w:ilvl w:val="0"/>
          <w:numId w:val="3"/>
        </w:numPr>
        <w:autoSpaceDE/>
        <w:autoSpaceDN/>
        <w:rPr>
          <w:rFonts w:ascii="Calibri" w:hAnsi="Calibri" w:cs="Calibri"/>
          <w:sz w:val="21"/>
          <w:szCs w:val="21"/>
        </w:rPr>
      </w:pPr>
      <w:r w:rsidRPr="00086313">
        <w:rPr>
          <w:rFonts w:ascii="Calibri" w:hAnsi="Calibri" w:cs="Calibri"/>
          <w:sz w:val="21"/>
          <w:szCs w:val="21"/>
        </w:rPr>
        <w:t>Przedsiębiorczość a przedsiębiorstwo.</w:t>
      </w:r>
    </w:p>
    <w:p w14:paraId="3CFD4D43" w14:textId="77777777" w:rsidR="006836EF" w:rsidRPr="00086313" w:rsidRDefault="006836EF" w:rsidP="006836EF">
      <w:pPr>
        <w:widowControl/>
        <w:numPr>
          <w:ilvl w:val="0"/>
          <w:numId w:val="3"/>
        </w:numPr>
        <w:adjustRightInd w:val="0"/>
        <w:rPr>
          <w:rFonts w:ascii="Calibri" w:hAnsi="Calibri" w:cs="Calibri"/>
          <w:sz w:val="21"/>
          <w:szCs w:val="21"/>
        </w:rPr>
      </w:pPr>
      <w:r w:rsidRPr="00086313">
        <w:rPr>
          <w:rFonts w:ascii="Calibri" w:hAnsi="Calibri" w:cs="Calibri"/>
          <w:sz w:val="21"/>
          <w:szCs w:val="21"/>
        </w:rPr>
        <w:t>Uwarunkowania, założenie i prowadzenie własnej działalności gospodarczej.</w:t>
      </w:r>
    </w:p>
    <w:p w14:paraId="757EE163" w14:textId="5C89C653" w:rsidR="006836EF" w:rsidRPr="00086313" w:rsidRDefault="006836EF" w:rsidP="006836EF">
      <w:pPr>
        <w:pStyle w:val="TableParagraph"/>
        <w:numPr>
          <w:ilvl w:val="0"/>
          <w:numId w:val="3"/>
        </w:numPr>
        <w:spacing w:line="276" w:lineRule="auto"/>
        <w:rPr>
          <w:rFonts w:ascii="Calibri" w:hAnsi="Calibri" w:cs="Calibri"/>
          <w:color w:val="000000" w:themeColor="text1"/>
          <w:sz w:val="21"/>
          <w:szCs w:val="21"/>
        </w:rPr>
      </w:pPr>
      <w:r w:rsidRPr="00086313">
        <w:rPr>
          <w:rFonts w:ascii="Calibri" w:hAnsi="Calibri" w:cs="Calibri"/>
          <w:sz w:val="21"/>
          <w:szCs w:val="21"/>
        </w:rPr>
        <w:t>Obszary przedsiębiorczości – przedsiębiorczość rodzinna, kobiet, akademicka, społeczna, intelektualna.</w:t>
      </w:r>
    </w:p>
    <w:p w14:paraId="1F99854F" w14:textId="77777777" w:rsidR="006836EF" w:rsidRPr="00086313" w:rsidRDefault="006836EF" w:rsidP="006836EF">
      <w:pPr>
        <w:pStyle w:val="TableParagraph"/>
        <w:spacing w:line="276" w:lineRule="auto"/>
        <w:ind w:left="993"/>
        <w:rPr>
          <w:rFonts w:ascii="Calibri" w:hAnsi="Calibri" w:cs="Calibri"/>
          <w:color w:val="000000" w:themeColor="text1"/>
          <w:sz w:val="24"/>
          <w:szCs w:val="24"/>
        </w:rPr>
      </w:pPr>
    </w:p>
    <w:p w14:paraId="30286487" w14:textId="77777777" w:rsidR="006836EF" w:rsidRPr="00086313" w:rsidRDefault="006836EF" w:rsidP="006836EF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6836EF" w:rsidRPr="00086313" w14:paraId="4CD7E8AE" w14:textId="77777777" w:rsidTr="000C7C03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8A55B2C" w14:textId="77777777" w:rsidR="006836EF" w:rsidRPr="00086313" w:rsidRDefault="006836EF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086313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1AA76F71" w14:textId="77777777" w:rsidR="006836EF" w:rsidRPr="00086313" w:rsidRDefault="006836EF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Pr="00086313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246B0E54" w14:textId="77777777" w:rsidR="006836EF" w:rsidRPr="00086313" w:rsidRDefault="006836EF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3A1182E9" w14:textId="77777777" w:rsidR="006836EF" w:rsidRPr="00086313" w:rsidRDefault="006836EF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206325B" w14:textId="77777777" w:rsidR="006836EF" w:rsidRPr="00086313" w:rsidRDefault="006836EF" w:rsidP="006836E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086313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836EF" w:rsidRPr="00086313" w14:paraId="483F9007" w14:textId="77777777" w:rsidTr="000C7C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2C68A0E" w14:textId="77777777" w:rsidR="006836EF" w:rsidRPr="00086313" w:rsidRDefault="006836EF" w:rsidP="000C7C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65AAE904" w14:textId="19361A9F" w:rsidR="006836EF" w:rsidRPr="006D374A" w:rsidRDefault="006836EF" w:rsidP="000C7C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Zna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rozumie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zaawansowanym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stopniu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istotę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przedsiębiorczości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;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rolę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człowieka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jako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nośnika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dla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tworzenia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rozwoju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przedsiębiorczych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przedsięwzięć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oraz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wpływ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takich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zachowań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efektywność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wymiarze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indywidualnym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całej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organizacji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68BA258D" w14:textId="1AFB61ED" w:rsidR="006836EF" w:rsidRPr="00086313" w:rsidRDefault="006836EF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PPW_W22</w:t>
            </w:r>
          </w:p>
        </w:tc>
      </w:tr>
    </w:tbl>
    <w:p w14:paraId="160C32E9" w14:textId="77777777" w:rsidR="006836EF" w:rsidRPr="00086313" w:rsidRDefault="006836EF" w:rsidP="006836E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086313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6836EF" w:rsidRPr="00086313" w14:paraId="1A0EFCB0" w14:textId="77777777" w:rsidTr="000C7C0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D09DFF2" w14:textId="77777777" w:rsidR="006836EF" w:rsidRPr="00086313" w:rsidRDefault="006836EF" w:rsidP="000C7C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2EE135CF" w14:textId="292B4596" w:rsidR="006836EF" w:rsidRPr="006D374A" w:rsidRDefault="006836EF" w:rsidP="000C7C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Potrafi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analizować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interpretować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zjawiska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otoczeniu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niezbędne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wyszukiwania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szans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prowadzenie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działalności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biznesowej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>/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społecznej</w:t>
            </w:r>
            <w:proofErr w:type="spellEnd"/>
          </w:p>
        </w:tc>
        <w:tc>
          <w:tcPr>
            <w:tcW w:w="1773" w:type="dxa"/>
          </w:tcPr>
          <w:p w14:paraId="10DA1973" w14:textId="53ECE121" w:rsidR="006836EF" w:rsidRPr="00086313" w:rsidRDefault="006836EF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PPW_U21</w:t>
            </w:r>
          </w:p>
        </w:tc>
      </w:tr>
    </w:tbl>
    <w:p w14:paraId="59383BA1" w14:textId="77777777" w:rsidR="006836EF" w:rsidRPr="00086313" w:rsidRDefault="006836EF" w:rsidP="006836E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086313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836EF" w:rsidRPr="00086313" w14:paraId="04CD5467" w14:textId="77777777" w:rsidTr="000C7C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D5472FE" w14:textId="77777777" w:rsidR="006836EF" w:rsidRPr="00086313" w:rsidRDefault="006836EF" w:rsidP="006836E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0BCC5C82" w14:textId="770FB80E" w:rsidR="006836EF" w:rsidRPr="006D374A" w:rsidRDefault="006836EF" w:rsidP="006836E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D374A">
              <w:rPr>
                <w:rFonts w:ascii="Calibri" w:hAnsi="Calibri" w:cs="Calibri"/>
                <w:sz w:val="21"/>
                <w:szCs w:val="21"/>
              </w:rPr>
              <w:t xml:space="preserve">Jest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gotów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działania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sposób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przedsiębiorczy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nowych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zmiennych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sz w:val="21"/>
                <w:szCs w:val="21"/>
              </w:rPr>
              <w:t>sytuacjach</w:t>
            </w:r>
            <w:proofErr w:type="spellEnd"/>
            <w:r w:rsidRPr="006D374A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3A059FB9" w14:textId="216710AA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PPW_K10</w:t>
            </w:r>
          </w:p>
        </w:tc>
      </w:tr>
    </w:tbl>
    <w:p w14:paraId="6A03AE2C" w14:textId="77777777" w:rsidR="006836EF" w:rsidRPr="00086313" w:rsidRDefault="006836EF" w:rsidP="006836EF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14:paraId="2A3DAC05" w14:textId="77777777" w:rsidR="006836EF" w:rsidRPr="00086313" w:rsidRDefault="006836EF" w:rsidP="006836EF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215" w:type="dxa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5954"/>
      </w:tblGrid>
      <w:tr w:rsidR="006D374A" w:rsidRPr="00086313" w14:paraId="43C0C198" w14:textId="77777777" w:rsidTr="006D374A">
        <w:trPr>
          <w:jc w:val="center"/>
        </w:trPr>
        <w:tc>
          <w:tcPr>
            <w:tcW w:w="3261" w:type="dxa"/>
            <w:shd w:val="clear" w:color="auto" w:fill="ECF1F8"/>
            <w:vAlign w:val="center"/>
          </w:tcPr>
          <w:p w14:paraId="1AFD1416" w14:textId="77777777" w:rsidR="006D374A" w:rsidRPr="00086313" w:rsidRDefault="006D374A" w:rsidP="000C7C03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086313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5954" w:type="dxa"/>
            <w:shd w:val="clear" w:color="auto" w:fill="F2F2F2" w:themeFill="background1" w:themeFillShade="F2"/>
            <w:vAlign w:val="center"/>
          </w:tcPr>
          <w:p w14:paraId="4418E614" w14:textId="5677E4EB" w:rsidR="006D374A" w:rsidRPr="00086313" w:rsidRDefault="006D374A" w:rsidP="000C7C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Kolokwium</w:t>
            </w:r>
            <w:proofErr w:type="spellEnd"/>
          </w:p>
        </w:tc>
      </w:tr>
    </w:tbl>
    <w:p w14:paraId="54CFC181" w14:textId="77777777" w:rsidR="006836EF" w:rsidRPr="00086313" w:rsidRDefault="006836EF" w:rsidP="006836EF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312" w:type="dxa"/>
        <w:jc w:val="center"/>
        <w:tblLook w:val="04A0" w:firstRow="1" w:lastRow="0" w:firstColumn="1" w:lastColumn="0" w:noHBand="0" w:noVBand="1"/>
      </w:tblPr>
      <w:tblGrid>
        <w:gridCol w:w="3397"/>
        <w:gridCol w:w="5915"/>
      </w:tblGrid>
      <w:tr w:rsidR="006D374A" w:rsidRPr="00086313" w14:paraId="488FB287" w14:textId="77777777" w:rsidTr="006D374A">
        <w:trPr>
          <w:jc w:val="center"/>
        </w:trPr>
        <w:tc>
          <w:tcPr>
            <w:tcW w:w="3397" w:type="dxa"/>
            <w:tcBorders>
              <w:tl2br w:val="single" w:sz="4" w:space="0" w:color="auto"/>
            </w:tcBorders>
          </w:tcPr>
          <w:p w14:paraId="413F512C" w14:textId="77777777" w:rsidR="006D374A" w:rsidRPr="00086313" w:rsidRDefault="006D374A" w:rsidP="000C7C03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3519E09F" w14:textId="77777777" w:rsidR="006D374A" w:rsidRPr="00086313" w:rsidRDefault="006D374A" w:rsidP="000C7C03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5915" w:type="dxa"/>
            <w:shd w:val="clear" w:color="auto" w:fill="F2F2F2" w:themeFill="background1" w:themeFillShade="F2"/>
          </w:tcPr>
          <w:p w14:paraId="0E0E4ED2" w14:textId="77777777" w:rsidR="006D374A" w:rsidRPr="00086313" w:rsidRDefault="006D374A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</w:tr>
      <w:tr w:rsidR="006D374A" w:rsidRPr="00086313" w14:paraId="50774DE0" w14:textId="77777777" w:rsidTr="006D374A">
        <w:trPr>
          <w:jc w:val="center"/>
        </w:trPr>
        <w:tc>
          <w:tcPr>
            <w:tcW w:w="3397" w:type="dxa"/>
            <w:shd w:val="clear" w:color="auto" w:fill="ECF1F8"/>
          </w:tcPr>
          <w:p w14:paraId="4BC0B704" w14:textId="1EA340F5" w:rsidR="006D374A" w:rsidRPr="00086313" w:rsidRDefault="006D374A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5915" w:type="dxa"/>
            <w:shd w:val="clear" w:color="auto" w:fill="F2F2F2" w:themeFill="background1" w:themeFillShade="F2"/>
          </w:tcPr>
          <w:p w14:paraId="4AC4BD76" w14:textId="711562D7" w:rsidR="006D374A" w:rsidRPr="00086313" w:rsidRDefault="006D374A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D374A" w:rsidRPr="00086313" w14:paraId="7C2B8974" w14:textId="77777777" w:rsidTr="006D374A">
        <w:trPr>
          <w:jc w:val="center"/>
        </w:trPr>
        <w:tc>
          <w:tcPr>
            <w:tcW w:w="3397" w:type="dxa"/>
            <w:shd w:val="clear" w:color="auto" w:fill="ECF1F8"/>
          </w:tcPr>
          <w:p w14:paraId="0BF35DC6" w14:textId="3691596F" w:rsidR="006D374A" w:rsidRPr="00086313" w:rsidRDefault="006D374A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5915" w:type="dxa"/>
            <w:shd w:val="clear" w:color="auto" w:fill="F2F2F2" w:themeFill="background1" w:themeFillShade="F2"/>
          </w:tcPr>
          <w:p w14:paraId="5FB2E6DD" w14:textId="5C7DCC89" w:rsidR="006D374A" w:rsidRPr="00086313" w:rsidRDefault="006D374A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D374A" w:rsidRPr="00086313" w14:paraId="4427D74C" w14:textId="77777777" w:rsidTr="006D374A">
        <w:trPr>
          <w:jc w:val="center"/>
        </w:trPr>
        <w:tc>
          <w:tcPr>
            <w:tcW w:w="3397" w:type="dxa"/>
            <w:shd w:val="clear" w:color="auto" w:fill="ECF1F8"/>
          </w:tcPr>
          <w:p w14:paraId="2D451643" w14:textId="569018D4" w:rsidR="006D374A" w:rsidRPr="00086313" w:rsidRDefault="006D374A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5915" w:type="dxa"/>
            <w:shd w:val="clear" w:color="auto" w:fill="F2F2F2" w:themeFill="background1" w:themeFillShade="F2"/>
          </w:tcPr>
          <w:p w14:paraId="5BAA559D" w14:textId="611C9C54" w:rsidR="006D374A" w:rsidRPr="00086313" w:rsidRDefault="006D374A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01CA2193" w14:textId="77777777" w:rsidR="006836EF" w:rsidRPr="00086313" w:rsidRDefault="006836EF" w:rsidP="006836EF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</w:rPr>
      </w:pPr>
      <w:r w:rsidRPr="00086313">
        <w:rPr>
          <w:rFonts w:ascii="Calibri" w:hAnsi="Calibri" w:cs="Calibri"/>
          <w:iCs/>
          <w:color w:val="000000" w:themeColor="text1"/>
        </w:rPr>
        <w:t>Adnotacja. 1: forma zajęć; 2: efekty uczenia się</w:t>
      </w:r>
    </w:p>
    <w:p w14:paraId="4276A539" w14:textId="77777777" w:rsidR="006836EF" w:rsidRPr="00086313" w:rsidRDefault="006836EF" w:rsidP="006836EF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5CAD449D" w14:textId="77777777" w:rsidR="006836EF" w:rsidRPr="00086313" w:rsidRDefault="006836EF" w:rsidP="006836E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zajęć:</w:t>
      </w:r>
    </w:p>
    <w:p w14:paraId="7E2E21C2" w14:textId="77777777" w:rsidR="006836EF" w:rsidRPr="00086313" w:rsidRDefault="006836EF" w:rsidP="006836E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WYKŁAD (W) </w:t>
      </w:r>
      <w:r w:rsidRPr="00086313">
        <w:rPr>
          <w:rFonts w:ascii="Calibri" w:hAnsi="Calibri" w:cs="Calibr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6836EF" w:rsidRPr="00086313" w14:paraId="394886DA" w14:textId="77777777" w:rsidTr="000C7C03">
        <w:trPr>
          <w:jc w:val="center"/>
        </w:trPr>
        <w:tc>
          <w:tcPr>
            <w:tcW w:w="961" w:type="dxa"/>
          </w:tcPr>
          <w:p w14:paraId="4AD210CD" w14:textId="77777777" w:rsidR="006836EF" w:rsidRPr="00086313" w:rsidRDefault="006836EF" w:rsidP="000C7C03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77DB75F1" w14:textId="77777777" w:rsidR="006836EF" w:rsidRPr="00086313" w:rsidRDefault="006836EF" w:rsidP="000C7C03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</w:t>
            </w:r>
            <w:proofErr w:type="spellEnd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oceny</w:t>
            </w:r>
            <w:proofErr w:type="spellEnd"/>
          </w:p>
        </w:tc>
      </w:tr>
      <w:tr w:rsidR="006836EF" w:rsidRPr="00086313" w14:paraId="799A2CAF" w14:textId="77777777" w:rsidTr="006A3E21">
        <w:trPr>
          <w:jc w:val="center"/>
        </w:trPr>
        <w:tc>
          <w:tcPr>
            <w:tcW w:w="961" w:type="dxa"/>
          </w:tcPr>
          <w:p w14:paraId="2E6A2D0B" w14:textId="77777777" w:rsidR="006836EF" w:rsidRPr="00086313" w:rsidRDefault="006836EF" w:rsidP="006836E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vAlign w:val="center"/>
          </w:tcPr>
          <w:p w14:paraId="3A4EBC4A" w14:textId="06F25BE4" w:rsidR="006836EF" w:rsidRPr="006D374A" w:rsidRDefault="006836EF" w:rsidP="006836E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Zaliczył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kolokwium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poziomie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5</w:t>
            </w:r>
            <w:r w:rsidR="006D374A"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1</w:t>
            </w:r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-60% m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aksymalnej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punktów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możliwych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zdobycia</w:t>
            </w:r>
            <w:proofErr w:type="spellEnd"/>
          </w:p>
        </w:tc>
      </w:tr>
      <w:tr w:rsidR="006836EF" w:rsidRPr="00086313" w14:paraId="2C50E7D3" w14:textId="77777777" w:rsidTr="006A3E21">
        <w:trPr>
          <w:jc w:val="center"/>
        </w:trPr>
        <w:tc>
          <w:tcPr>
            <w:tcW w:w="961" w:type="dxa"/>
          </w:tcPr>
          <w:p w14:paraId="2AB1328E" w14:textId="77777777" w:rsidR="006836EF" w:rsidRPr="00086313" w:rsidRDefault="006836EF" w:rsidP="006836E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vAlign w:val="center"/>
          </w:tcPr>
          <w:p w14:paraId="6AED4A86" w14:textId="2B89EE95" w:rsidR="006836EF" w:rsidRPr="006D374A" w:rsidRDefault="006836EF" w:rsidP="006836E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Zaliczył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kolokwium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poziomie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61-70%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punktów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możliwych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zdobycia</w:t>
            </w:r>
            <w:proofErr w:type="spellEnd"/>
          </w:p>
        </w:tc>
      </w:tr>
      <w:tr w:rsidR="006836EF" w:rsidRPr="00086313" w14:paraId="71FDA541" w14:textId="77777777" w:rsidTr="006A3E21">
        <w:trPr>
          <w:jc w:val="center"/>
        </w:trPr>
        <w:tc>
          <w:tcPr>
            <w:tcW w:w="961" w:type="dxa"/>
          </w:tcPr>
          <w:p w14:paraId="36DA47C5" w14:textId="77777777" w:rsidR="006836EF" w:rsidRPr="00086313" w:rsidRDefault="006836EF" w:rsidP="006836E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vAlign w:val="center"/>
          </w:tcPr>
          <w:p w14:paraId="6F001A4B" w14:textId="6592888B" w:rsidR="006836EF" w:rsidRPr="006D374A" w:rsidRDefault="006836EF" w:rsidP="006836E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Zaliczył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kolokwium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poziomie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71-80%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punktów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możliwych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zdobycia</w:t>
            </w:r>
            <w:proofErr w:type="spellEnd"/>
          </w:p>
        </w:tc>
      </w:tr>
      <w:tr w:rsidR="006836EF" w:rsidRPr="00086313" w14:paraId="6EBB2F07" w14:textId="77777777" w:rsidTr="006A3E21">
        <w:trPr>
          <w:jc w:val="center"/>
        </w:trPr>
        <w:tc>
          <w:tcPr>
            <w:tcW w:w="961" w:type="dxa"/>
          </w:tcPr>
          <w:p w14:paraId="2AB9B21D" w14:textId="77777777" w:rsidR="006836EF" w:rsidRPr="00086313" w:rsidRDefault="006836EF" w:rsidP="006836E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8" w:type="dxa"/>
            <w:vAlign w:val="center"/>
          </w:tcPr>
          <w:p w14:paraId="30F2D3FC" w14:textId="418D2219" w:rsidR="006836EF" w:rsidRPr="006D374A" w:rsidRDefault="006836EF" w:rsidP="006836E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Zaliczył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kolokwium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poziomie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81-90%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punktów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możliwych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zdobycia</w:t>
            </w:r>
            <w:proofErr w:type="spellEnd"/>
          </w:p>
        </w:tc>
      </w:tr>
      <w:tr w:rsidR="006836EF" w:rsidRPr="00086313" w14:paraId="22E97F9E" w14:textId="77777777" w:rsidTr="006A3E21">
        <w:trPr>
          <w:jc w:val="center"/>
        </w:trPr>
        <w:tc>
          <w:tcPr>
            <w:tcW w:w="961" w:type="dxa"/>
          </w:tcPr>
          <w:p w14:paraId="1E08207F" w14:textId="77777777" w:rsidR="006836EF" w:rsidRPr="00086313" w:rsidRDefault="006836EF" w:rsidP="006836E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vAlign w:val="center"/>
          </w:tcPr>
          <w:p w14:paraId="38D372D7" w14:textId="5E61FE9C" w:rsidR="006836EF" w:rsidRPr="006D374A" w:rsidRDefault="006836EF" w:rsidP="006836E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Zaliczył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kolokwium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na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poziomie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91-100%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punktów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możliwych</w:t>
            </w:r>
            <w:proofErr w:type="spellEnd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</w:t>
            </w:r>
            <w:proofErr w:type="spellStart"/>
            <w:r w:rsidRPr="006D374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zdobycia</w:t>
            </w:r>
            <w:proofErr w:type="spellEnd"/>
          </w:p>
        </w:tc>
      </w:tr>
    </w:tbl>
    <w:p w14:paraId="3F722B94" w14:textId="77777777" w:rsidR="006836EF" w:rsidRPr="00086313" w:rsidRDefault="006836EF" w:rsidP="006836EF">
      <w:pPr>
        <w:pStyle w:val="Nagwek2"/>
        <w:spacing w:before="24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086313">
        <w:rPr>
          <w:rFonts w:ascii="Calibri" w:hAnsi="Calibri" w:cs="Calibri"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6836EF" w:rsidRPr="00086313" w14:paraId="1B6E3848" w14:textId="77777777" w:rsidTr="000C7C0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A7F5" w14:textId="77777777" w:rsidR="006836EF" w:rsidRPr="00086313" w:rsidRDefault="006836EF" w:rsidP="000C7C03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597E17A7" w14:textId="77777777" w:rsidR="006836EF" w:rsidRPr="00086313" w:rsidRDefault="006836EF" w:rsidP="000C7C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555E3D9B" w14:textId="77777777" w:rsidR="006836EF" w:rsidRPr="00086313" w:rsidRDefault="006836EF" w:rsidP="000C7C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studenta: studia niestacjonarne</w:t>
            </w:r>
          </w:p>
        </w:tc>
      </w:tr>
      <w:tr w:rsidR="006836EF" w:rsidRPr="00086313" w14:paraId="78D7D5BC" w14:textId="77777777" w:rsidTr="000C7C0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71D4E1" w14:textId="77777777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000BAD2" w14:textId="591F3B12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70BC029" w14:textId="0F65428F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/>
                <w:sz w:val="20"/>
                <w:szCs w:val="20"/>
              </w:rPr>
              <w:t>10</w:t>
            </w:r>
          </w:p>
        </w:tc>
      </w:tr>
      <w:tr w:rsidR="006836EF" w:rsidRPr="00086313" w14:paraId="4CDD5A5B" w14:textId="77777777" w:rsidTr="000C7C03">
        <w:trPr>
          <w:trHeight w:val="285"/>
          <w:jc w:val="center"/>
        </w:trPr>
        <w:tc>
          <w:tcPr>
            <w:tcW w:w="5499" w:type="dxa"/>
          </w:tcPr>
          <w:p w14:paraId="0B2F7C45" w14:textId="42824CB3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7BF16FE" w14:textId="1E2A09C4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173" w:type="dxa"/>
            <w:vAlign w:val="center"/>
          </w:tcPr>
          <w:p w14:paraId="38E1E365" w14:textId="3AB7235E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  <w:tr w:rsidR="006836EF" w:rsidRPr="00086313" w14:paraId="522A57EF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41E59" w14:textId="77777777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57CF38D" w14:textId="4DC57114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5986367" w14:textId="1ED4A890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15</w:t>
            </w:r>
          </w:p>
        </w:tc>
      </w:tr>
      <w:tr w:rsidR="006836EF" w:rsidRPr="00086313" w14:paraId="3C772B2F" w14:textId="77777777" w:rsidTr="000C7C03">
        <w:trPr>
          <w:trHeight w:val="282"/>
          <w:jc w:val="center"/>
        </w:trPr>
        <w:tc>
          <w:tcPr>
            <w:tcW w:w="5499" w:type="dxa"/>
          </w:tcPr>
          <w:p w14:paraId="3D7C4CC8" w14:textId="78C54202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</w:t>
            </w:r>
            <w:proofErr w:type="spellEnd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do </w:t>
            </w: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wykładu</w:t>
            </w:r>
            <w:proofErr w:type="spellEnd"/>
          </w:p>
        </w:tc>
        <w:tc>
          <w:tcPr>
            <w:tcW w:w="2172" w:type="dxa"/>
            <w:vAlign w:val="center"/>
          </w:tcPr>
          <w:p w14:paraId="649A7024" w14:textId="2A8FF40B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13CD0CF7" w14:textId="5F5366DD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</w:tr>
      <w:tr w:rsidR="006836EF" w:rsidRPr="00086313" w14:paraId="2872860C" w14:textId="77777777" w:rsidTr="000C7C03">
        <w:trPr>
          <w:trHeight w:val="285"/>
          <w:jc w:val="center"/>
        </w:trPr>
        <w:tc>
          <w:tcPr>
            <w:tcW w:w="5499" w:type="dxa"/>
          </w:tcPr>
          <w:p w14:paraId="42C0808B" w14:textId="428EBBBE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</w:t>
            </w:r>
            <w:proofErr w:type="spellEnd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do </w:t>
            </w:r>
            <w:proofErr w:type="spellStart"/>
            <w:r w:rsidRPr="000863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kolokwium</w:t>
            </w:r>
            <w:proofErr w:type="spellEnd"/>
          </w:p>
        </w:tc>
        <w:tc>
          <w:tcPr>
            <w:tcW w:w="2172" w:type="dxa"/>
            <w:vAlign w:val="center"/>
          </w:tcPr>
          <w:p w14:paraId="6E101F7F" w14:textId="6F92136C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7B954484" w14:textId="1D9E223A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6836EF" w:rsidRPr="00086313" w14:paraId="095ECB4A" w14:textId="77777777" w:rsidTr="000C7C03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5F242D6" w14:textId="77777777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9FACD4F" w14:textId="520016BC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5A300B3" w14:textId="5693BACC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25</w:t>
            </w:r>
          </w:p>
        </w:tc>
      </w:tr>
      <w:tr w:rsidR="006836EF" w:rsidRPr="00086313" w14:paraId="3F4EA1F5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4A99DE4" w14:textId="77777777" w:rsidR="006836EF" w:rsidRPr="00086313" w:rsidRDefault="006836EF" w:rsidP="006836E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A1AFCA8" w14:textId="687517EA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85BA827" w14:textId="7C7218FF" w:rsidR="006836EF" w:rsidRPr="00086313" w:rsidRDefault="006836EF" w:rsidP="006836E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86313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</w:tbl>
    <w:p w14:paraId="352B4B8B" w14:textId="77777777" w:rsidR="006836EF" w:rsidRPr="00086313" w:rsidRDefault="006836EF" w:rsidP="006836EF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08631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086313">
        <w:rPr>
          <w:rFonts w:ascii="Calibri" w:hAnsi="Calibri" w:cs="Calibr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58FDDC8D" w14:textId="77777777" w:rsidR="006836EF" w:rsidRPr="00086313" w:rsidRDefault="006836EF" w:rsidP="006836EF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  <w:r w:rsidRPr="00086313">
        <w:rPr>
          <w:rFonts w:ascii="Calibri" w:hAnsi="Calibri" w:cs="Calibr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086313">
        <w:rPr>
          <w:rFonts w:ascii="Calibri" w:hAnsi="Calibri" w:cs="Calibri"/>
          <w:iCs/>
          <w:sz w:val="21"/>
          <w:szCs w:val="21"/>
        </w:rPr>
        <w:t>…………………..</w:t>
      </w:r>
    </w:p>
    <w:p w14:paraId="11BF8D11" w14:textId="77777777" w:rsidR="009C1951" w:rsidRPr="00086313" w:rsidRDefault="009C1951">
      <w:pPr>
        <w:rPr>
          <w:rFonts w:ascii="Calibri" w:hAnsi="Calibri" w:cs="Calibri"/>
        </w:rPr>
      </w:pPr>
    </w:p>
    <w:sectPr w:rsidR="009C1951" w:rsidRPr="00086313" w:rsidSect="006836EF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5E1260B"/>
    <w:multiLevelType w:val="hybridMultilevel"/>
    <w:tmpl w:val="02EA1B2C"/>
    <w:lvl w:ilvl="0" w:tplc="D1320C4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3D702F75"/>
    <w:multiLevelType w:val="multilevel"/>
    <w:tmpl w:val="D18C8BFC"/>
    <w:lvl w:ilvl="0">
      <w:start w:val="4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5"/>
      <w:numFmt w:val="decimal"/>
      <w:lvlText w:val="(%2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52BB056F"/>
    <w:multiLevelType w:val="hybridMultilevel"/>
    <w:tmpl w:val="8432DB84"/>
    <w:lvl w:ilvl="0" w:tplc="0DE08EB8">
      <w:start w:val="1"/>
      <w:numFmt w:val="decimal"/>
      <w:lvlText w:val="%1."/>
      <w:lvlJc w:val="left"/>
      <w:pPr>
        <w:ind w:left="1060" w:hanging="70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6E2F5D7C"/>
    <w:multiLevelType w:val="hybridMultilevel"/>
    <w:tmpl w:val="E01C0E72"/>
    <w:lvl w:ilvl="0" w:tplc="ABFC55D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0766383">
    <w:abstractNumId w:val="9"/>
  </w:num>
  <w:num w:numId="2" w16cid:durableId="1443724675">
    <w:abstractNumId w:val="10"/>
  </w:num>
  <w:num w:numId="3" w16cid:durableId="26026909">
    <w:abstractNumId w:val="14"/>
  </w:num>
  <w:num w:numId="4" w16cid:durableId="241456231">
    <w:abstractNumId w:val="4"/>
  </w:num>
  <w:num w:numId="5" w16cid:durableId="1594127586">
    <w:abstractNumId w:val="11"/>
  </w:num>
  <w:num w:numId="6" w16cid:durableId="486363350">
    <w:abstractNumId w:val="13"/>
  </w:num>
  <w:num w:numId="7" w16cid:durableId="1811939460">
    <w:abstractNumId w:val="12"/>
  </w:num>
  <w:num w:numId="8" w16cid:durableId="337974734">
    <w:abstractNumId w:val="7"/>
  </w:num>
  <w:num w:numId="9" w16cid:durableId="1035735083">
    <w:abstractNumId w:val="3"/>
  </w:num>
  <w:num w:numId="10" w16cid:durableId="1984236075">
    <w:abstractNumId w:val="6"/>
  </w:num>
  <w:num w:numId="11" w16cid:durableId="142279566">
    <w:abstractNumId w:val="2"/>
  </w:num>
  <w:num w:numId="12" w16cid:durableId="870416087">
    <w:abstractNumId w:val="0"/>
  </w:num>
  <w:num w:numId="13" w16cid:durableId="141234732">
    <w:abstractNumId w:val="1"/>
  </w:num>
  <w:num w:numId="14" w16cid:durableId="487790497">
    <w:abstractNumId w:val="5"/>
  </w:num>
  <w:num w:numId="15" w16cid:durableId="7444975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EF"/>
    <w:rsid w:val="00086313"/>
    <w:rsid w:val="002E1090"/>
    <w:rsid w:val="003B0C5E"/>
    <w:rsid w:val="003B5811"/>
    <w:rsid w:val="0046715D"/>
    <w:rsid w:val="006321B0"/>
    <w:rsid w:val="006836EF"/>
    <w:rsid w:val="006D374A"/>
    <w:rsid w:val="00702B66"/>
    <w:rsid w:val="009C1951"/>
    <w:rsid w:val="00DE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E3C125"/>
  <w15:chartTrackingRefBased/>
  <w15:docId w15:val="{400A72B7-94A3-F747-82D8-EB3E497D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36E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83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3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36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3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3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3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3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83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83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36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36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36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36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36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36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3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36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36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36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36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36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36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36E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836EF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836EF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836EF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6836EF"/>
  </w:style>
  <w:style w:type="table" w:styleId="Tabela-Siatka">
    <w:name w:val="Table Grid"/>
    <w:basedOn w:val="Standardowy"/>
    <w:uiPriority w:val="39"/>
    <w:rsid w:val="006836EF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3"/>
    <w:link w:val="Styl1Znak"/>
    <w:qFormat/>
    <w:rsid w:val="006836EF"/>
    <w:pPr>
      <w:spacing w:before="40" w:after="0"/>
    </w:pPr>
    <w:rPr>
      <w:rFonts w:ascii="Calibri" w:hAnsi="Calibri"/>
      <w:i/>
    </w:rPr>
  </w:style>
  <w:style w:type="character" w:customStyle="1" w:styleId="Styl1Znak">
    <w:name w:val="Styl1 Znak"/>
    <w:basedOn w:val="Nagwek3Znak"/>
    <w:link w:val="Styl1"/>
    <w:rsid w:val="006836EF"/>
    <w:rPr>
      <w:rFonts w:ascii="Calibri" w:eastAsiaTheme="majorEastAsia" w:hAnsi="Calibri" w:cstheme="majorBidi"/>
      <w:i/>
      <w:color w:val="0F4761" w:themeColor="accent1" w:themeShade="BF"/>
      <w:kern w:val="0"/>
      <w:sz w:val="28"/>
      <w:szCs w:val="28"/>
      <w:lang w:eastAsia="pl-PL" w:bidi="pl-PL"/>
      <w14:ligatures w14:val="none"/>
    </w:rPr>
  </w:style>
  <w:style w:type="character" w:styleId="Hipercze">
    <w:name w:val="Hyperlink"/>
    <w:rsid w:val="006836EF"/>
    <w:rPr>
      <w:color w:val="0066CC"/>
      <w:u w:val="single"/>
    </w:rPr>
  </w:style>
  <w:style w:type="character" w:customStyle="1" w:styleId="Bodytext395pt2">
    <w:name w:val="Body text (3) + 9;5 pt2"/>
    <w:rsid w:val="006836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risto.pl/pl/wydawca/Bloomsbury%20Publishing" TargetMode="External"/><Relationship Id="rId5" Type="http://schemas.openxmlformats.org/officeDocument/2006/relationships/hyperlink" Target="mailto:anna.wolak-tuzimek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Jopkiewicz</dc:creator>
  <cp:keywords/>
  <dc:description/>
  <cp:lastModifiedBy>Agata   Jopkiewicz</cp:lastModifiedBy>
  <cp:revision>3</cp:revision>
  <dcterms:created xsi:type="dcterms:W3CDTF">2026-03-17T18:46:00Z</dcterms:created>
  <dcterms:modified xsi:type="dcterms:W3CDTF">2026-09-30T18:26:00Z</dcterms:modified>
</cp:coreProperties>
</file>