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5325" w14:textId="77777777" w:rsidR="00E5332E" w:rsidRPr="0067387C" w:rsidRDefault="00E5332E" w:rsidP="00E5332E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4F672F5" w14:textId="77777777" w:rsidR="00E5332E" w:rsidRPr="0067387C" w:rsidRDefault="00E5332E" w:rsidP="00E5332E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67387C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67387C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1DA4E38B" w14:textId="5A531230" w:rsidR="00E5332E" w:rsidRPr="0067387C" w:rsidRDefault="00E5332E" w:rsidP="00E5332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67387C">
        <w:rPr>
          <w:rFonts w:ascii="Calibri" w:hAnsi="Calibri" w:cs="Calibri"/>
          <w:b w:val="0"/>
          <w:bCs w:val="0"/>
          <w:sz w:val="24"/>
          <w:szCs w:val="24"/>
        </w:rPr>
        <w:t>0388.3.</w:t>
      </w:r>
      <w:proofErr w:type="gramStart"/>
      <w:r w:rsidRPr="0067387C">
        <w:rPr>
          <w:rFonts w:ascii="Calibri" w:hAnsi="Calibri" w:cs="Calibri"/>
          <w:b w:val="0"/>
          <w:bCs w:val="0"/>
          <w:sz w:val="24"/>
          <w:szCs w:val="24"/>
        </w:rPr>
        <w:t>PED1.A.PZWSPU</w:t>
      </w:r>
      <w:proofErr w:type="gramEnd"/>
    </w:p>
    <w:p w14:paraId="51AC5F1D" w14:textId="11D8C952" w:rsidR="00E5332E" w:rsidRPr="0067387C" w:rsidRDefault="00E5332E" w:rsidP="00E5332E">
      <w:pPr>
        <w:pStyle w:val="Nagwek5"/>
        <w:spacing w:before="0" w:after="0"/>
        <w:rPr>
          <w:rFonts w:ascii="Calibri" w:hAnsi="Calibri" w:cs="Calibri"/>
          <w:sz w:val="24"/>
          <w:szCs w:val="24"/>
          <w:lang w:val="en-US"/>
        </w:rPr>
      </w:pPr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 Nazwa przedmiotu </w:t>
      </w:r>
      <w:bookmarkStart w:id="0" w:name="_Hlk210305669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proofErr w:type="spellStart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Alternatywne</w:t>
      </w:r>
      <w:proofErr w:type="spellEnd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techniki</w:t>
      </w:r>
      <w:proofErr w:type="spellEnd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autoedukacji</w:t>
      </w:r>
      <w:proofErr w:type="spellEnd"/>
    </w:p>
    <w:p w14:paraId="512C5478" w14:textId="2CB677A4" w:rsidR="00E5332E" w:rsidRPr="0067387C" w:rsidRDefault="0067387C" w:rsidP="0067387C">
      <w:pPr>
        <w:pStyle w:val="Styl1"/>
        <w:spacing w:line="276" w:lineRule="auto"/>
        <w:rPr>
          <w:rFonts w:cs="Calibri"/>
          <w:i w:val="0"/>
          <w:iCs/>
          <w:color w:val="000000" w:themeColor="text1"/>
          <w:sz w:val="24"/>
          <w:szCs w:val="24"/>
        </w:rPr>
      </w:pPr>
      <w:r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       </w:t>
      </w:r>
      <w:r w:rsidR="00E5332E" w:rsidRPr="0067387C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r w:rsidR="00E5332E" w:rsidRPr="0067387C">
        <w:rPr>
          <w:rStyle w:val="tlid-translation"/>
          <w:rFonts w:cs="Calibri"/>
          <w:b/>
          <w:bCs/>
          <w:i w:val="0"/>
          <w:iCs/>
          <w:color w:val="000000" w:themeColor="text1"/>
          <w:sz w:val="24"/>
          <w:szCs w:val="24"/>
          <w:lang w:val="en"/>
        </w:rPr>
        <w:t>Alternative education techniques</w:t>
      </w:r>
    </w:p>
    <w:p w14:paraId="2CB172C3" w14:textId="4D1CE9C8" w:rsidR="00E5332E" w:rsidRPr="0067387C" w:rsidRDefault="00E5332E" w:rsidP="0067387C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5332E" w:rsidRPr="0067387C" w14:paraId="08C1974F" w14:textId="77777777" w:rsidTr="000C7C03">
        <w:trPr>
          <w:trHeight w:val="282"/>
          <w:jc w:val="center"/>
        </w:trPr>
        <w:tc>
          <w:tcPr>
            <w:tcW w:w="4742" w:type="dxa"/>
          </w:tcPr>
          <w:p w14:paraId="2E8C5D49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9E38712" w14:textId="60CF8C29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</w:p>
        </w:tc>
      </w:tr>
      <w:tr w:rsidR="00E5332E" w:rsidRPr="0067387C" w14:paraId="0DDFA84C" w14:textId="77777777" w:rsidTr="000C7C03">
        <w:trPr>
          <w:trHeight w:val="285"/>
          <w:jc w:val="center"/>
        </w:trPr>
        <w:tc>
          <w:tcPr>
            <w:tcW w:w="4742" w:type="dxa"/>
          </w:tcPr>
          <w:p w14:paraId="05D6560B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AAF9B26" w14:textId="1286C6C6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E5332E" w:rsidRPr="0067387C" w14:paraId="4809E090" w14:textId="77777777" w:rsidTr="000C7C03">
        <w:trPr>
          <w:trHeight w:val="285"/>
          <w:jc w:val="center"/>
        </w:trPr>
        <w:tc>
          <w:tcPr>
            <w:tcW w:w="4742" w:type="dxa"/>
          </w:tcPr>
          <w:p w14:paraId="58481485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67387C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04812E6" w14:textId="2923CDB1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Pierwszego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stopnia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-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licencjackie</w:t>
            </w:r>
            <w:proofErr w:type="spellEnd"/>
          </w:p>
        </w:tc>
      </w:tr>
      <w:tr w:rsidR="00E5332E" w:rsidRPr="0067387C" w14:paraId="65960A90" w14:textId="77777777" w:rsidTr="000C7C03">
        <w:trPr>
          <w:trHeight w:val="285"/>
          <w:jc w:val="center"/>
        </w:trPr>
        <w:tc>
          <w:tcPr>
            <w:tcW w:w="4742" w:type="dxa"/>
          </w:tcPr>
          <w:p w14:paraId="3DF8DA71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EE0EAA2" w14:textId="0AA30DAC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E5332E" w:rsidRPr="0067387C" w14:paraId="5B1C4FC4" w14:textId="77777777" w:rsidTr="000C7C03">
        <w:trPr>
          <w:trHeight w:val="282"/>
          <w:jc w:val="center"/>
        </w:trPr>
        <w:tc>
          <w:tcPr>
            <w:tcW w:w="4742" w:type="dxa"/>
          </w:tcPr>
          <w:p w14:paraId="48201B9E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12D0460E" w14:textId="365D7582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</w:rPr>
              <w:t xml:space="preserve">dr hab. Małgorzata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Stawiak-Ososińska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prof. UJK</w:t>
            </w:r>
          </w:p>
        </w:tc>
      </w:tr>
      <w:tr w:rsidR="00E5332E" w:rsidRPr="0067387C" w14:paraId="558789CB" w14:textId="77777777" w:rsidTr="000C7C03">
        <w:trPr>
          <w:trHeight w:val="285"/>
          <w:jc w:val="center"/>
        </w:trPr>
        <w:tc>
          <w:tcPr>
            <w:tcW w:w="4742" w:type="dxa"/>
          </w:tcPr>
          <w:p w14:paraId="682CF362" w14:textId="77777777" w:rsidR="00E5332E" w:rsidRPr="0067387C" w:rsidRDefault="00E5332E" w:rsidP="00E533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1F81E6FF" w14:textId="6C51BC88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</w:rPr>
              <w:t>malgorzata.stawiak-ososinska@ujk.edu.pl</w:t>
            </w:r>
          </w:p>
        </w:tc>
      </w:tr>
    </w:tbl>
    <w:p w14:paraId="4BBE23B0" w14:textId="58E03CA3" w:rsidR="00E5332E" w:rsidRPr="0067387C" w:rsidRDefault="00E5332E" w:rsidP="0067387C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E5332E" w:rsidRPr="0067387C" w14:paraId="5BA79475" w14:textId="77777777" w:rsidTr="000C7C03">
        <w:trPr>
          <w:trHeight w:val="285"/>
          <w:jc w:val="center"/>
        </w:trPr>
        <w:tc>
          <w:tcPr>
            <w:tcW w:w="3467" w:type="dxa"/>
          </w:tcPr>
          <w:p w14:paraId="586BE2D7" w14:textId="77777777" w:rsidR="00E5332E" w:rsidRPr="0067387C" w:rsidRDefault="00E5332E" w:rsidP="00E533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3DEA2C05" w14:textId="2CAA4079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Cs/>
                <w:sz w:val="21"/>
                <w:szCs w:val="21"/>
              </w:rPr>
              <w:t>polski</w:t>
            </w:r>
            <w:proofErr w:type="spellEnd"/>
          </w:p>
        </w:tc>
      </w:tr>
      <w:tr w:rsidR="00E5332E" w:rsidRPr="0067387C" w14:paraId="121164A4" w14:textId="77777777" w:rsidTr="000C7C03">
        <w:trPr>
          <w:trHeight w:val="282"/>
          <w:jc w:val="center"/>
        </w:trPr>
        <w:tc>
          <w:tcPr>
            <w:tcW w:w="3467" w:type="dxa"/>
          </w:tcPr>
          <w:p w14:paraId="46F721C6" w14:textId="77777777" w:rsidR="00E5332E" w:rsidRPr="0067387C" w:rsidRDefault="00E5332E" w:rsidP="00E533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11D77788" w14:textId="036194D5" w:rsidR="00E5332E" w:rsidRPr="0067387C" w:rsidRDefault="00E533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podstawowa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wiedza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temat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samokształcenia</w:t>
            </w:r>
            <w:proofErr w:type="spellEnd"/>
          </w:p>
        </w:tc>
      </w:tr>
    </w:tbl>
    <w:p w14:paraId="404E9EF3" w14:textId="1F8B2F84" w:rsidR="00E5332E" w:rsidRPr="0067387C" w:rsidRDefault="00E5332E" w:rsidP="0067387C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5332E" w:rsidRPr="0067387C" w14:paraId="20E37D6B" w14:textId="77777777" w:rsidTr="000C7C03">
        <w:trPr>
          <w:trHeight w:val="285"/>
          <w:jc w:val="center"/>
        </w:trPr>
        <w:tc>
          <w:tcPr>
            <w:tcW w:w="3466" w:type="dxa"/>
          </w:tcPr>
          <w:p w14:paraId="2334B309" w14:textId="77777777" w:rsidR="00E5332E" w:rsidRPr="0067387C" w:rsidRDefault="00E5332E" w:rsidP="0067387C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37C5232E" w14:textId="1F1B799E" w:rsidR="00E5332E" w:rsidRPr="0067387C" w:rsidRDefault="00E5332E" w:rsidP="0067387C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</w:p>
        </w:tc>
      </w:tr>
      <w:tr w:rsidR="00E5332E" w:rsidRPr="0067387C" w14:paraId="07F894A6" w14:textId="77777777" w:rsidTr="000C7C03">
        <w:trPr>
          <w:trHeight w:val="282"/>
          <w:jc w:val="center"/>
        </w:trPr>
        <w:tc>
          <w:tcPr>
            <w:tcW w:w="3466" w:type="dxa"/>
          </w:tcPr>
          <w:p w14:paraId="524F4651" w14:textId="77777777" w:rsidR="00E5332E" w:rsidRPr="0067387C" w:rsidRDefault="00E5332E" w:rsidP="0067387C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4649601A" w14:textId="372B6391" w:rsidR="00E5332E" w:rsidRPr="0067387C" w:rsidRDefault="00E5332E" w:rsidP="0067387C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E5332E" w:rsidRPr="0067387C" w14:paraId="1B4FE33C" w14:textId="77777777" w:rsidTr="000C7C03">
        <w:trPr>
          <w:trHeight w:val="285"/>
          <w:jc w:val="center"/>
        </w:trPr>
        <w:tc>
          <w:tcPr>
            <w:tcW w:w="3466" w:type="dxa"/>
          </w:tcPr>
          <w:p w14:paraId="666B578E" w14:textId="77777777" w:rsidR="00E5332E" w:rsidRPr="0067387C" w:rsidRDefault="00E5332E" w:rsidP="0067387C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3F0AC5B7" w14:textId="31C8E769" w:rsidR="00E5332E" w:rsidRPr="0067387C" w:rsidRDefault="00E5332E" w:rsidP="0067387C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E5332E" w:rsidRPr="0067387C" w14:paraId="1BF05072" w14:textId="77777777" w:rsidTr="000C7C03">
        <w:trPr>
          <w:trHeight w:val="282"/>
          <w:jc w:val="center"/>
        </w:trPr>
        <w:tc>
          <w:tcPr>
            <w:tcW w:w="3466" w:type="dxa"/>
          </w:tcPr>
          <w:p w14:paraId="62CD41E5" w14:textId="77777777" w:rsidR="00E5332E" w:rsidRPr="0067387C" w:rsidRDefault="00E5332E" w:rsidP="0067387C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7765EADE" w14:textId="2F6F161B" w:rsidR="00E5332E" w:rsidRPr="0067387C" w:rsidRDefault="00E5332E" w:rsidP="0067387C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</w:rPr>
              <w:t xml:space="preserve">Metody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praktycznego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działania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poszukujące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burza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mózgów</w:t>
            </w:r>
            <w:proofErr w:type="spellEnd"/>
          </w:p>
        </w:tc>
      </w:tr>
      <w:tr w:rsidR="00E5332E" w:rsidRPr="0067387C" w14:paraId="4B5571B4" w14:textId="77777777" w:rsidTr="000C7C03">
        <w:trPr>
          <w:trHeight w:val="285"/>
          <w:jc w:val="center"/>
        </w:trPr>
        <w:tc>
          <w:tcPr>
            <w:tcW w:w="3466" w:type="dxa"/>
          </w:tcPr>
          <w:p w14:paraId="6D4ADA63" w14:textId="77777777" w:rsidR="00E5332E" w:rsidRPr="0067387C" w:rsidRDefault="00E5332E" w:rsidP="0067387C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4BD91487" w14:textId="4A35337A" w:rsidR="00645260" w:rsidRPr="0067387C" w:rsidRDefault="00645260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Czerkawski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B. (2020).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Samokształcenie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cyfrowym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świecie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Nowe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wyzwania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i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możliwości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 PWN.</w:t>
            </w:r>
          </w:p>
          <w:p w14:paraId="61F55F19" w14:textId="77777777" w:rsidR="00645260" w:rsidRPr="0067387C" w:rsidRDefault="00645260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Dąbrowski, M. (2023).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Samokształcenie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dorosłych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erze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cyfrowej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Modele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strategie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praktyki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Difin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</w:p>
          <w:p w14:paraId="1D4E3D0B" w14:textId="77777777" w:rsidR="00645260" w:rsidRPr="0067387C" w:rsidRDefault="00645260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Kaczmarzyk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, M. (2021).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Szkoła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neuronów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O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nastolatkach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neuronauce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uczeniu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się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 Mando.</w:t>
            </w:r>
          </w:p>
          <w:p w14:paraId="5A333565" w14:textId="77777777" w:rsidR="00E5332E" w:rsidRPr="0067387C" w:rsidRDefault="00645260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Kulesza, M. (2024).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Techniki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pamięciowe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koncentracja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praktyce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edukacyjnej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Wydawnictwo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Naukowe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UAM.</w:t>
            </w:r>
          </w:p>
          <w:p w14:paraId="45DE22E5" w14:textId="77777777" w:rsidR="00B15C8B" w:rsidRPr="0067387C" w:rsidRDefault="00B15C8B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Królicka, M. (2021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). </w:t>
            </w:r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Storytelling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edukacji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rozwoju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osobistym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Difin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  <w:p w14:paraId="6BA8F1E9" w14:textId="7E2C2646" w:rsidR="00B15C8B" w:rsidRPr="0067387C" w:rsidRDefault="00B15C8B" w:rsidP="0067387C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de Bono, E. (2021). </w:t>
            </w:r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Six Thinking Hats</w:t>
            </w: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(rev. ed.). Penguin Books.</w:t>
            </w:r>
          </w:p>
        </w:tc>
      </w:tr>
      <w:tr w:rsidR="00E5332E" w:rsidRPr="0067387C" w14:paraId="6829D41A" w14:textId="77777777" w:rsidTr="000C7C03">
        <w:trPr>
          <w:trHeight w:val="285"/>
          <w:jc w:val="center"/>
        </w:trPr>
        <w:tc>
          <w:tcPr>
            <w:tcW w:w="3466" w:type="dxa"/>
          </w:tcPr>
          <w:p w14:paraId="27F7DC2F" w14:textId="77777777" w:rsidR="00E5332E" w:rsidRPr="0067387C" w:rsidRDefault="00E5332E" w:rsidP="0067387C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3FFB15B4" w14:textId="77777777" w:rsidR="00645260" w:rsidRPr="0067387C" w:rsidRDefault="00645260" w:rsidP="0067387C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Kordziński, J. (2021).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Ucz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się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skutecznie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Neurodydaktyka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praktyce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Wolters Kluwer.</w:t>
            </w:r>
          </w:p>
          <w:p w14:paraId="28A0604E" w14:textId="576F3332" w:rsidR="00645260" w:rsidRPr="0067387C" w:rsidRDefault="00645260" w:rsidP="0067387C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Sarnat-Ciastko, A. (2021).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Edukacja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alternatywna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Teorie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praktyki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inspiracje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Impuls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  <w:p w14:paraId="5D4A7910" w14:textId="18A787AF" w:rsidR="00645260" w:rsidRPr="0067387C" w:rsidRDefault="00645260" w:rsidP="0067387C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Wróblewska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M. (2022).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Myślenie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wizualne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edukacji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Techniki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narzędzia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zastosowania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Harmonia Universalis.</w:t>
            </w:r>
          </w:p>
          <w:p w14:paraId="6AC6D016" w14:textId="1F6D9F7D" w:rsidR="00E5332E" w:rsidRPr="0067387C" w:rsidRDefault="00645260" w:rsidP="0067387C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Kaczmarzyk</w:t>
            </w:r>
            <w:proofErr w:type="spellEnd"/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>, M. (2022</w:t>
            </w:r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 xml:space="preserve">). </w:t>
            </w:r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Nauka. To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lubię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! Jak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uczy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się</w:t>
            </w:r>
            <w:proofErr w:type="spellEnd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Style w:val="Uwydatnienie"/>
                <w:rFonts w:ascii="Calibri" w:eastAsiaTheme="majorEastAsia" w:hAnsi="Calibri" w:cs="Calibri"/>
                <w:i w:val="0"/>
                <w:iCs w:val="0"/>
                <w:color w:val="000000"/>
                <w:sz w:val="21"/>
                <w:szCs w:val="21"/>
              </w:rPr>
              <w:t>mózg</w:t>
            </w:r>
            <w:proofErr w:type="spellEnd"/>
            <w:r w:rsidRPr="0067387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  <w:r w:rsidRPr="0067387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Mando.</w:t>
            </w:r>
          </w:p>
        </w:tc>
      </w:tr>
    </w:tbl>
    <w:p w14:paraId="27BAC9E1" w14:textId="18C89024" w:rsidR="00E5332E" w:rsidRPr="0067387C" w:rsidRDefault="00E5332E" w:rsidP="0067387C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Cele, treści i efekty uczenia się</w:t>
      </w:r>
    </w:p>
    <w:p w14:paraId="43DF8DD0" w14:textId="77777777" w:rsidR="00E5332E" w:rsidRPr="0067387C" w:rsidRDefault="00E5332E" w:rsidP="00E533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03E4D9F" w14:textId="77777777" w:rsidR="00A5504B" w:rsidRPr="0067387C" w:rsidRDefault="00A5504B" w:rsidP="00A5504B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5134C5EC" w14:textId="77777777" w:rsidR="00A5504B" w:rsidRPr="0067387C" w:rsidRDefault="00A5504B" w:rsidP="00A5504B">
      <w:pPr>
        <w:pStyle w:val="Nagwek2"/>
        <w:spacing w:before="0" w:after="0"/>
        <w:ind w:firstLine="360"/>
        <w:rPr>
          <w:rFonts w:ascii="Calibri" w:hAnsi="Calibri" w:cs="Calibri"/>
          <w:color w:val="000000"/>
          <w:sz w:val="24"/>
          <w:szCs w:val="24"/>
          <w:lang w:bidi="ar-SA"/>
        </w:rPr>
      </w:pPr>
      <w:r w:rsidRPr="0067387C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lastRenderedPageBreak/>
        <w:t>C1 w zakresie Wiedza</w:t>
      </w:r>
    </w:p>
    <w:p w14:paraId="5509F416" w14:textId="0379AB22" w:rsidR="00A5504B" w:rsidRPr="0067387C" w:rsidRDefault="00A5504B" w:rsidP="00A5504B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7387C">
        <w:rPr>
          <w:rStyle w:val="Pogrubienie"/>
          <w:rFonts w:ascii="Calibri" w:eastAsiaTheme="majorEastAsia" w:hAnsi="Calibri" w:cs="Calibri"/>
          <w:color w:val="000000"/>
        </w:rPr>
        <w:t>zna</w:t>
      </w:r>
      <w:r w:rsidRPr="0067387C">
        <w:rPr>
          <w:rFonts w:ascii="Calibri" w:hAnsi="Calibri" w:cs="Calibri"/>
          <w:color w:val="000000"/>
        </w:rPr>
        <w:t xml:space="preserve"> alternatywne formy autoedukacji osób dorosłych oraz ich zastosowanie w uczeniu się przez całe życie, </w:t>
      </w:r>
      <w:r w:rsidRPr="0067387C">
        <w:rPr>
          <w:rStyle w:val="Pogrubienie"/>
          <w:rFonts w:ascii="Calibri" w:eastAsiaTheme="majorEastAsia" w:hAnsi="Calibri" w:cs="Calibri"/>
          <w:color w:val="000000"/>
        </w:rPr>
        <w:t>rozumie</w:t>
      </w:r>
      <w:r w:rsidRPr="0067387C">
        <w:rPr>
          <w:rFonts w:ascii="Calibri" w:hAnsi="Calibri" w:cs="Calibri"/>
          <w:color w:val="000000"/>
        </w:rPr>
        <w:t xml:space="preserve"> znaczenie samodzielnego uczenia się i jego miejsce w edukacji formalnej, </w:t>
      </w:r>
      <w:proofErr w:type="spellStart"/>
      <w:r w:rsidRPr="0067387C">
        <w:rPr>
          <w:rFonts w:ascii="Calibri" w:hAnsi="Calibri" w:cs="Calibri"/>
          <w:color w:val="000000"/>
        </w:rPr>
        <w:t>pozaformalnej</w:t>
      </w:r>
      <w:proofErr w:type="spellEnd"/>
      <w:r w:rsidRPr="0067387C">
        <w:rPr>
          <w:rFonts w:ascii="Calibri" w:hAnsi="Calibri" w:cs="Calibri"/>
          <w:color w:val="000000"/>
        </w:rPr>
        <w:t xml:space="preserve"> i nieformalnej.</w:t>
      </w:r>
    </w:p>
    <w:p w14:paraId="65F0291F" w14:textId="77777777" w:rsidR="00A5504B" w:rsidRPr="0067387C" w:rsidRDefault="00A5504B" w:rsidP="00A5504B">
      <w:pPr>
        <w:pStyle w:val="NormalnyWeb"/>
        <w:spacing w:before="0" w:beforeAutospacing="0" w:after="0" w:afterAutospacing="0"/>
        <w:ind w:firstLine="360"/>
        <w:rPr>
          <w:rFonts w:ascii="Calibri" w:hAnsi="Calibri" w:cs="Calibri"/>
        </w:rPr>
      </w:pPr>
      <w:r w:rsidRPr="0067387C">
        <w:rPr>
          <w:rFonts w:ascii="Calibri" w:hAnsi="Calibri" w:cs="Calibri"/>
          <w:color w:val="000000" w:themeColor="text1"/>
        </w:rPr>
        <w:t xml:space="preserve">C2 w zakresie umiejętności </w:t>
      </w:r>
    </w:p>
    <w:p w14:paraId="7E3AD088" w14:textId="6C93E654" w:rsidR="00A5504B" w:rsidRPr="0067387C" w:rsidRDefault="00A5504B" w:rsidP="00A5504B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</w:rPr>
      </w:pPr>
      <w:r w:rsidRPr="0067387C">
        <w:rPr>
          <w:rStyle w:val="Pogrubienie"/>
          <w:rFonts w:ascii="Calibri" w:eastAsiaTheme="majorEastAsia" w:hAnsi="Calibri" w:cs="Calibri"/>
        </w:rPr>
        <w:t>potrafi wykorzystywać</w:t>
      </w:r>
      <w:r w:rsidRPr="0067387C">
        <w:rPr>
          <w:rFonts w:ascii="Calibri" w:hAnsi="Calibri" w:cs="Calibri"/>
        </w:rPr>
        <w:t xml:space="preserve"> różne techniki autoedukacyjne (mnemotechniki, mapy myśli, </w:t>
      </w:r>
      <w:proofErr w:type="spellStart"/>
      <w:r w:rsidRPr="0067387C">
        <w:rPr>
          <w:rFonts w:ascii="Calibri" w:hAnsi="Calibri" w:cs="Calibri"/>
        </w:rPr>
        <w:t>storytelling</w:t>
      </w:r>
      <w:proofErr w:type="spellEnd"/>
      <w:r w:rsidRPr="0067387C">
        <w:rPr>
          <w:rFonts w:ascii="Calibri" w:hAnsi="Calibri" w:cs="Calibri"/>
        </w:rPr>
        <w:t xml:space="preserve">, techniki pamięciowe) do poszerzania własnej wiedzy, </w:t>
      </w:r>
      <w:r w:rsidRPr="0067387C">
        <w:rPr>
          <w:rStyle w:val="Pogrubienie"/>
          <w:rFonts w:ascii="Calibri" w:eastAsiaTheme="majorEastAsia" w:hAnsi="Calibri" w:cs="Calibri"/>
        </w:rPr>
        <w:t>umie dobierać</w:t>
      </w:r>
      <w:r w:rsidRPr="0067387C">
        <w:rPr>
          <w:rFonts w:ascii="Calibri" w:hAnsi="Calibri" w:cs="Calibri"/>
        </w:rPr>
        <w:t xml:space="preserve"> odpowiednie strategie uczenia się do własnych potrzeb i celów rozwojowych.</w:t>
      </w:r>
    </w:p>
    <w:p w14:paraId="4AF31506" w14:textId="77777777" w:rsidR="00A5504B" w:rsidRPr="0067387C" w:rsidRDefault="00A5504B" w:rsidP="00A5504B">
      <w:pPr>
        <w:pStyle w:val="NormalnyWeb"/>
        <w:spacing w:before="0" w:beforeAutospacing="0" w:after="0" w:afterAutospacing="0"/>
        <w:ind w:firstLine="360"/>
        <w:rPr>
          <w:rFonts w:ascii="Calibri" w:hAnsi="Calibri" w:cs="Calibri"/>
        </w:rPr>
      </w:pPr>
      <w:r w:rsidRPr="0067387C">
        <w:rPr>
          <w:rFonts w:ascii="Calibri" w:hAnsi="Calibri" w:cs="Calibri"/>
          <w:color w:val="000000" w:themeColor="text1"/>
        </w:rPr>
        <w:t xml:space="preserve">C 3 w zakresie kompetencji społecznych </w:t>
      </w:r>
      <w:r w:rsidRPr="0067387C">
        <w:rPr>
          <w:rFonts w:ascii="Calibri" w:hAnsi="Calibri" w:cs="Calibri"/>
        </w:rPr>
        <w:t xml:space="preserve"> </w:t>
      </w:r>
    </w:p>
    <w:p w14:paraId="22847E21" w14:textId="00F826BF" w:rsidR="00A5504B" w:rsidRPr="0067387C" w:rsidRDefault="00A5504B" w:rsidP="00A5504B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</w:rPr>
      </w:pPr>
      <w:r w:rsidRPr="0067387C">
        <w:rPr>
          <w:rStyle w:val="Pogrubienie"/>
          <w:rFonts w:ascii="Calibri" w:eastAsiaTheme="majorEastAsia" w:hAnsi="Calibri" w:cs="Calibri"/>
        </w:rPr>
        <w:t>jest gotów do brania odpowiedzialności</w:t>
      </w:r>
      <w:r w:rsidRPr="0067387C">
        <w:rPr>
          <w:rFonts w:ascii="Calibri" w:hAnsi="Calibri" w:cs="Calibri"/>
        </w:rPr>
        <w:t xml:space="preserve"> za własny rozwój intelektualny i zawodowy, </w:t>
      </w:r>
      <w:r w:rsidRPr="0067387C">
        <w:rPr>
          <w:rStyle w:val="Pogrubienie"/>
          <w:rFonts w:ascii="Calibri" w:eastAsiaTheme="majorEastAsia" w:hAnsi="Calibri" w:cs="Calibri"/>
        </w:rPr>
        <w:t>wykazuje gotowość</w:t>
      </w:r>
      <w:r w:rsidRPr="0067387C">
        <w:rPr>
          <w:rFonts w:ascii="Calibri" w:hAnsi="Calibri" w:cs="Calibri"/>
        </w:rPr>
        <w:t xml:space="preserve"> do realizacji idei </w:t>
      </w:r>
      <w:proofErr w:type="spellStart"/>
      <w:r w:rsidRPr="0067387C">
        <w:rPr>
          <w:rFonts w:ascii="Calibri" w:hAnsi="Calibri" w:cs="Calibri"/>
        </w:rPr>
        <w:t>lifelong</w:t>
      </w:r>
      <w:proofErr w:type="spellEnd"/>
      <w:r w:rsidRPr="0067387C">
        <w:rPr>
          <w:rFonts w:ascii="Calibri" w:hAnsi="Calibri" w:cs="Calibri"/>
        </w:rPr>
        <w:t xml:space="preserve"> learning w praktyce, traktując uczenie się jako proces ciągły i świadomy.</w:t>
      </w:r>
    </w:p>
    <w:p w14:paraId="74715B5A" w14:textId="77777777" w:rsidR="00E5332E" w:rsidRPr="0067387C" w:rsidRDefault="00E5332E" w:rsidP="00E533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614DC28" w14:textId="7CAC4CCF" w:rsidR="00A5504B" w:rsidRPr="0067387C" w:rsidRDefault="00A5504B" w:rsidP="00A5504B">
      <w:pPr>
        <w:pStyle w:val="TableParagraph"/>
        <w:snapToGrid w:val="0"/>
        <w:spacing w:line="276" w:lineRule="auto"/>
        <w:ind w:left="113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Ćwiczenia: </w:t>
      </w:r>
    </w:p>
    <w:p w14:paraId="6F0B7D48" w14:textId="59358D28" w:rsidR="00A5504B" w:rsidRPr="0067387C" w:rsidRDefault="00A5504B" w:rsidP="00A5504B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4"/>
          <w:szCs w:val="24"/>
        </w:rPr>
      </w:pPr>
      <w:r w:rsidRPr="0067387C">
        <w:rPr>
          <w:rFonts w:ascii="Calibri" w:hAnsi="Calibri" w:cs="Calibri"/>
          <w:bCs/>
          <w:sz w:val="24"/>
          <w:szCs w:val="24"/>
        </w:rPr>
        <w:t>Zapoznanie z kart</w:t>
      </w:r>
      <w:r w:rsidR="00731DA3" w:rsidRPr="0067387C">
        <w:rPr>
          <w:rFonts w:ascii="Calibri" w:hAnsi="Calibri" w:cs="Calibri"/>
          <w:bCs/>
          <w:sz w:val="24"/>
          <w:szCs w:val="24"/>
        </w:rPr>
        <w:t>ą</w:t>
      </w:r>
      <w:r w:rsidRPr="0067387C">
        <w:rPr>
          <w:rFonts w:ascii="Calibri" w:hAnsi="Calibri" w:cs="Calibri"/>
          <w:bCs/>
          <w:sz w:val="24"/>
          <w:szCs w:val="24"/>
        </w:rPr>
        <w:t xml:space="preserve"> przedmiotu i warunkami zaliczenia. Co to jest autoedukacja? Style uczenia się. Warunki skutecznej nauki.</w:t>
      </w:r>
    </w:p>
    <w:p w14:paraId="26D222E0" w14:textId="4869DBD8" w:rsidR="00A5504B" w:rsidRPr="0067387C" w:rsidRDefault="00A5504B" w:rsidP="00A5504B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4"/>
          <w:szCs w:val="24"/>
        </w:rPr>
      </w:pPr>
      <w:r w:rsidRPr="0067387C">
        <w:rPr>
          <w:rFonts w:ascii="Calibri" w:hAnsi="Calibri" w:cs="Calibri"/>
          <w:bCs/>
          <w:sz w:val="24"/>
          <w:szCs w:val="24"/>
        </w:rPr>
        <w:t>Podstawowe techniki pamięciowe – warsztaty.</w:t>
      </w:r>
    </w:p>
    <w:p w14:paraId="6690BE9E" w14:textId="5915CA0C" w:rsidR="00A5504B" w:rsidRPr="0067387C" w:rsidRDefault="00A5504B" w:rsidP="00A5504B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4"/>
          <w:szCs w:val="24"/>
        </w:rPr>
      </w:pPr>
      <w:r w:rsidRPr="0067387C">
        <w:rPr>
          <w:rFonts w:ascii="Calibri" w:hAnsi="Calibri" w:cs="Calibri"/>
          <w:bCs/>
          <w:sz w:val="24"/>
          <w:szCs w:val="24"/>
        </w:rPr>
        <w:t>Akronimy, akrostychy, mnemotechniki w uczeniu się – warsztaty.</w:t>
      </w:r>
    </w:p>
    <w:p w14:paraId="59EDAC08" w14:textId="75AA6561" w:rsidR="00A5504B" w:rsidRPr="0067387C" w:rsidRDefault="00A5504B" w:rsidP="00A5504B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4"/>
          <w:szCs w:val="24"/>
        </w:rPr>
      </w:pPr>
      <w:r w:rsidRPr="0067387C">
        <w:rPr>
          <w:rFonts w:ascii="Calibri" w:hAnsi="Calibri" w:cs="Calibri"/>
          <w:bCs/>
          <w:sz w:val="24"/>
          <w:szCs w:val="24"/>
        </w:rPr>
        <w:t>Mapy myśli – warsztaty.</w:t>
      </w:r>
    </w:p>
    <w:p w14:paraId="0DED99AF" w14:textId="28020C79" w:rsidR="00A5504B" w:rsidRPr="0067387C" w:rsidRDefault="00A5504B" w:rsidP="00A5504B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4"/>
          <w:szCs w:val="24"/>
        </w:rPr>
      </w:pPr>
      <w:proofErr w:type="spellStart"/>
      <w:r w:rsidRPr="0067387C">
        <w:rPr>
          <w:rFonts w:ascii="Calibri" w:hAnsi="Calibri" w:cs="Calibri"/>
          <w:bCs/>
          <w:sz w:val="24"/>
          <w:szCs w:val="24"/>
        </w:rPr>
        <w:t>Storytelling</w:t>
      </w:r>
      <w:proofErr w:type="spellEnd"/>
      <w:r w:rsidRPr="0067387C">
        <w:rPr>
          <w:rFonts w:ascii="Calibri" w:hAnsi="Calibri" w:cs="Calibri"/>
          <w:bCs/>
          <w:sz w:val="24"/>
          <w:szCs w:val="24"/>
        </w:rPr>
        <w:t xml:space="preserve"> – warsztaty.</w:t>
      </w:r>
    </w:p>
    <w:p w14:paraId="1E748331" w14:textId="74452581" w:rsidR="00E5332E" w:rsidRPr="0067387C" w:rsidRDefault="00A5504B" w:rsidP="00731DA3">
      <w:pPr>
        <w:pStyle w:val="Akapitzlist"/>
        <w:numPr>
          <w:ilvl w:val="1"/>
          <w:numId w:val="15"/>
        </w:numPr>
        <w:rPr>
          <w:rFonts w:ascii="Calibri" w:hAnsi="Calibri" w:cs="Calibri"/>
          <w:bCs/>
          <w:sz w:val="20"/>
          <w:szCs w:val="20"/>
        </w:rPr>
      </w:pPr>
      <w:r w:rsidRPr="0067387C">
        <w:rPr>
          <w:rFonts w:ascii="Calibri" w:hAnsi="Calibri" w:cs="Calibri"/>
          <w:bCs/>
          <w:sz w:val="24"/>
          <w:szCs w:val="24"/>
        </w:rPr>
        <w:t>Metoda sześciu kapeluszy myślowych Edwarda de Bono.</w:t>
      </w:r>
    </w:p>
    <w:p w14:paraId="6D3661CB" w14:textId="77777777" w:rsidR="00E5332E" w:rsidRPr="0067387C" w:rsidRDefault="00E5332E" w:rsidP="00E533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E5332E" w:rsidRPr="0067387C" w14:paraId="05DA0E0E" w14:textId="77777777" w:rsidTr="000C7C0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A52A4AD" w14:textId="77777777" w:rsidR="00E5332E" w:rsidRPr="0067387C" w:rsidRDefault="00E5332E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F846B52" w14:textId="77777777" w:rsidR="00E5332E" w:rsidRPr="0067387C" w:rsidRDefault="00E5332E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który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67387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7387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67387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773" w:type="dxa"/>
            <w:vAlign w:val="center"/>
          </w:tcPr>
          <w:p w14:paraId="061606E7" w14:textId="77777777" w:rsidR="00E5332E" w:rsidRPr="0067387C" w:rsidRDefault="00E5332E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do</w:t>
            </w:r>
          </w:p>
          <w:p w14:paraId="161384CB" w14:textId="77777777" w:rsidR="00E5332E" w:rsidRPr="0067387C" w:rsidRDefault="00E5332E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efektów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</w:p>
        </w:tc>
      </w:tr>
    </w:tbl>
    <w:p w14:paraId="1959EC4E" w14:textId="77777777" w:rsidR="00E5332E" w:rsidRPr="0067387C" w:rsidRDefault="00E5332E" w:rsidP="00E5332E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31DA3" w:rsidRPr="0067387C" w14:paraId="748B943A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9CB2F2C" w14:textId="77777777" w:rsidR="00731DA3" w:rsidRPr="0067387C" w:rsidRDefault="00731DA3" w:rsidP="0067387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2DD85B8" w14:textId="039B6186" w:rsidR="00731DA3" w:rsidRPr="0067387C" w:rsidRDefault="00731DA3" w:rsidP="0067387C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pojęcia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uczenie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edukacja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formalna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nieformalna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pozaformalna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autoedukacja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samokształcenie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cykl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Kolba, lifelong learning,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lifewide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learning, e-learning, m-learning, we-learning</w:t>
            </w:r>
          </w:p>
        </w:tc>
        <w:tc>
          <w:tcPr>
            <w:tcW w:w="1773" w:type="dxa"/>
          </w:tcPr>
          <w:p w14:paraId="2B41581A" w14:textId="77777777" w:rsidR="00731DA3" w:rsidRPr="0067387C" w:rsidRDefault="00731DA3" w:rsidP="0067387C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</w:pPr>
            <w:r w:rsidRPr="0067387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PED1A_W06/</w:t>
            </w:r>
          </w:p>
          <w:p w14:paraId="375FE2C6" w14:textId="04DDB5B7" w:rsidR="00731DA3" w:rsidRPr="0067387C" w:rsidRDefault="00731DA3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NAU1A_W02</w:t>
            </w:r>
          </w:p>
        </w:tc>
      </w:tr>
      <w:tr w:rsidR="00731DA3" w:rsidRPr="0067387C" w14:paraId="49F872B4" w14:textId="77777777" w:rsidTr="000C7C0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9C26E28" w14:textId="1BA84375" w:rsidR="00731DA3" w:rsidRPr="0067387C" w:rsidRDefault="00731DA3" w:rsidP="0067387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2308BC64" w14:textId="11264FE3" w:rsidR="00731DA3" w:rsidRPr="0067387C" w:rsidRDefault="00731DA3" w:rsidP="0067387C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podstawowe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techniki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autoedukacyjne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pomocne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projektowaniu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własnego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1300339" w14:textId="4890DFE8" w:rsidR="00731DA3" w:rsidRPr="0067387C" w:rsidRDefault="00731DA3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PED1A_W17</w:t>
            </w:r>
          </w:p>
        </w:tc>
      </w:tr>
    </w:tbl>
    <w:p w14:paraId="5B554ACA" w14:textId="77777777" w:rsidR="00E5332E" w:rsidRPr="0067387C" w:rsidRDefault="00E5332E" w:rsidP="00E5332E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31"/>
        <w:gridCol w:w="1763"/>
      </w:tblGrid>
      <w:tr w:rsidR="00731DA3" w:rsidRPr="0067387C" w14:paraId="79264EA7" w14:textId="77777777" w:rsidTr="00731DA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2231AB2" w14:textId="77777777" w:rsidR="00731DA3" w:rsidRPr="0067387C" w:rsidRDefault="00731DA3" w:rsidP="0067387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31" w:type="dxa"/>
          </w:tcPr>
          <w:p w14:paraId="47C40D68" w14:textId="1A51C07A" w:rsidR="00731DA3" w:rsidRPr="0067387C" w:rsidRDefault="00731DA3" w:rsidP="0067387C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wykorzystywać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poznane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techniki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autoedukacyjne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nabywaniu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nowej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63" w:type="dxa"/>
          </w:tcPr>
          <w:p w14:paraId="47433A74" w14:textId="114F2669" w:rsidR="00731DA3" w:rsidRPr="0067387C" w:rsidRDefault="00731DA3" w:rsidP="0067387C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PED1A_U16</w:t>
            </w:r>
          </w:p>
        </w:tc>
      </w:tr>
    </w:tbl>
    <w:p w14:paraId="719524BC" w14:textId="77777777" w:rsidR="00E5332E" w:rsidRPr="0067387C" w:rsidRDefault="00E5332E" w:rsidP="00E5332E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67387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5332E" w:rsidRPr="0067387C" w14:paraId="4938CE54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1AF2E85" w14:textId="77777777" w:rsidR="00E5332E" w:rsidRPr="0067387C" w:rsidRDefault="00E5332E" w:rsidP="000C7C0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8985F49" w14:textId="30E030A0" w:rsidR="00E5332E" w:rsidRPr="0067387C" w:rsidRDefault="00731DA3" w:rsidP="000C7C0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docenić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znaczenie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Fonts w:ascii="Calibri" w:hAnsi="Calibri" w:cs="Calibri"/>
                <w:sz w:val="21"/>
                <w:szCs w:val="21"/>
              </w:rPr>
              <w:t>autorozwoju</w:t>
            </w:r>
            <w:proofErr w:type="spellEnd"/>
            <w:r w:rsidRPr="0067387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88C4B7D" w14:textId="41413806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PED1A_K10</w:t>
            </w:r>
          </w:p>
        </w:tc>
      </w:tr>
    </w:tbl>
    <w:p w14:paraId="0EC8CEA6" w14:textId="77777777" w:rsidR="00E5332E" w:rsidRPr="0067387C" w:rsidRDefault="00E5332E" w:rsidP="00E533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8AC764B" w14:textId="77777777" w:rsidR="00E5332E" w:rsidRPr="0067387C" w:rsidRDefault="00E5332E" w:rsidP="00E533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E5332E" w:rsidRPr="0067387C" w14:paraId="281A35EC" w14:textId="77777777" w:rsidTr="000C7C0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B42F9BC" w14:textId="77777777" w:rsidR="00E5332E" w:rsidRPr="0067387C" w:rsidRDefault="00E5332E" w:rsidP="000C7C03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37356A5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ustny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praktyczny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inny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jaki</w:t>
            </w:r>
            <w:proofErr w:type="spellEnd"/>
            <w:proofErr w:type="gram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CFDE5F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0392A1AE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B514869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6853A076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własna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B3FB12C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57CCAD1" w14:textId="77777777" w:rsidR="00E5332E" w:rsidRPr="0067387C" w:rsidRDefault="00E5332E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1F7D61B6" w14:textId="2BAE74D1" w:rsidR="00E5332E" w:rsidRPr="0067387C" w:rsidRDefault="00731DA3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etapowe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5332E"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093580F" w14:textId="77777777" w:rsidR="00E5332E" w:rsidRPr="0067387C" w:rsidRDefault="00E5332E" w:rsidP="00E533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E5332E" w:rsidRPr="0067387C" w14:paraId="36CD10BA" w14:textId="77777777" w:rsidTr="000C7C0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FA5E933" w14:textId="77777777" w:rsidR="00E5332E" w:rsidRPr="0067387C" w:rsidRDefault="00E5332E" w:rsidP="000C7C03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1AF03ABF" w14:textId="77777777" w:rsidR="00E5332E" w:rsidRPr="0067387C" w:rsidRDefault="00E5332E" w:rsidP="000C7C03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D0A768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572A56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A418596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AECBC5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CC1D35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894F85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DBC964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6DE107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02A639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3AB6A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87ECE2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B6CC8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6D189F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FA6E60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0D2985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2A411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106EF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7CEDF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2C2E5F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9FD2A84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54F87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5332E" w:rsidRPr="0067387C" w14:paraId="3700CD45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74077015" w14:textId="396AFE2B" w:rsidR="00E5332E" w:rsidRPr="0067387C" w:rsidRDefault="00E5332E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C63BE8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912645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760E1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0861B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98F0D6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5C0F4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C38A0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925FC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71CC4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B5CDD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A60D4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58B07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76A43E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879E4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D0467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2C04F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76DA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CA7936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98FBA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FB6394" w14:textId="0A28E548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7EEC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332E" w:rsidRPr="0067387C" w14:paraId="090453FE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34CF9CA5" w14:textId="6CDD4EDA" w:rsidR="00E5332E" w:rsidRPr="0067387C" w:rsidRDefault="00731DA3" w:rsidP="00731DA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BB931D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A056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6D593E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0574C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E5E5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56449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91260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6D7D1E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65AAC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56A8E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E9AA0B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14CE3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391616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1239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8FD47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D5B27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2B662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FABC7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1DC47B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075796" w14:textId="5DF0A8C9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B7D21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332E" w:rsidRPr="0067387C" w14:paraId="4EA0055B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0616E642" w14:textId="187D0D6D" w:rsidR="00E5332E" w:rsidRPr="0067387C" w:rsidRDefault="00E5332E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78C212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E1CC30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630530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CABB4E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809A5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AEEBB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9627C4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808B4E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6D07FA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D7D71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9635BF5" w14:textId="24250099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CB8E3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1C718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3C512A" w14:textId="3A94C506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027B2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3C025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3224F6" w14:textId="48A6A02B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C0C01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97151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1002AC" w14:textId="7488189C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433DA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332E" w:rsidRPr="0067387C" w14:paraId="73289F89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6BFA52EA" w14:textId="1E3550B0" w:rsidR="00E5332E" w:rsidRPr="0067387C" w:rsidRDefault="00731DA3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D4BD98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E63B35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7A4E9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718F4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F537C2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68F5A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A3E766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F0F997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3DEEA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AB6E4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B3821F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93CCA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1F2A5D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A909C1" w14:textId="7857500B" w:rsidR="00E5332E" w:rsidRPr="0067387C" w:rsidRDefault="00731DA3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E7EE0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A3763C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FBA0A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4F2419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8AF78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07E03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4F16C1" w14:textId="77777777" w:rsidR="00E5332E" w:rsidRPr="0067387C" w:rsidRDefault="00E533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8D17860" w14:textId="77777777" w:rsidR="00E5332E" w:rsidRPr="0067387C" w:rsidRDefault="00E5332E" w:rsidP="00E5332E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67387C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4703DD55" w14:textId="77777777" w:rsidR="00E5332E" w:rsidRPr="0067387C" w:rsidRDefault="00E5332E" w:rsidP="00E533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3A55B5C" w14:textId="77777777" w:rsidR="00E5332E" w:rsidRPr="0067387C" w:rsidRDefault="00E5332E" w:rsidP="00E5332E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78C2426" w14:textId="51CE0482" w:rsidR="00E5332E" w:rsidRPr="0067387C" w:rsidRDefault="00E5332E" w:rsidP="008B376A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67387C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E5332E" w:rsidRPr="0067387C" w14:paraId="253A7356" w14:textId="77777777" w:rsidTr="000C7C03">
        <w:trPr>
          <w:jc w:val="center"/>
        </w:trPr>
        <w:tc>
          <w:tcPr>
            <w:tcW w:w="955" w:type="dxa"/>
          </w:tcPr>
          <w:p w14:paraId="5653AF61" w14:textId="77777777" w:rsidR="00E5332E" w:rsidRPr="0067387C" w:rsidRDefault="00E5332E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637BF387" w14:textId="77777777" w:rsidR="00E5332E" w:rsidRPr="0067387C" w:rsidRDefault="00E5332E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8B376A" w:rsidRPr="0067387C" w14:paraId="03ADA67C" w14:textId="77777777" w:rsidTr="000C7C03">
        <w:trPr>
          <w:jc w:val="center"/>
        </w:trPr>
        <w:tc>
          <w:tcPr>
            <w:tcW w:w="955" w:type="dxa"/>
          </w:tcPr>
          <w:p w14:paraId="4E67764B" w14:textId="77777777" w:rsidR="008B376A" w:rsidRPr="0067387C" w:rsidRDefault="008B376A" w:rsidP="008B376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2320318" w14:textId="0E621096" w:rsidR="008B376A" w:rsidRPr="0067387C" w:rsidRDefault="008B376A" w:rsidP="008B376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51-60 </w:t>
            </w:r>
            <w:proofErr w:type="gram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</w:t>
            </w:r>
            <w:proofErr w:type="spellEnd"/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z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aktywności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</w:t>
            </w: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</w:t>
            </w:r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rac</w:t>
            </w:r>
            <w:proofErr w:type="spellEnd"/>
            <w:proofErr w:type="gram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etapowych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pracy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własnej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w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grupie</w:t>
            </w:r>
            <w:proofErr w:type="spellEnd"/>
          </w:p>
        </w:tc>
      </w:tr>
      <w:tr w:rsidR="008B376A" w:rsidRPr="0067387C" w14:paraId="783CFB8C" w14:textId="77777777" w:rsidTr="000C7C03">
        <w:trPr>
          <w:jc w:val="center"/>
        </w:trPr>
        <w:tc>
          <w:tcPr>
            <w:tcW w:w="955" w:type="dxa"/>
          </w:tcPr>
          <w:p w14:paraId="37D892C7" w14:textId="77777777" w:rsidR="008B376A" w:rsidRPr="0067387C" w:rsidRDefault="008B376A" w:rsidP="008B376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A83AAD2" w14:textId="1AD580F8" w:rsidR="008B376A" w:rsidRPr="0067387C" w:rsidRDefault="008B376A" w:rsidP="008B376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61-70 </w:t>
            </w:r>
            <w:proofErr w:type="gram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</w:t>
            </w:r>
            <w:proofErr w:type="spellEnd"/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z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aktywności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</w:t>
            </w:r>
            <w:proofErr w:type="spellEnd"/>
            <w:proofErr w:type="gram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etapowych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pracy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własnej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w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grupie</w:t>
            </w:r>
            <w:proofErr w:type="spellEnd"/>
          </w:p>
        </w:tc>
      </w:tr>
      <w:tr w:rsidR="008B376A" w:rsidRPr="0067387C" w14:paraId="5084A5BD" w14:textId="77777777" w:rsidTr="000C7C03">
        <w:trPr>
          <w:jc w:val="center"/>
        </w:trPr>
        <w:tc>
          <w:tcPr>
            <w:tcW w:w="955" w:type="dxa"/>
          </w:tcPr>
          <w:p w14:paraId="568B3214" w14:textId="77777777" w:rsidR="008B376A" w:rsidRPr="0067387C" w:rsidRDefault="008B376A" w:rsidP="008B376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50D0BA6" w14:textId="0BC16956" w:rsidR="008B376A" w:rsidRPr="0067387C" w:rsidRDefault="008B376A" w:rsidP="008B376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71- 80 </w:t>
            </w:r>
            <w:proofErr w:type="gram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</w:t>
            </w:r>
            <w:proofErr w:type="spellEnd"/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z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aktywności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</w:t>
            </w:r>
            <w:proofErr w:type="spellEnd"/>
            <w:proofErr w:type="gram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etapowych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pracy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własnej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w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grupie</w:t>
            </w:r>
            <w:proofErr w:type="spellEnd"/>
          </w:p>
        </w:tc>
      </w:tr>
      <w:tr w:rsidR="008B376A" w:rsidRPr="0067387C" w14:paraId="18B39CCF" w14:textId="77777777" w:rsidTr="000C7C03">
        <w:trPr>
          <w:jc w:val="center"/>
        </w:trPr>
        <w:tc>
          <w:tcPr>
            <w:tcW w:w="955" w:type="dxa"/>
          </w:tcPr>
          <w:p w14:paraId="0BD7139D" w14:textId="77777777" w:rsidR="008B376A" w:rsidRPr="0067387C" w:rsidRDefault="008B376A" w:rsidP="008B376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181A3E" w14:textId="15F2C769" w:rsidR="008B376A" w:rsidRPr="0067387C" w:rsidRDefault="008B376A" w:rsidP="008B376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81-90 </w:t>
            </w:r>
            <w:proofErr w:type="gram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</w:t>
            </w:r>
            <w:proofErr w:type="spellEnd"/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z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aktywności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</w:t>
            </w:r>
            <w:proofErr w:type="spellEnd"/>
            <w:proofErr w:type="gram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etapowych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pracy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własnej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w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grupie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</w:t>
            </w:r>
          </w:p>
        </w:tc>
      </w:tr>
      <w:tr w:rsidR="008B376A" w:rsidRPr="0067387C" w14:paraId="0571C4DC" w14:textId="77777777" w:rsidTr="000C7C03">
        <w:trPr>
          <w:jc w:val="center"/>
        </w:trPr>
        <w:tc>
          <w:tcPr>
            <w:tcW w:w="955" w:type="dxa"/>
          </w:tcPr>
          <w:p w14:paraId="3D937456" w14:textId="77777777" w:rsidR="008B376A" w:rsidRPr="0067387C" w:rsidRDefault="008B376A" w:rsidP="008B376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5CE2D77D" w14:textId="1F314F4A" w:rsidR="008B376A" w:rsidRPr="0067387C" w:rsidRDefault="008B376A" w:rsidP="008B376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od 91 </w:t>
            </w:r>
            <w:proofErr w:type="gram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punktów</w:t>
            </w:r>
            <w:proofErr w:type="spellEnd"/>
            <w:proofErr w:type="gram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z </w:t>
            </w:r>
            <w:proofErr w:type="spellStart"/>
            <w:proofErr w:type="gram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aktywności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</w:t>
            </w:r>
            <w:proofErr w:type="spellEnd"/>
            <w:proofErr w:type="gram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etapowych</w:t>
            </w:r>
            <w:proofErr w:type="spellEnd"/>
            <w:r w:rsidR="009453EC"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</w:t>
            </w:r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pracy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własnej</w:t>
            </w:r>
            <w:proofErr w:type="spellEnd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, w </w:t>
            </w:r>
            <w:proofErr w:type="spellStart"/>
            <w:r w:rsidRPr="0067387C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grupie</w:t>
            </w:r>
            <w:proofErr w:type="spellEnd"/>
          </w:p>
        </w:tc>
      </w:tr>
    </w:tbl>
    <w:p w14:paraId="7899D55B" w14:textId="0F021F3B" w:rsidR="00E5332E" w:rsidRPr="0067387C" w:rsidRDefault="00E5332E" w:rsidP="0067387C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7387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E5332E" w:rsidRPr="0067387C" w14:paraId="3664FF87" w14:textId="77777777" w:rsidTr="000C7C0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F0E" w14:textId="77777777" w:rsidR="00E5332E" w:rsidRPr="0067387C" w:rsidRDefault="00E5332E" w:rsidP="000C7C0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D1D49D" w14:textId="77777777" w:rsidR="00E5332E" w:rsidRPr="0067387C" w:rsidRDefault="00E5332E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16D64D6D" w14:textId="77777777" w:rsidR="00E5332E" w:rsidRPr="0067387C" w:rsidRDefault="00E5332E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8B376A" w:rsidRPr="0067387C" w14:paraId="5F240AAA" w14:textId="77777777" w:rsidTr="000C7C0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ABA8F8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7E2482" w14:textId="721A73C3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94B7713" w14:textId="7BD7E1B1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B376A" w:rsidRPr="0067387C" w14:paraId="4B0C9B2C" w14:textId="77777777" w:rsidTr="000C7C03">
        <w:trPr>
          <w:trHeight w:val="282"/>
          <w:jc w:val="center"/>
        </w:trPr>
        <w:tc>
          <w:tcPr>
            <w:tcW w:w="5499" w:type="dxa"/>
          </w:tcPr>
          <w:p w14:paraId="5A2F2F07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konwersatoriach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laboratoriach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F2C0837" w14:textId="23FA4C0C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7441CAB" w14:textId="54442EDE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B376A" w:rsidRPr="0067387C" w14:paraId="154B7140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A09F39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090707" w14:textId="56C6D190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5F6FA9" w14:textId="24627621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8B376A" w:rsidRPr="0067387C" w14:paraId="57018298" w14:textId="77777777" w:rsidTr="000C7C03">
        <w:trPr>
          <w:trHeight w:val="285"/>
          <w:jc w:val="center"/>
        </w:trPr>
        <w:tc>
          <w:tcPr>
            <w:tcW w:w="5499" w:type="dxa"/>
          </w:tcPr>
          <w:p w14:paraId="5B517743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konwersatorium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laboratorium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F592F36" w14:textId="705A8A48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B751DB4" w14:textId="5C77D222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B376A" w:rsidRPr="0067387C" w14:paraId="0615D2F2" w14:textId="77777777" w:rsidTr="000C7C03">
        <w:trPr>
          <w:trHeight w:val="285"/>
          <w:jc w:val="center"/>
        </w:trPr>
        <w:tc>
          <w:tcPr>
            <w:tcW w:w="5499" w:type="dxa"/>
          </w:tcPr>
          <w:p w14:paraId="679A5317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materiałów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projektu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kwerenda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internetowa</w:t>
            </w:r>
            <w:proofErr w:type="spellEnd"/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26728BFF" w14:textId="7BC5446E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3718C08" w14:textId="59DF273F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B376A" w:rsidRPr="0067387C" w14:paraId="2F5A0362" w14:textId="77777777" w:rsidTr="000C7C0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C9DF397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96E163" w14:textId="60F17C51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15184A3" w14:textId="2B3B26DD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8B376A" w:rsidRPr="0067387C" w14:paraId="31E89238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4099DA" w14:textId="77777777" w:rsidR="008B376A" w:rsidRPr="0067387C" w:rsidRDefault="008B376A" w:rsidP="008B376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67387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5AF79A" w14:textId="174EB44B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D9C85F" w14:textId="41676A14" w:rsidR="008B376A" w:rsidRPr="0067387C" w:rsidRDefault="008B376A" w:rsidP="008B376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387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23E408A" w14:textId="77777777" w:rsidR="00E5332E" w:rsidRPr="0067387C" w:rsidRDefault="00E5332E" w:rsidP="00E5332E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67387C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693ED1EF" w14:textId="77777777" w:rsidR="00E5332E" w:rsidRPr="0067387C" w:rsidRDefault="00E5332E" w:rsidP="00E5332E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67387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67387C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2A08BBEE" w14:textId="77777777" w:rsidR="00E5332E" w:rsidRPr="0067387C" w:rsidRDefault="00E5332E" w:rsidP="00E5332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67387C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67387C">
        <w:rPr>
          <w:rFonts w:ascii="Calibri" w:hAnsi="Calibri" w:cs="Calibri"/>
          <w:iCs/>
          <w:sz w:val="21"/>
          <w:szCs w:val="21"/>
        </w:rPr>
        <w:t>…………………..</w:t>
      </w:r>
    </w:p>
    <w:p w14:paraId="0EE5C045" w14:textId="77777777" w:rsidR="009C1951" w:rsidRPr="0067387C" w:rsidRDefault="009C1951">
      <w:pPr>
        <w:rPr>
          <w:rFonts w:ascii="Calibri" w:hAnsi="Calibri" w:cs="Calibri"/>
        </w:rPr>
      </w:pPr>
    </w:p>
    <w:sectPr w:rsidR="009C1951" w:rsidRPr="0067387C" w:rsidSect="00E5332E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D718F"/>
    <w:multiLevelType w:val="hybridMultilevel"/>
    <w:tmpl w:val="06E60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4506"/>
    <w:multiLevelType w:val="multilevel"/>
    <w:tmpl w:val="E6E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044DB"/>
    <w:multiLevelType w:val="hybridMultilevel"/>
    <w:tmpl w:val="9142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44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A980579"/>
    <w:multiLevelType w:val="hybridMultilevel"/>
    <w:tmpl w:val="37B8D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6F456B68"/>
    <w:multiLevelType w:val="hybridMultilevel"/>
    <w:tmpl w:val="76307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9"/>
  </w:num>
  <w:num w:numId="2" w16cid:durableId="1443724675">
    <w:abstractNumId w:val="10"/>
  </w:num>
  <w:num w:numId="3" w16cid:durableId="26026909">
    <w:abstractNumId w:val="15"/>
  </w:num>
  <w:num w:numId="4" w16cid:durableId="241456231">
    <w:abstractNumId w:val="6"/>
  </w:num>
  <w:num w:numId="5" w16cid:durableId="1594127586">
    <w:abstractNumId w:val="11"/>
  </w:num>
  <w:num w:numId="6" w16cid:durableId="486363350">
    <w:abstractNumId w:val="14"/>
  </w:num>
  <w:num w:numId="7" w16cid:durableId="1811939460">
    <w:abstractNumId w:val="13"/>
  </w:num>
  <w:num w:numId="8" w16cid:durableId="337974734">
    <w:abstractNumId w:val="8"/>
  </w:num>
  <w:num w:numId="9" w16cid:durableId="1035735083">
    <w:abstractNumId w:val="5"/>
  </w:num>
  <w:num w:numId="10" w16cid:durableId="1984236075">
    <w:abstractNumId w:val="7"/>
  </w:num>
  <w:num w:numId="11" w16cid:durableId="142279566">
    <w:abstractNumId w:val="4"/>
  </w:num>
  <w:num w:numId="12" w16cid:durableId="2070692600">
    <w:abstractNumId w:val="16"/>
  </w:num>
  <w:num w:numId="13" w16cid:durableId="992951572">
    <w:abstractNumId w:val="12"/>
  </w:num>
  <w:num w:numId="14" w16cid:durableId="86580279">
    <w:abstractNumId w:val="0"/>
  </w:num>
  <w:num w:numId="15" w16cid:durableId="40330537">
    <w:abstractNumId w:val="2"/>
  </w:num>
  <w:num w:numId="16" w16cid:durableId="185676273">
    <w:abstractNumId w:val="1"/>
  </w:num>
  <w:num w:numId="17" w16cid:durableId="692266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E"/>
    <w:rsid w:val="00296CD0"/>
    <w:rsid w:val="0046715D"/>
    <w:rsid w:val="00645260"/>
    <w:rsid w:val="0067387C"/>
    <w:rsid w:val="00702B66"/>
    <w:rsid w:val="00731DA3"/>
    <w:rsid w:val="008B376A"/>
    <w:rsid w:val="009453EC"/>
    <w:rsid w:val="009C1951"/>
    <w:rsid w:val="00A5504B"/>
    <w:rsid w:val="00B15C8B"/>
    <w:rsid w:val="00D725DD"/>
    <w:rsid w:val="00DE1701"/>
    <w:rsid w:val="00E5332E"/>
    <w:rsid w:val="00F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7C100"/>
  <w15:chartTrackingRefBased/>
  <w15:docId w15:val="{1620256A-AECB-F542-8B19-B55965A8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3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32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332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332E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32E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5332E"/>
  </w:style>
  <w:style w:type="table" w:styleId="Tabela-Siatka">
    <w:name w:val="Table Grid"/>
    <w:basedOn w:val="Standardowy"/>
    <w:uiPriority w:val="39"/>
    <w:rsid w:val="00E5332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E5332E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E5332E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character" w:customStyle="1" w:styleId="tlid-translation">
    <w:name w:val="tlid-translation"/>
    <w:rsid w:val="00E5332E"/>
  </w:style>
  <w:style w:type="paragraph" w:styleId="NormalnyWeb">
    <w:name w:val="Normal (Web)"/>
    <w:basedOn w:val="Normalny"/>
    <w:uiPriority w:val="99"/>
    <w:unhideWhenUsed/>
    <w:rsid w:val="0064526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645260"/>
    <w:rPr>
      <w:i/>
      <w:iCs/>
    </w:rPr>
  </w:style>
  <w:style w:type="character" w:customStyle="1" w:styleId="Bodytext395pt">
    <w:name w:val="Body text (3) + 9;5 pt"/>
    <w:rsid w:val="00F62C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Pogrubienie">
    <w:name w:val="Strong"/>
    <w:basedOn w:val="Domylnaczcionkaakapitu"/>
    <w:uiPriority w:val="22"/>
    <w:qFormat/>
    <w:rsid w:val="00B15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2026-03-17T18:39:00Z</dcterms:created>
  <dcterms:modified xsi:type="dcterms:W3CDTF">2026-03-17T18:39:00Z</dcterms:modified>
</cp:coreProperties>
</file>