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FA6CE6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FA6CE6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FA6CE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FA6CE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FA6CE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FA6CE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B7CB92" w:rsidR="00363F81" w:rsidRPr="00FA6CE6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40785" w:rsidRPr="00FA6CE6">
        <w:rPr>
          <w:rFonts w:asciiTheme="minorHAnsi" w:hAnsiTheme="minorHAnsi" w:cstheme="minorHAnsi"/>
        </w:rPr>
        <w:t xml:space="preserve"> </w:t>
      </w:r>
      <w:r w:rsidR="00740785"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0388.3.PED1.B/C.HWMP</w:t>
      </w:r>
    </w:p>
    <w:p w14:paraId="43134346" w14:textId="3EB4117C" w:rsidR="004501ED" w:rsidRPr="00FA6CE6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FA6CE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FA6CE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40785" w:rsidRPr="00FA6CE6">
        <w:rPr>
          <w:rFonts w:asciiTheme="minorHAnsi" w:hAnsiTheme="minorHAnsi" w:cstheme="minorHAnsi"/>
        </w:rPr>
        <w:t xml:space="preserve"> </w:t>
      </w:r>
      <w:r w:rsidR="00740785" w:rsidRPr="00FA6CE6">
        <w:rPr>
          <w:rFonts w:asciiTheme="minorHAnsi" w:hAnsiTheme="minorHAnsi" w:cstheme="minorHAnsi"/>
          <w:b/>
          <w:bCs/>
          <w:color w:val="000000" w:themeColor="text1"/>
        </w:rPr>
        <w:t>Historia wychowania i myśli pedagogicznej</w:t>
      </w:r>
    </w:p>
    <w:p w14:paraId="274BA5FF" w14:textId="7C37F9CC" w:rsidR="004838B3" w:rsidRPr="00FA6CE6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740785" w:rsidRPr="00FA6CE6">
        <w:rPr>
          <w:rFonts w:asciiTheme="minorHAnsi" w:hAnsiTheme="minorHAnsi" w:cstheme="minorHAnsi"/>
        </w:rPr>
        <w:t xml:space="preserve"> </w:t>
      </w:r>
      <w:proofErr w:type="spellStart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History</w:t>
      </w:r>
      <w:proofErr w:type="spellEnd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of </w:t>
      </w:r>
      <w:proofErr w:type="spellStart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Upbringing</w:t>
      </w:r>
      <w:proofErr w:type="spellEnd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and </w:t>
      </w:r>
      <w:proofErr w:type="spellStart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Pedagogical</w:t>
      </w:r>
      <w:proofErr w:type="spellEnd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740785" w:rsidRPr="00FA6C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Thought</w:t>
      </w:r>
      <w:proofErr w:type="spellEnd"/>
    </w:p>
    <w:p w14:paraId="1405C745" w14:textId="3853D916" w:rsidR="000746C5" w:rsidRPr="00FA6CE6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FA6CE6">
        <w:rPr>
          <w:iCs/>
          <w:color w:val="000000" w:themeColor="text1"/>
          <w:sz w:val="24"/>
          <w:szCs w:val="24"/>
        </w:rPr>
        <w:t>Usytuowanie</w:t>
      </w:r>
      <w:r w:rsidR="00BE67AE" w:rsidRPr="00FA6CE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FA6CE6">
        <w:rPr>
          <w:iCs/>
          <w:color w:val="000000" w:themeColor="text1"/>
          <w:sz w:val="24"/>
          <w:szCs w:val="24"/>
        </w:rPr>
        <w:t xml:space="preserve"> (zajęć)</w:t>
      </w:r>
      <w:r w:rsidRPr="00FA6CE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FA6CE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FA6CE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3ECB145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FA6CE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FA6CE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29A294A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FA6CE6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FA6CE6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E7D6559" w:rsidR="00AB3480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</w:t>
            </w:r>
          </w:p>
        </w:tc>
      </w:tr>
      <w:tr w:rsidR="00341AC4" w:rsidRPr="00FA6CE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FA6CE6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0BDD75C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FA6CE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FA6CE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748A1E0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Ewa Kula</w:t>
            </w:r>
          </w:p>
        </w:tc>
      </w:tr>
      <w:tr w:rsidR="00341AC4" w:rsidRPr="00FA6CE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FA6CE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CA051E" w:rsidR="001373A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ewa.kula@ujk.edu.pl</w:t>
            </w:r>
          </w:p>
        </w:tc>
      </w:tr>
    </w:tbl>
    <w:p w14:paraId="07E319B6" w14:textId="74AAD63C" w:rsidR="000746C5" w:rsidRPr="00FA6CE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6CE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FA6CE6">
        <w:rPr>
          <w:iCs/>
          <w:color w:val="000000" w:themeColor="text1"/>
          <w:sz w:val="24"/>
          <w:szCs w:val="24"/>
        </w:rPr>
        <w:t>przedmiotu</w:t>
      </w:r>
      <w:r w:rsidR="00654EA0" w:rsidRPr="00FA6CE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FA6CE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FA6CE6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BB7F69E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FA6CE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FA6CE6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000F7C4" w:rsidR="000746C5" w:rsidRPr="00FA6CE6" w:rsidRDefault="007407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FA6CE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6CE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FA6CE6">
        <w:rPr>
          <w:iCs/>
          <w:color w:val="000000" w:themeColor="text1"/>
          <w:sz w:val="24"/>
          <w:szCs w:val="24"/>
        </w:rPr>
        <w:t>przedmiotu</w:t>
      </w:r>
      <w:r w:rsidR="00654EA0" w:rsidRPr="00FA6CE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FA6CE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FA6CE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36E7533" w:rsidR="000746C5" w:rsidRPr="00FA6CE6" w:rsidRDefault="0074078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ćwiczenia, e-learning</w:t>
            </w:r>
          </w:p>
        </w:tc>
      </w:tr>
      <w:tr w:rsidR="00341AC4" w:rsidRPr="00FA6CE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FA6CE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155A7B4" w:rsidR="000746C5" w:rsidRPr="00FA6CE6" w:rsidRDefault="0074078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FA6CE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FA6CE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46ABA6C" w:rsidR="000746C5" w:rsidRPr="00FA6CE6" w:rsidRDefault="00A06AD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(w); zaliczenie z oceną (</w:t>
            </w:r>
            <w:proofErr w:type="spell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</w:t>
            </w:r>
            <w:proofErr w:type="spell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); zaliczenie (e-learning)</w:t>
            </w:r>
          </w:p>
        </w:tc>
      </w:tr>
      <w:tr w:rsidR="00341AC4" w:rsidRPr="00FA6CE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FA6CE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A7086F4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wykład informacyjny, objaśnianie, odczyt, pogadanka, praca ze źródłem drukowanym.</w:t>
            </w:r>
          </w:p>
          <w:p w14:paraId="6AE867CE" w14:textId="09F607B3" w:rsidR="00402BCD" w:rsidRPr="00FA6CE6" w:rsidRDefault="00A06AD5" w:rsidP="00A06A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problemowe: wykład problemowy i konwersatoryjny, dyskusja dydaktyczna.</w:t>
            </w:r>
          </w:p>
        </w:tc>
      </w:tr>
      <w:tr w:rsidR="00341AC4" w:rsidRPr="00FA6CE6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FA6CE6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779753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do 1795, Kielce-Sandomierz 2005.</w:t>
            </w:r>
          </w:p>
          <w:p w14:paraId="18F519AE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Możdżeń, Historia wychowania 1795-1918, wyd. 2, Sandomierz 2006.</w:t>
            </w:r>
          </w:p>
          <w:p w14:paraId="0DE6E97A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S. Możdżeń, Historia wychowania 1918-1945, wyd. 2, Sandomierz 2006. </w:t>
            </w:r>
          </w:p>
          <w:p w14:paraId="6E97A8D0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Litak, Historia wychowania, t. 1, Do Wielkiej Rewolucji Francuskiej, wyd. 3, Kraków 2010.</w:t>
            </w:r>
          </w:p>
          <w:p w14:paraId="4B3415F1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 </w:t>
            </w:r>
            <w:proofErr w:type="spellStart"/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Draus</w:t>
            </w:r>
            <w:proofErr w:type="spell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 R.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Terlecki, Historia wychowania, t. 2, Wiek XIX i XX, Wyd. WAM, Kraków 2010.</w:t>
            </w:r>
          </w:p>
          <w:p w14:paraId="283AAB6C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 – literatura:</w:t>
            </w:r>
          </w:p>
          <w:p w14:paraId="6DCF2526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 Kula, M. </w:t>
            </w:r>
            <w:proofErr w:type="spell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Historia wychowania. Przewodnik programowy dla studentów Wydziału Pedagogicznego i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Artystycznego  Uniwersytetu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Jana Kochanowskiego w Kielcach. Kielce 2012. http://www.ujk.edu.pl/strony/ewa.kula/pliki/przewodnik_hw_2013.pdf</w:t>
            </w:r>
          </w:p>
          <w:p w14:paraId="3ED1179E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„Rozprawy z Dziejów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Oświaty”  1958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-2011: http://bazhum.muzhp.pl/czasopismo/70/</w:t>
            </w:r>
          </w:p>
          <w:p w14:paraId="7683E921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„Rozprawy z Dziejów Oświaty” od 2018:</w:t>
            </w:r>
          </w:p>
          <w:p w14:paraId="21539079" w14:textId="3D9383EF" w:rsidR="00566B57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https://bibliotekanauki.pl/journals/1354/issues</w:t>
            </w:r>
          </w:p>
        </w:tc>
      </w:tr>
      <w:tr w:rsidR="00341AC4" w:rsidRPr="00FA6CE6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FA6CE6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0D707F6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Kot, Źródła do historii wychowania, cz. 1-2, Warszawa 1929-30.</w:t>
            </w:r>
          </w:p>
          <w:p w14:paraId="74593098" w14:textId="77777777" w:rsidR="00A06AD5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Źródła do dziejów wychowania i myśli pedagogicznej, t. 1–3, wybór i </w:t>
            </w: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opr. S. Wołoszyn, wyd. 2 rozszerzone, Kielce 1996/1997.</w:t>
            </w:r>
          </w:p>
          <w:p w14:paraId="7456B6D4" w14:textId="1CAA3B52" w:rsidR="00566B57" w:rsidRPr="00FA6CE6" w:rsidRDefault="00A06AD5" w:rsidP="00A06AD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Myśliciele o wychowaniu, red. C. Kupisiewicz, I. Wojnar, t. 1–2, Warszawa 1996-2000.</w:t>
            </w:r>
          </w:p>
        </w:tc>
      </w:tr>
    </w:tbl>
    <w:p w14:paraId="211E22AD" w14:textId="632220BB" w:rsidR="000746C5" w:rsidRPr="00FA6CE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6CE6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FA6CE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D09BE4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19D5BD68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C1: Ukazywanie głównych dróg historycznego rozwoju szkolnictwa i myśli pedagogicznej.   </w:t>
      </w:r>
    </w:p>
    <w:p w14:paraId="37CFEBD0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C2: Ukazywanie związków pomiędzy teorią i praktyką pedagogiczną a społecznym, ekonomicznych stanem rozwoju społeczeństwa i jego kulturą, ze szczególnym uwzględnieniem powiązań wychowania z różnymi dziedzinami nauki, prądami umysłowymi i innymi uwarunkowaniami kolejnych epok i okresów historycznych;</w:t>
      </w:r>
    </w:p>
    <w:p w14:paraId="3E966AC5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C3: Wyjaśnianie współczesnych form wychowania i myśli pedagogicznej przez rozpatrywanie ich historycznego rodowodu;</w:t>
      </w:r>
    </w:p>
    <w:p w14:paraId="2B8AEA1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0B439574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C1: Kształtowanie umiejętności szukania związków między rozwojem społeczeństwa, jego ustrojem politycznym, gospodarczym, kulturalnym, a ideałami wychowawczymi, praktyką i teorią pedagogiczną </w:t>
      </w:r>
    </w:p>
    <w:p w14:paraId="3AC94AD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C2: Uwrażliwienie na wyjątkową rolę szkolnictwa i instytucji kulturalno-oświatowych w zakresie wszechstronnego kształtowania osobowości dzieci i młodzieży.</w:t>
      </w:r>
    </w:p>
    <w:p w14:paraId="57493A27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C3: Wyrabianie krytycyzmu i skłonności do ciągłej </w:t>
      </w:r>
      <w:proofErr w:type="gramStart"/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refleksji  przyszłych</w:t>
      </w:r>
      <w:proofErr w:type="gramEnd"/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nauczycieli.</w:t>
      </w:r>
    </w:p>
    <w:p w14:paraId="2F48C36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e-learning:</w:t>
      </w:r>
    </w:p>
    <w:p w14:paraId="776BA2D5" w14:textId="157D5370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C1: Kształtowanie umiejętności korzystania z dorobku historii wychowania przez przyszłych pedagogów.</w:t>
      </w:r>
    </w:p>
    <w:p w14:paraId="67708B6E" w14:textId="17C856B3" w:rsidR="003E0703" w:rsidRPr="00FA6CE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3FA1E89" w14:textId="6EACCBA8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Wykłady:</w:t>
      </w:r>
    </w:p>
    <w:p w14:paraId="236AC5C0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1.Omówienie karty przedmiotu i warunków zaliczenia. Historia wychowania jako nauka: przedmiot, cele i zadania historii wychowania, kształtowanie się historii wychowania jako odrębnej dyscypliny, twórcy historii wychowania w Polsce.</w:t>
      </w:r>
    </w:p>
    <w:p w14:paraId="52310D3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2. Geneza szkoły jako instytucji dydaktyczno-wychowawczej, wspólnota pierwotna, Sparta i Ateny, hellenizm, Rzym.</w:t>
      </w:r>
    </w:p>
    <w:p w14:paraId="3ED51F92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3.Ideały wychowawcze </w:t>
      </w:r>
      <w:proofErr w:type="gram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i  szkolnictwo</w:t>
      </w:r>
      <w:proofErr w:type="gram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średniowiecza, szkoły kościelne, wychowanie świeckie, powstanie i rozwój uniwersytetów, geneza i organizacja Akademii Krakowskiej.</w:t>
      </w:r>
    </w:p>
    <w:p w14:paraId="1128F20B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4. Organizacja szkolnictwa w odrodzeniu, szkoły humanistyczne, szkoły reformacyjne, szkoły kontrreformacji, szkolnictwo polskie epoki odrodzenia (Uniwersytet Krakowski i jego kolonie, Akademia Zamojska).</w:t>
      </w:r>
    </w:p>
    <w:p w14:paraId="6ADA46D7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Wybitni przedstawiciele europejskiej myśli pedagogicznej w wieku XVII i XVIII: filozoficzne podstawy pedagogiki nowożytnej, poglądy pedagogiczne J. A. Komeńskiego, myśl pedagogiczna J.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Locke’a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, naturalizm pedagogiczny J. J. Rousseau.</w:t>
      </w:r>
    </w:p>
    <w:p w14:paraId="52DCA4CF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6. Idee pedagogiczne polskiego oświecenia: reformatorska działalność Stanisława Konarskiego, Collegium Nobilium, Szkoła Rycerska.</w:t>
      </w:r>
    </w:p>
    <w:p w14:paraId="75AB7908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7. Komisja Edukacji Narodowej: geneza, zadania, etapy działalności, ustawodawstwo szkolne KEN, działalność Towarzystwa do Ksiąg Elementarnych.</w:t>
      </w:r>
    </w:p>
    <w:p w14:paraId="4E4F0DF5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8. Osiągnięcia szkolnictwa europejskiego w XIX wieku: programy oświatowe rewolucji francuskiej, projekt wychowania publicznego J.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Condorceta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, idee pedagogiczne J. H. Pestalozziego, pedagogika filozoficzna J. F. Herbarta.</w:t>
      </w:r>
    </w:p>
    <w:p w14:paraId="49D75921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9. Szkolnictwo polskie pod zaborami: zabór rosyjski, pruski, zabór austriacki.</w:t>
      </w:r>
    </w:p>
    <w:p w14:paraId="65831AC2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10. Oświata i wychowanie w II Rzeczypospolitej: ustawodawstwo szkolne, reformy oświatowe, rozwój szkolnictwa wyższego. </w:t>
      </w:r>
    </w:p>
    <w:p w14:paraId="71A6612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16EA5630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1. Główne osiągnięcia myśli pedagogicznej epoki starożytnej: Pitagoras i jego szkoła, sofiści i ich poglądy pedagogiczne, dydaktyka Sokratesa, system wychowania Platona, teoria nauczania i wychowania Arystotelesa, ideał nauczyciela Kwintyliana.</w:t>
      </w:r>
    </w:p>
    <w:p w14:paraId="36F91F51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Ideały wychowania w średniowieczu: Boecjusz,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Kasjodor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Izydor z Sewilli, Św. Augustyn, Św. Tomasz z Akwinu. </w:t>
      </w:r>
    </w:p>
    <w:p w14:paraId="0E3342E4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3.Myśl </w:t>
      </w:r>
      <w:proofErr w:type="gram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pedagogiczna  okresu</w:t>
      </w:r>
      <w:proofErr w:type="gram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odrodzenia w Europie i Polsce: pedagogika humanistów włoskich- Vittorino da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Feltre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poglądy pedagogiczne Jana Ludwika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Vivesa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, Erazm z Rotterdamu, Szymon Marycjusz i Andrzej F. Modrzewski.</w:t>
      </w:r>
    </w:p>
    <w:p w14:paraId="5F99DDD9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Kształtowanie się głównych kierunków pedagogiki nowożytnej: J. A. Komeński- życie, działalność i poglądy pedagogiczne, J.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Locke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wyraziciel nowych kierunków: empirycznego i utylitarnego, zasady wychowania naturalnego J. J. Rousseau.</w:t>
      </w:r>
    </w:p>
    <w:p w14:paraId="2CE0B070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5. Przemiany w oświacie europejskiej w XIX wieku i wykształcenie się wychowania przedszkolnego, upowszechnionej oświaty elementarnej, zróżnicowanego programowo szkolnictwa średniego, nowych typów szkół wyższych i podstawowych form oświaty dorosłych.</w:t>
      </w:r>
    </w:p>
    <w:p w14:paraId="42DD9406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6. Polska myśl pedagogiczna okresu zaborów: Jan i Jędrzej Śniadeccy, Bronisław Trentowski, Jan Władysław Dawid.</w:t>
      </w:r>
    </w:p>
    <w:p w14:paraId="49849421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Kierunki pedagogiczne nurtu „nowego wychowania” i ich przedstawiciele: J. Dewey, M. Montessori, O.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Decroly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H.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Parkhurst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E3389AE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8. Szkolnictwo, oświata i wychowanie w okresie II wojny </w:t>
      </w:r>
      <w:proofErr w:type="gram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światowej,  polityka</w:t>
      </w:r>
      <w:proofErr w:type="gram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okupantów w stosunku do oświaty polskiej, szkolnictwo jawne, organizacja i zasięg tajnego nauczania, programy oświatowe ugrupowań politycznych.</w:t>
      </w:r>
    </w:p>
    <w:p w14:paraId="1A35D44B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E-learning:</w:t>
      </w:r>
    </w:p>
    <w:p w14:paraId="1E1E134C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Wykład:</w:t>
      </w:r>
    </w:p>
    <w:p w14:paraId="02D6FA1E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Kształcenie kobiet w Polsce do 1939 roku.</w:t>
      </w:r>
    </w:p>
    <w:p w14:paraId="0C460A86" w14:textId="77777777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4BD140EA" w14:textId="760E5DF1" w:rsidR="00A06AD5" w:rsidRPr="00FA6CE6" w:rsidRDefault="00A06AD5" w:rsidP="00A06AD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Poglądy pedagogiczne Narcyzy Żmichowskiej, Henryka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Wernica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Anieli Szycówny i Jana </w:t>
      </w:r>
      <w:proofErr w:type="spellStart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Vivesa</w:t>
      </w:r>
      <w:proofErr w:type="spellEnd"/>
      <w:r w:rsidRPr="00FA6CE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CBFC3B" w14:textId="255BAEC0" w:rsidR="00436303" w:rsidRPr="00FA6CE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FA6CE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FA6CE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FA6CE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FA6CE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FA6CE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FA6CE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FA6CE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FA6CE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FA6CE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FA6CE6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FA6CE6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0CF5BB2" w:rsidR="006E60C3" w:rsidRPr="00FA6CE6" w:rsidRDefault="00A06A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klasyczne i współczesne teorie rozwoju człowieka, wychowania, uczenia się i nauczania lub kształcenia oraz ich wartości aplikacyjne</w:t>
            </w:r>
          </w:p>
        </w:tc>
        <w:tc>
          <w:tcPr>
            <w:tcW w:w="1773" w:type="dxa"/>
          </w:tcPr>
          <w:p w14:paraId="4C3E28AB" w14:textId="77777777" w:rsidR="00A06AD5" w:rsidRPr="00FA6CE6" w:rsidRDefault="00A06AD5" w:rsidP="00A06A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PED1A_W06 </w:t>
            </w:r>
          </w:p>
          <w:p w14:paraId="1881EAEC" w14:textId="07AB1213" w:rsidR="006E60C3" w:rsidRPr="00FA6CE6" w:rsidRDefault="00A06AD5" w:rsidP="00A06A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NAU1A_W02</w:t>
            </w:r>
          </w:p>
        </w:tc>
      </w:tr>
      <w:tr w:rsidR="00341AC4" w:rsidRPr="00FA6CE6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69FEFDF" w:rsidR="006E60C3" w:rsidRPr="00FA6CE6" w:rsidRDefault="00A06A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52DEC70" w:rsidR="006E60C3" w:rsidRPr="00FA6CE6" w:rsidRDefault="00A06A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wiedzę na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temat  najważniejszych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tradycyjnych i współczesnych nurtów i systemów pedagogicznych oraz ich historycznych i kulturowych uwarunkowań</w:t>
            </w:r>
          </w:p>
        </w:tc>
        <w:tc>
          <w:tcPr>
            <w:tcW w:w="1773" w:type="dxa"/>
          </w:tcPr>
          <w:p w14:paraId="22E3BAAE" w14:textId="06245E64" w:rsidR="006E60C3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PED1A_W15</w:t>
            </w:r>
          </w:p>
        </w:tc>
      </w:tr>
    </w:tbl>
    <w:p w14:paraId="770FE7C0" w14:textId="2A87EC85" w:rsidR="00A713B4" w:rsidRPr="00FA6CE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FA6CE6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FA6CE6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45FB173" w:rsidR="00A713B4" w:rsidRPr="00FA6CE6" w:rsidRDefault="00A06A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sposób precyzyjny i spójny wypowiadać się w mowie i na piśmie, na tematy dotyczące wybranych zagadnień pedagogicznych; z wykorzystaniem różnych ujęć teoretycznych, korzystając zarówno z dorobku pedagogiki, jak i innych dyscyplin</w:t>
            </w:r>
          </w:p>
        </w:tc>
        <w:tc>
          <w:tcPr>
            <w:tcW w:w="1773" w:type="dxa"/>
          </w:tcPr>
          <w:p w14:paraId="69BAD1D6" w14:textId="3F3A0F13" w:rsidR="00A713B4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PED1A_U11</w:t>
            </w:r>
          </w:p>
        </w:tc>
      </w:tr>
    </w:tbl>
    <w:p w14:paraId="5A2DC6D8" w14:textId="077E0DA3" w:rsidR="00A713B4" w:rsidRPr="00FA6CE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FA6CE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FA6CE6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FA6CE6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C3F4529" w:rsidR="00A713B4" w:rsidRPr="00FA6CE6" w:rsidRDefault="00A06A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rozwijania przekonania o sensie, wartości i potrzebie podejmowania działań pedagogicznych w środowisku społecznym; podejmowania wyzwań zawodowych; wykazuje aktywność, podejmuje trud i odznacza się wytrwałością w realizacji indywidualnych i zespołowych działań profesjonalnych w zakresie pedagogiki</w:t>
            </w:r>
          </w:p>
        </w:tc>
        <w:tc>
          <w:tcPr>
            <w:tcW w:w="1773" w:type="dxa"/>
          </w:tcPr>
          <w:p w14:paraId="3E07749A" w14:textId="6BE99CB8" w:rsidR="00A713B4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FA6CE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FA6CE6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FA6CE6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FA6CE6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C243F00" w14:textId="77777777" w:rsidR="00A06AD5" w:rsidRPr="00FA6CE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2A7FD4F8" w14:textId="429B95FD" w:rsidR="00CF48D1" w:rsidRPr="00FA6CE6" w:rsidRDefault="00A06AD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FA6CE6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FA6CE6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FA6CE6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FA6CE6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FA6CE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FA6CE6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6B5694F" w:rsidR="00F05892" w:rsidRPr="00FA6CE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BD65DC0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0AED96E9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AEB9A9D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3FDF388D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65D5DB75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277079" w14:textId="35CB9D2F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A6CE6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497BA63" w:rsidR="00F05892" w:rsidRPr="00FA6CE6" w:rsidRDefault="00A06AD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69D77D44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57C33020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3B977F15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1893E2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5850FB75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D797A0" w14:textId="5F59DA35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7E0889A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A6CE6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D19A659" w:rsidR="00F05892" w:rsidRPr="00FA6CE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278676C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DF320D2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1514FDB2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A6CE6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3796083" w:rsidR="00F05892" w:rsidRPr="00FA6CE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30244804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33EEA1D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155525B" w:rsidR="00F05892" w:rsidRPr="00FA6CE6" w:rsidRDefault="00A06A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DB27B6" w14:textId="77777777" w:rsidR="00F05892" w:rsidRPr="00FA6CE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FA6CE6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FA6CE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FA6CE6">
        <w:rPr>
          <w:rFonts w:asciiTheme="minorHAnsi" w:hAnsiTheme="minorHAnsi" w:cstheme="minorHAnsi"/>
          <w:iCs/>
          <w:color w:val="000000" w:themeColor="text1"/>
        </w:rPr>
        <w:t>.</w:t>
      </w:r>
      <w:r w:rsidRPr="00FA6CE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FA6CE6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FA6CE6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FA6CE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FA6CE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FA6CE6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FA6CE6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26D4A26B" w14:textId="77777777" w:rsidR="00A06AD5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uzyskał z egzaminu min. 50% ogólnej liczby punktów </w:t>
            </w:r>
          </w:p>
          <w:p w14:paraId="1C258A02" w14:textId="46679D77" w:rsidR="00896E3C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(10 pkt-12 pkt)</w:t>
            </w:r>
          </w:p>
        </w:tc>
      </w:tr>
      <w:tr w:rsidR="00341AC4" w:rsidRPr="00FA6CE6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54AD760" w14:textId="77777777" w:rsidR="00A06AD5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uzyskał z egzaminu min. 62,5% ogólnej liczby punktów </w:t>
            </w:r>
          </w:p>
          <w:p w14:paraId="7730758D" w14:textId="133552C6" w:rsidR="00896E3C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(12,5 pkt-14,5 pkt)</w:t>
            </w:r>
          </w:p>
        </w:tc>
      </w:tr>
      <w:tr w:rsidR="00341AC4" w:rsidRPr="00FA6CE6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270AEED7" w14:textId="77777777" w:rsidR="00A06AD5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uzyskał z egzaminu min. 75% ogólnej liczby punktów </w:t>
            </w:r>
          </w:p>
          <w:p w14:paraId="3002F15B" w14:textId="697978E2" w:rsidR="00896E3C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(15 pkt-16 pkt)</w:t>
            </w:r>
          </w:p>
        </w:tc>
      </w:tr>
      <w:tr w:rsidR="00341AC4" w:rsidRPr="00FA6CE6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4F83A9C" w14:textId="77777777" w:rsidR="00A06AD5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uzyskał z egzaminu min. 82,5% ogólnej liczby punktów </w:t>
            </w:r>
          </w:p>
          <w:p w14:paraId="173AD84F" w14:textId="71ED6F20" w:rsidR="00896E3C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(16,5 pkt-17,5 pkt)</w:t>
            </w:r>
          </w:p>
        </w:tc>
      </w:tr>
      <w:tr w:rsidR="00341AC4" w:rsidRPr="00FA6CE6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2A42351" w14:textId="77777777" w:rsidR="00A06AD5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 z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egzaminu min. 90 % ogólnej liczby punktów </w:t>
            </w:r>
          </w:p>
          <w:p w14:paraId="3B35F561" w14:textId="3DEBA847" w:rsidR="00896E3C" w:rsidRPr="00FA6CE6" w:rsidRDefault="00A06AD5" w:rsidP="00A06A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(18 pkt-20 pkt)</w:t>
            </w:r>
          </w:p>
        </w:tc>
      </w:tr>
    </w:tbl>
    <w:p w14:paraId="47CF235C" w14:textId="77777777" w:rsidR="009109EC" w:rsidRPr="00FA6CE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FA6CE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FA6CE6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FA6CE6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FA6CE6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BD4BFC0" w:rsidR="00913ECD" w:rsidRPr="00FA6CE6" w:rsidRDefault="00A06AD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20 punktów za projekt;</w:t>
            </w:r>
          </w:p>
        </w:tc>
      </w:tr>
      <w:tr w:rsidR="00341AC4" w:rsidRPr="00FA6CE6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FA6CE6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3218535" w:rsidR="00913ECD" w:rsidRPr="00FA6CE6" w:rsidRDefault="00A06AD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20 punktów za projekt + 5 punktów- wykazał się 1 aktywnością podczas ćwiczeń</w:t>
            </w:r>
          </w:p>
        </w:tc>
      </w:tr>
      <w:tr w:rsidR="00341AC4" w:rsidRPr="00FA6CE6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FA6CE6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E7F5C48" w:rsidR="00913ECD" w:rsidRPr="00FA6CE6" w:rsidRDefault="00A06AD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20 punktów za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 +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10 punktów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 wykazał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się 2 aktywnościami podczas ćwiczeń</w:t>
            </w:r>
          </w:p>
        </w:tc>
      </w:tr>
      <w:tr w:rsidR="00341AC4" w:rsidRPr="00FA6CE6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FA6CE6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FC24262" w:rsidR="00913ECD" w:rsidRPr="00FA6CE6" w:rsidRDefault="00A06AD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20 punktów za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 +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 punktów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 wykazał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się 3 aktywnościami podczas ćwiczeń</w:t>
            </w:r>
          </w:p>
        </w:tc>
      </w:tr>
      <w:tr w:rsidR="00341AC4" w:rsidRPr="00FA6CE6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FA6CE6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63386CF" w:rsidR="00913ECD" w:rsidRPr="00FA6CE6" w:rsidRDefault="006A756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20 punktów za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 +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 punktów- wykazał się 4 aktywnościami podczas ćwiczeń</w:t>
            </w:r>
          </w:p>
        </w:tc>
      </w:tr>
    </w:tbl>
    <w:p w14:paraId="4642E742" w14:textId="77777777" w:rsidR="009109EC" w:rsidRPr="00FA6CE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46792629" w14:textId="2A70DB8A" w:rsidR="00896E3C" w:rsidRPr="00FA6CE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A7565"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</w:t>
      </w:r>
      <w:r w:rsidR="000F5265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FA6CE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FA6CE6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FA6CE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7565" w:rsidRPr="00FA6CE6" w14:paraId="347EF602" w14:textId="77777777" w:rsidTr="000D4346">
        <w:trPr>
          <w:jc w:val="center"/>
        </w:trPr>
        <w:tc>
          <w:tcPr>
            <w:tcW w:w="955" w:type="dxa"/>
          </w:tcPr>
          <w:p w14:paraId="2915F5E4" w14:textId="1DEA962F" w:rsidR="006A7565" w:rsidRPr="00FA6CE6" w:rsidRDefault="006A756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2" w:type="dxa"/>
          </w:tcPr>
          <w:p w14:paraId="4A86E7FF" w14:textId="1339A8DB" w:rsidR="006A7565" w:rsidRPr="00FA6CE6" w:rsidRDefault="006A756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Test wyboru – 25 pytań - na platformie zdalnego nauczania. Zaliczenie na „</w:t>
            </w:r>
            <w:proofErr w:type="spell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”. Próg </w:t>
            </w:r>
            <w:proofErr w:type="gramStart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zaliczenia  –</w:t>
            </w:r>
            <w:proofErr w:type="gramEnd"/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51 %. Dotyczy wyłącznie studiów stacjonarnych.</w:t>
            </w:r>
          </w:p>
        </w:tc>
      </w:tr>
    </w:tbl>
    <w:p w14:paraId="60ABD29D" w14:textId="4CB86D17" w:rsidR="000746C5" w:rsidRPr="00FA6CE6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6CE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A6CE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FA6CE6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FA6CE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FA6CE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FA6CE6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D5A872D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2A12FB6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FA6CE6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87599AE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66B4A311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FA6CE6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622720E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464C6FEC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FA6CE6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BD9A923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6A7565"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40554E4D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23A9BFA8" w:rsidR="00896E3C" w:rsidRPr="00FA6CE6" w:rsidRDefault="006A7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FA6CE6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FA6CE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FA6CE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A6CE6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1B8E4394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4B8251FF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FA6CE6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00191843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5552FFD0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FA6CE6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0A6490A7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173" w:type="dxa"/>
            <w:vAlign w:val="center"/>
          </w:tcPr>
          <w:p w14:paraId="7E098BC8" w14:textId="66DC13CE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FA6CE6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B78DEDD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0F2197C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FA6CE6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FA6CE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FA6CE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2C891D3" w:rsidR="001106D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38F1516" w:rsidR="00896E3C" w:rsidRPr="00FA6CE6" w:rsidRDefault="00B63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6C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FA6CE6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FA6CE6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FA6CE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FA6CE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FA6CE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FA6CE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FA6CE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FA6CE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A6CE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FA6CE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FA6CE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A6CE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6641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7565"/>
    <w:rsid w:val="006C5000"/>
    <w:rsid w:val="006D255B"/>
    <w:rsid w:val="006D764F"/>
    <w:rsid w:val="006E60C3"/>
    <w:rsid w:val="006F029C"/>
    <w:rsid w:val="00725F8A"/>
    <w:rsid w:val="00740785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3DF9"/>
    <w:rsid w:val="009C5192"/>
    <w:rsid w:val="009D2D35"/>
    <w:rsid w:val="009D3E96"/>
    <w:rsid w:val="009D44FA"/>
    <w:rsid w:val="00A06AD5"/>
    <w:rsid w:val="00A37682"/>
    <w:rsid w:val="00A376DE"/>
    <w:rsid w:val="00A41164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3F44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549B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6CE6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3</cp:revision>
  <cp:lastPrinted>2025-10-28T07:51:00Z</cp:lastPrinted>
  <dcterms:created xsi:type="dcterms:W3CDTF">2025-12-18T10:47:00Z</dcterms:created>
  <dcterms:modified xsi:type="dcterms:W3CDTF">2026-04-07T08:57:00Z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