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F707CE5" w:rsidR="00363F81" w:rsidRPr="00764EC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23A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23AC7" w:rsidRPr="00223AC7">
        <w:rPr>
          <w:rFonts w:asciiTheme="minorHAnsi" w:hAnsiTheme="minorHAnsi" w:cstheme="minorHAnsi"/>
          <w:sz w:val="24"/>
          <w:szCs w:val="24"/>
        </w:rPr>
        <w:t>0388.3.</w:t>
      </w:r>
      <w:r w:rsidR="00223AC7" w:rsidRPr="00764EC8">
        <w:rPr>
          <w:rFonts w:asciiTheme="minorHAnsi" w:hAnsiTheme="minorHAnsi" w:cstheme="minorHAnsi"/>
          <w:sz w:val="24"/>
          <w:szCs w:val="24"/>
        </w:rPr>
        <w:t>PED1.B/C.PSPEC</w:t>
      </w:r>
    </w:p>
    <w:p w14:paraId="43134346" w14:textId="33E48491" w:rsidR="004501ED" w:rsidRPr="00764EC8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64EC8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64EC8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64EC8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23AC7" w:rsidRPr="00764EC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23AC7" w:rsidRPr="00764EC8">
        <w:rPr>
          <w:rFonts w:asciiTheme="minorHAnsi" w:hAnsiTheme="minorHAnsi" w:cstheme="minorHAnsi"/>
          <w:b/>
          <w:bCs/>
          <w:color w:val="auto"/>
        </w:rPr>
        <w:t>Pedagogika specjalna</w:t>
      </w:r>
    </w:p>
    <w:p w14:paraId="274BA5FF" w14:textId="204257DE" w:rsidR="004838B3" w:rsidRPr="00764EC8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764E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223AC7" w:rsidRPr="00764E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223AC7" w:rsidRPr="00764EC8">
        <w:rPr>
          <w:rFonts w:asciiTheme="minorHAnsi" w:hAnsiTheme="minorHAnsi" w:cstheme="minorHAnsi"/>
          <w:b/>
          <w:bCs/>
        </w:rPr>
        <w:t>Special Pedagogy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23AC7" w:rsidRPr="00341AC4" w14:paraId="56311982" w14:textId="77777777" w:rsidTr="00223AC7">
        <w:trPr>
          <w:trHeight w:val="282"/>
          <w:jc w:val="center"/>
        </w:trPr>
        <w:tc>
          <w:tcPr>
            <w:tcW w:w="4742" w:type="dxa"/>
          </w:tcPr>
          <w:p w14:paraId="3CBA5325" w14:textId="655D577B" w:rsidR="00223AC7" w:rsidRPr="00341AC4" w:rsidRDefault="00223AC7" w:rsidP="00223AC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CFBF196" w14:textId="633A65CF" w:rsidR="00223AC7" w:rsidRPr="00223AC7" w:rsidRDefault="00223AC7" w:rsidP="00D06960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223AC7" w:rsidRPr="00341AC4" w14:paraId="4F60DDAE" w14:textId="77777777" w:rsidTr="00223AC7">
        <w:trPr>
          <w:trHeight w:val="285"/>
          <w:jc w:val="center"/>
        </w:trPr>
        <w:tc>
          <w:tcPr>
            <w:tcW w:w="4742" w:type="dxa"/>
          </w:tcPr>
          <w:p w14:paraId="34AC78D4" w14:textId="08FC496A" w:rsidR="00223AC7" w:rsidRPr="00341AC4" w:rsidRDefault="00223AC7" w:rsidP="00223AC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9BF2DA0" w14:textId="2B07F95B" w:rsidR="00223AC7" w:rsidRPr="00223AC7" w:rsidRDefault="00223AC7" w:rsidP="00223AC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223AC7" w:rsidRPr="00341AC4" w14:paraId="15D8E656" w14:textId="77777777" w:rsidTr="00223AC7">
        <w:trPr>
          <w:trHeight w:val="285"/>
          <w:jc w:val="center"/>
        </w:trPr>
        <w:tc>
          <w:tcPr>
            <w:tcW w:w="4742" w:type="dxa"/>
          </w:tcPr>
          <w:p w14:paraId="66CB51F4" w14:textId="3D09229F" w:rsidR="00223AC7" w:rsidRPr="00341AC4" w:rsidRDefault="00223AC7" w:rsidP="00223AC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8E52331" w14:textId="629BA697" w:rsidR="00223AC7" w:rsidRPr="00223AC7" w:rsidRDefault="00223AC7" w:rsidP="00223AC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Pierwszego stopnia – licencjackie</w:t>
            </w:r>
          </w:p>
        </w:tc>
      </w:tr>
      <w:tr w:rsidR="00223AC7" w:rsidRPr="00341AC4" w14:paraId="24A4112E" w14:textId="77777777" w:rsidTr="00223AC7">
        <w:trPr>
          <w:trHeight w:val="285"/>
          <w:jc w:val="center"/>
        </w:trPr>
        <w:tc>
          <w:tcPr>
            <w:tcW w:w="4742" w:type="dxa"/>
          </w:tcPr>
          <w:p w14:paraId="44A41269" w14:textId="1304D5E3" w:rsidR="00223AC7" w:rsidRPr="00341AC4" w:rsidRDefault="00223AC7" w:rsidP="00223AC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67D765D" w14:textId="0852D117" w:rsidR="00223AC7" w:rsidRPr="00223AC7" w:rsidRDefault="00223AC7" w:rsidP="00223AC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223AC7" w:rsidRPr="00341AC4" w14:paraId="665D7137" w14:textId="77777777" w:rsidTr="00223AC7">
        <w:trPr>
          <w:trHeight w:val="282"/>
          <w:jc w:val="center"/>
        </w:trPr>
        <w:tc>
          <w:tcPr>
            <w:tcW w:w="4742" w:type="dxa"/>
          </w:tcPr>
          <w:p w14:paraId="4533E0D6" w14:textId="3B7F67D4" w:rsidR="00223AC7" w:rsidRPr="00341AC4" w:rsidRDefault="00223AC7" w:rsidP="00223AC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A705AB2" w14:textId="1943BD19" w:rsidR="00223AC7" w:rsidRPr="00223AC7" w:rsidRDefault="00443B03" w:rsidP="00D06960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 hab</w:t>
            </w:r>
            <w:r w:rsidR="002F2BA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223AC7" w:rsidRPr="00223AC7">
              <w:rPr>
                <w:rFonts w:asciiTheme="minorHAnsi" w:hAnsiTheme="minorHAnsi" w:cstheme="minorHAnsi"/>
                <w:sz w:val="21"/>
                <w:szCs w:val="21"/>
              </w:rPr>
              <w:t xml:space="preserve">Katarzyna Parys, </w:t>
            </w:r>
            <w:r w:rsidR="002F2BAD">
              <w:rPr>
                <w:rFonts w:asciiTheme="minorHAnsi" w:hAnsiTheme="minorHAnsi" w:cstheme="minorHAnsi"/>
                <w:sz w:val="21"/>
                <w:szCs w:val="21"/>
              </w:rPr>
              <w:t>prof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UJK/dr hab.</w:t>
            </w:r>
            <w:r w:rsidR="002F2BA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C7" w:rsidRPr="00223AC7">
              <w:rPr>
                <w:rFonts w:asciiTheme="minorHAnsi" w:hAnsiTheme="minorHAnsi" w:cstheme="minorHAnsi"/>
                <w:sz w:val="21"/>
                <w:szCs w:val="21"/>
              </w:rPr>
              <w:t>Sławomir Olszewski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prof. UJK</w:t>
            </w:r>
          </w:p>
        </w:tc>
      </w:tr>
      <w:tr w:rsidR="00223AC7" w:rsidRPr="00341AC4" w14:paraId="61AC06B3" w14:textId="77777777" w:rsidTr="00223AC7">
        <w:trPr>
          <w:trHeight w:val="285"/>
          <w:jc w:val="center"/>
        </w:trPr>
        <w:tc>
          <w:tcPr>
            <w:tcW w:w="4742" w:type="dxa"/>
          </w:tcPr>
          <w:p w14:paraId="29CD3083" w14:textId="2619BB49" w:rsidR="00223AC7" w:rsidRPr="00341AC4" w:rsidRDefault="00223AC7" w:rsidP="00223AC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D7F0746" w14:textId="729BDE62" w:rsidR="00223AC7" w:rsidRPr="00223AC7" w:rsidRDefault="00223AC7" w:rsidP="00223AC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223AC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katarzyna.parys@ujk.edu.pl</w:t>
              </w:r>
            </w:hyperlink>
            <w:r w:rsidRPr="00223AC7">
              <w:rPr>
                <w:rFonts w:asciiTheme="minorHAnsi" w:hAnsiTheme="minorHAnsi" w:cstheme="minorHAnsi"/>
                <w:sz w:val="21"/>
                <w:szCs w:val="21"/>
              </w:rPr>
              <w:t xml:space="preserve">; </w:t>
            </w:r>
            <w:hyperlink r:id="rId7" w:history="1">
              <w:r w:rsidRPr="00223AC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slawomir.olszewki@ujk.edu.pl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960A03" w:rsidR="000746C5" w:rsidRPr="00223AC7" w:rsidRDefault="00223AC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bCs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0B3807B" w:rsidR="000746C5" w:rsidRPr="00341AC4" w:rsidRDefault="00223AC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223AC7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223AC7" w:rsidRPr="00341AC4" w:rsidRDefault="00223AC7" w:rsidP="00223A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F939CE9" w:rsidR="00223AC7" w:rsidRPr="00223AC7" w:rsidRDefault="00223AC7" w:rsidP="00223AC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223AC7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223AC7" w:rsidRPr="00341AC4" w:rsidRDefault="00223AC7" w:rsidP="00223A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CF77CB2" w:rsidR="00223AC7" w:rsidRPr="00223AC7" w:rsidRDefault="00223AC7" w:rsidP="00223AC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223AC7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223AC7" w:rsidRPr="00341AC4" w:rsidRDefault="00223AC7" w:rsidP="00223A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D77A1A3" w:rsidR="00223AC7" w:rsidRPr="00223AC7" w:rsidRDefault="00223AC7" w:rsidP="00223AC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Egzamin/Zaliczenie z oceną</w:t>
            </w:r>
          </w:p>
        </w:tc>
      </w:tr>
      <w:tr w:rsidR="00223AC7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223AC7" w:rsidRPr="00341AC4" w:rsidRDefault="00223AC7" w:rsidP="00223A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FC21409" w14:textId="77777777" w:rsidR="00223AC7" w:rsidRDefault="00223AC7" w:rsidP="00223AC7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 xml:space="preserve">Wykład z wykorzystaniem elementów filmów dokumentalnych,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48086D9F" w14:textId="77777777" w:rsidR="00223AC7" w:rsidRDefault="00223AC7" w:rsidP="00223AC7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prezentacji multimedialnej;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 xml:space="preserve">Ćwiczenia: rozmowa kierowana z wykorzystaniem prezentacji </w:t>
            </w:r>
          </w:p>
          <w:p w14:paraId="65A45108" w14:textId="77777777" w:rsidR="00223AC7" w:rsidRDefault="00223AC7" w:rsidP="00223AC7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 xml:space="preserve">multimedialnej, praca z książką (analiza tekstu źródłowego), dyskusja </w:t>
            </w:r>
          </w:p>
          <w:p w14:paraId="2180D67D" w14:textId="15FB1D21" w:rsidR="00223AC7" w:rsidRPr="00223AC7" w:rsidRDefault="00223AC7" w:rsidP="00223AC7">
            <w:pPr>
              <w:pStyle w:val="Zawartotabeli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>grupowa, metoda przypadków;</w:t>
            </w:r>
          </w:p>
          <w:p w14:paraId="6AE867CE" w14:textId="5CB535E1" w:rsidR="00223AC7" w:rsidRPr="00223AC7" w:rsidRDefault="00223AC7" w:rsidP="00223AC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223AC7">
              <w:rPr>
                <w:rFonts w:asciiTheme="minorHAnsi" w:hAnsiTheme="minorHAnsi" w:cstheme="minorHAnsi"/>
                <w:sz w:val="21"/>
                <w:szCs w:val="21"/>
              </w:rPr>
              <w:t xml:space="preserve">Projekt własny – metoda sytuacyjna 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96756DA" w14:textId="77777777" w:rsidR="00223AC7" w:rsidRPr="009106A7" w:rsidRDefault="00223AC7" w:rsidP="00223AC7">
            <w:pPr>
              <w:widowControl/>
              <w:numPr>
                <w:ilvl w:val="0"/>
                <w:numId w:val="37"/>
              </w:numPr>
              <w:autoSpaceDE/>
              <w:autoSpaceDN/>
              <w:spacing w:after="60"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Chrzanowska I.,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Pedagogika specjalna. Od tradycji do współczesności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, Oficyna Wydawnicza „Impuls”, Kraków 2015</w:t>
            </w:r>
          </w:p>
          <w:p w14:paraId="1C7BB5D9" w14:textId="77777777" w:rsidR="00223AC7" w:rsidRPr="009106A7" w:rsidRDefault="00223AC7" w:rsidP="00223AC7">
            <w:pPr>
              <w:widowControl/>
              <w:numPr>
                <w:ilvl w:val="0"/>
                <w:numId w:val="37"/>
              </w:numPr>
              <w:autoSpaceDE/>
              <w:autoSpaceDN/>
              <w:spacing w:after="60"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Dykcik W.(red.),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Pedagogika specjalna, 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Wydawnictwo Naukowe UAM, Poznań 2009</w:t>
            </w:r>
          </w:p>
          <w:p w14:paraId="7B6F9980" w14:textId="77777777" w:rsidR="00223AC7" w:rsidRPr="009106A7" w:rsidRDefault="00223AC7" w:rsidP="00223AC7">
            <w:pPr>
              <w:widowControl/>
              <w:numPr>
                <w:ilvl w:val="0"/>
                <w:numId w:val="37"/>
              </w:numPr>
              <w:autoSpaceDE/>
              <w:autoSpaceDN/>
              <w:spacing w:after="60"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Podniesienie efektywności kształcenia uczniów ze specjalnymi potrzebami edukacyjnymi. Materiały szkoleniowe. Cz. II, Warszawa 2010 </w:t>
            </w:r>
            <w:hyperlink r:id="rId8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http://static.scholaris.pl/main-file/102/537/podniesienie_efektywnosci_66013.pdf</w:t>
              </w:r>
            </w:hyperlink>
          </w:p>
          <w:p w14:paraId="21539079" w14:textId="604969E0" w:rsidR="00566B57" w:rsidRPr="009106A7" w:rsidRDefault="00223AC7" w:rsidP="00223AC7">
            <w:pPr>
              <w:widowControl/>
              <w:numPr>
                <w:ilvl w:val="0"/>
                <w:numId w:val="37"/>
              </w:numPr>
              <w:autoSpaceDE/>
              <w:autoSpaceDN/>
              <w:spacing w:after="60"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Smith D. D.,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Pedagogika specjalna T1 i 2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, Wydawnictwo Naukowe PWN, Warszawa 2011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3233C4E" w14:textId="77777777" w:rsidR="00223AC7" w:rsidRPr="009106A7" w:rsidRDefault="00223AC7" w:rsidP="00223AC7">
            <w:pPr>
              <w:pStyle w:val="Nagwek1"/>
              <w:numPr>
                <w:ilvl w:val="0"/>
                <w:numId w:val="38"/>
              </w:numPr>
              <w:ind w:left="283" w:hanging="113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Doroszewska J., </w:t>
            </w:r>
            <w:r w:rsidRPr="009106A7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Pedagogika specjalna, </w:t>
            </w:r>
            <w:r w:rsidRPr="009106A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T. I i II, Wydawnictwo Zakład Narodowy im. Ossolińskich, 1981</w:t>
            </w:r>
          </w:p>
          <w:p w14:paraId="49CD422B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Gorajewska D.,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Fakty i mity o osobach z niepełnosprawnością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, Stowarzyszenie Przyjaciół Integracji, Warszawa 2006</w:t>
            </w:r>
          </w:p>
          <w:p w14:paraId="6270508C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Gorajewska D. (red.),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Poznajemy ludzi z niepełnosprawnością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, Stowarzyszenie Przyjaciół Integracji, Warszawa 2007</w:t>
            </w:r>
          </w:p>
          <w:p w14:paraId="09CEFE67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Obuchowska I. (red.),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Dziecko niepełnosprawne w rodzinie, 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WSiP, Warszawa 2008</w:t>
            </w:r>
          </w:p>
          <w:p w14:paraId="65026C57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Olszewski S., Parys K.,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Wektory zmian zachodzących w polskiej pedagogice specjalnej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, „Niepełnosprawność”, 2010 (32), s. 13-26. </w:t>
            </w:r>
          </w:p>
          <w:p w14:paraId="290324EA" w14:textId="77777777" w:rsidR="00223AC7" w:rsidRPr="009106A7" w:rsidRDefault="00223AC7" w:rsidP="00223AC7">
            <w:pPr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9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https://www.ejournals.eu/Niepelnosprawnosc/218/32-2018/art/14065/</w:t>
              </w:r>
            </w:hyperlink>
          </w:p>
          <w:p w14:paraId="78AC00A4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Olszewski S., Parys K., Trojańska M.,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Przestrzenie życia osób z niepełnosprawnością, 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Wydawnictwo Naukowe Uniwersytetu Pedagogicznego, Kraków 2012 </w:t>
            </w:r>
            <w:hyperlink r:id="rId10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https://rep.up.krakow.pl/xmlui/handle/11716/2144</w:t>
              </w:r>
            </w:hyperlink>
          </w:p>
          <w:p w14:paraId="79A19966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Olszewski S., Parys K.,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Rozumieć chaos: rzecz o terminach i znaczeniach im nadawanych w pedagogice specjalnej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. Wydawnictwo Naukowe Uniwersytetu Pedagogicznego, Kraków 2016</w:t>
            </w:r>
          </w:p>
          <w:p w14:paraId="4786C7C7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Ośrodek Rozwoju Edukacji, Publikacje - Uczeń ze specjalnymi potrzebami edukacyjnymi (</w:t>
            </w:r>
            <w:r w:rsidRPr="009106A7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Dysfunkcja wzroku, Dysfunkcja słuchu, Niepełnosprawność intelektualna, Autyzm i zespół Aspergera (ZA), Niepełnosprawność ruchowa, Uczeń z przewlekłą chorobą i z innymi dysfunkcjami, Zagrożenie niedostosowaniem społecznym i niedostosowanie społeczne, Zaburzenia zachowania, w tym ADHD, Zdolności i talenty) </w:t>
            </w:r>
            <w:hyperlink r:id="rId11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https://www.ore.edu.pl/category/ksztalcenie-i-wychowanie/uczen-ze-specjalnymi-potrzebami-edukacyjnymi/</w:t>
              </w:r>
            </w:hyperlink>
          </w:p>
          <w:p w14:paraId="18AB0286" w14:textId="77777777" w:rsidR="00223AC7" w:rsidRPr="009106A7" w:rsidRDefault="00223AC7" w:rsidP="00223AC7">
            <w:pPr>
              <w:widowControl/>
              <w:numPr>
                <w:ilvl w:val="0"/>
                <w:numId w:val="38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Parys K.,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Zakres oddziaływań współczesnej pedagogiki specjalnej na tle dotychczasowych przemian, 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„Niepełnosprawność”, 2011 (5), s. 22-50 </w:t>
            </w:r>
            <w:hyperlink r:id="rId12" w:anchor="page=23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https://niepelnosprawnosc.ug.edu.pl/archiwum-pdf/niepelnosprawnosc5.pdf#page=23</w:t>
              </w:r>
            </w:hyperlink>
          </w:p>
          <w:p w14:paraId="738C915D" w14:textId="77777777" w:rsidR="00223AC7" w:rsidRPr="009106A7" w:rsidRDefault="00223AC7" w:rsidP="00223AC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Pozycje przydatne podczas przygotowania projektu własnego: </w:t>
            </w:r>
          </w:p>
          <w:p w14:paraId="72B18FF2" w14:textId="37988348" w:rsidR="00223AC7" w:rsidRPr="009106A7" w:rsidRDefault="00223AC7" w:rsidP="00223AC7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color w:val="0D0D0D"/>
                <w:sz w:val="21"/>
                <w:szCs w:val="21"/>
              </w:rPr>
            </w:pPr>
            <w:r w:rsidRPr="009106A7">
              <w:rPr>
                <w:rStyle w:val="breadcrumb-current"/>
                <w:rFonts w:asciiTheme="minorHAnsi" w:hAnsiTheme="minorHAnsi" w:cstheme="minorHAnsi"/>
                <w:i/>
                <w:iCs/>
                <w:sz w:val="21"/>
                <w:szCs w:val="21"/>
              </w:rPr>
              <w:t>ABC Dostępności: T jak Tekst łatwy do czytania i zrozumienia (ETR)</w:t>
            </w:r>
            <w:r w:rsidRPr="009106A7">
              <w:rPr>
                <w:rStyle w:val="breadcrumb-current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13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http://www.niepelnosprawni.pl/ledge/x/1864543;jsessionid=3EF554E5767872AEBCBFACD68EA4C1BB</w:t>
              </w:r>
            </w:hyperlink>
          </w:p>
          <w:p w14:paraId="20EC3E29" w14:textId="77777777" w:rsidR="00223AC7" w:rsidRPr="009106A7" w:rsidRDefault="00223AC7" w:rsidP="00223AC7">
            <w:pPr>
              <w:widowControl/>
              <w:numPr>
                <w:ilvl w:val="0"/>
                <w:numId w:val="44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color w:val="0D0D0D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Kotowicz J.,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O potrzebie wykorzystania komiksu w nauczaniu dzieci niesłyszących, 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[w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:] 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>Praca z uczniem o specjalnych potrzebach edukacyjnych. T. 1 / pod red. nauk. A. Guzy i D. Krzyżyk, Wydawnictwo Pedagogiczne ZNP, Kielce 2012, s. 83-93</w:t>
            </w:r>
          </w:p>
          <w:p w14:paraId="19FBA184" w14:textId="77777777" w:rsidR="00223AC7" w:rsidRPr="009106A7" w:rsidRDefault="00223AC7" w:rsidP="00223AC7">
            <w:pPr>
              <w:widowControl/>
              <w:numPr>
                <w:ilvl w:val="0"/>
                <w:numId w:val="44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color w:val="0D0D0D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Pasteczka-Cholewa M., Gatlik M., </w:t>
            </w:r>
            <w:r w:rsidRPr="009106A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Doświadczenia studentów pedagogiki specjalnej w konstruowaniu książek dotykowych dla dzieci z dysfunkcją narządu wzroku</w:t>
            </w: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  [w:] W poszukiwaniu rozwiązań wspierających w rozwoju osoby z niepełnosprawnością wzroku: dialog refleksji i doświadczeń / pod red. nauk. K. Parys i P. Stefańskiego, Oficyna Wydawnicza "Impuls", Kraków 2020, s. 189-206</w:t>
            </w:r>
          </w:p>
          <w:p w14:paraId="7456B6D4" w14:textId="6CE4A0D9" w:rsidR="00566B57" w:rsidRPr="009106A7" w:rsidRDefault="00223AC7" w:rsidP="00223AC7">
            <w:pPr>
              <w:widowControl/>
              <w:numPr>
                <w:ilvl w:val="0"/>
                <w:numId w:val="44"/>
              </w:numPr>
              <w:autoSpaceDE/>
              <w:autoSpaceDN/>
              <w:ind w:left="283" w:hanging="113"/>
              <w:rPr>
                <w:rFonts w:asciiTheme="minorHAnsi" w:hAnsiTheme="minorHAnsi" w:cstheme="minorHAnsi"/>
                <w:color w:val="0D0D0D"/>
                <w:sz w:val="21"/>
                <w:szCs w:val="21"/>
              </w:rPr>
            </w:pPr>
            <w:r w:rsidRPr="009106A7">
              <w:rPr>
                <w:rFonts w:asciiTheme="minorHAnsi" w:hAnsiTheme="minorHAnsi" w:cstheme="minorHAnsi"/>
                <w:sz w:val="21"/>
                <w:szCs w:val="21"/>
              </w:rPr>
              <w:t xml:space="preserve">Zbiór tekstów łatwych do czytania (PSONI) </w:t>
            </w:r>
            <w:hyperlink r:id="rId14" w:history="1">
              <w:r w:rsidRPr="009106A7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https://psoni.org.pl/nasze-publikacje/</w:t>
              </w:r>
            </w:hyperlink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60DE7FB" w14:textId="3DBCB0D8" w:rsidR="009106A7" w:rsidRDefault="009106A7" w:rsidP="009106A7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Wykład: </w:t>
      </w:r>
    </w:p>
    <w:p w14:paraId="10D54A1C" w14:textId="6B7D6EBB" w:rsidR="009106A7" w:rsidRPr="009106A7" w:rsidRDefault="003E0703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106A7" w:rsidRPr="009106A7">
        <w:rPr>
          <w:rFonts w:asciiTheme="minorHAnsi" w:hAnsiTheme="minorHAnsi" w:cstheme="minorHAnsi"/>
          <w:sz w:val="24"/>
          <w:szCs w:val="24"/>
        </w:rPr>
        <w:t xml:space="preserve"> (wiedza) – zapoznanie z współczesnymi zagadnieniami teoretycznymi pedagogiki specjalnej - z uwzględnieniem wspólnych problemów specjalnej opieki, edukacji i społecznego wsparcia, oraz z praktyką kształcenia osób ze specjalnymi potrzebami rozwojowymi i edukacyjnymi</w:t>
      </w:r>
    </w:p>
    <w:p w14:paraId="07E55B2A" w14:textId="2852CEFD" w:rsidR="009106A7" w:rsidRPr="009106A7" w:rsidRDefault="003E0703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106A7" w:rsidRPr="009106A7">
        <w:rPr>
          <w:rFonts w:asciiTheme="minorHAnsi" w:hAnsiTheme="minorHAnsi" w:cstheme="minorHAnsi"/>
          <w:sz w:val="24"/>
          <w:szCs w:val="24"/>
        </w:rPr>
        <w:t xml:space="preserve"> (umiejętności) –  przygotowanie studentów do adekwatnego dostrzegania i rozwiązywania problemów w obszarze szeroko pojętej pedagogiki specjalnej</w:t>
      </w:r>
    </w:p>
    <w:p w14:paraId="5E64A6A2" w14:textId="77777777" w:rsidR="009106A7" w:rsidRDefault="009106A7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9106A7">
        <w:rPr>
          <w:rFonts w:asciiTheme="minorHAnsi" w:hAnsiTheme="minorHAnsi" w:cstheme="minorHAnsi"/>
          <w:sz w:val="24"/>
          <w:szCs w:val="24"/>
        </w:rPr>
        <w:t xml:space="preserve">(kompetencje społeczne) – kształtowanie postawy poszanowania, otwartości, tolerancji i wrażliwości wobec osób ze specjalnymi potrzebami wynikającymi z niepełnosprawności oraz z innych źródeł  </w:t>
      </w:r>
    </w:p>
    <w:p w14:paraId="104FA0AB" w14:textId="77777777" w:rsidR="009106A7" w:rsidRDefault="009106A7" w:rsidP="009106A7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Ćwiczenia:  </w:t>
      </w:r>
    </w:p>
    <w:p w14:paraId="61CCED3C" w14:textId="77777777" w:rsidR="009106A7" w:rsidRPr="009106A7" w:rsidRDefault="009106A7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9106A7">
        <w:rPr>
          <w:rFonts w:asciiTheme="minorHAnsi" w:hAnsiTheme="minorHAnsi" w:cstheme="minorHAnsi"/>
          <w:sz w:val="24"/>
          <w:szCs w:val="24"/>
        </w:rPr>
        <w:t xml:space="preserve"> (wiedza) - zapoznanie ze szczegółowymi dziedzinami pedagogiki specjalnej, ich zakresem i przedmiotem zainteresowań - z uwzględnieniem wielokontekstowości diagnozowania i prewencji niepełnosprawności</w:t>
      </w:r>
    </w:p>
    <w:p w14:paraId="4430FABA" w14:textId="77777777" w:rsidR="009106A7" w:rsidRPr="009106A7" w:rsidRDefault="009106A7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C2. </w:t>
      </w:r>
      <w:r w:rsidRPr="009106A7">
        <w:rPr>
          <w:rFonts w:asciiTheme="minorHAnsi" w:hAnsiTheme="minorHAnsi" w:cstheme="minorHAnsi"/>
          <w:sz w:val="24"/>
          <w:szCs w:val="24"/>
        </w:rPr>
        <w:t>(umiejętności) - kształtowanie umiejętności rozpoznawania i interpretacji zjawisk społecznych i jednostkowych związanych z różnorodnością specjalnych potrzeb rozwojowych i edukacyjnych oraz adekwatnego powiązania ich z różnymi obszarami działalności pedagogicznej i psychologiczno-społecznej</w:t>
      </w:r>
    </w:p>
    <w:p w14:paraId="3991CD1D" w14:textId="0C984B45" w:rsidR="009106A7" w:rsidRPr="009106A7" w:rsidRDefault="009106A7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9106A7">
        <w:rPr>
          <w:rFonts w:asciiTheme="minorHAnsi" w:hAnsiTheme="minorHAnsi" w:cstheme="minorHAnsi"/>
          <w:sz w:val="24"/>
          <w:szCs w:val="24"/>
        </w:rPr>
        <w:t xml:space="preserve"> (kompetencje społeczne) – uwrażliwienie studentów na specjalne potrzeby dzieci, młodzieży i dorosłych oraz kształtowanie    gotowości do profesjonalnego uczestniczenia w ich realizacji</w:t>
      </w:r>
    </w:p>
    <w:p w14:paraId="65DDB8C7" w14:textId="2E7232AC" w:rsidR="009106A7" w:rsidRPr="009106A7" w:rsidRDefault="009106A7" w:rsidP="009106A7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Projekt własny: </w:t>
      </w:r>
    </w:p>
    <w:p w14:paraId="4880234F" w14:textId="18E4FB68" w:rsidR="009106A7" w:rsidRPr="009106A7" w:rsidRDefault="009106A7" w:rsidP="009106A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06A7">
        <w:rPr>
          <w:rFonts w:asciiTheme="minorHAnsi" w:hAnsiTheme="minorHAnsi" w:cstheme="minorHAnsi"/>
          <w:b/>
          <w:bCs/>
          <w:sz w:val="24"/>
          <w:szCs w:val="24"/>
        </w:rPr>
        <w:t>C1.</w:t>
      </w:r>
      <w:r w:rsidRPr="009106A7">
        <w:rPr>
          <w:rFonts w:asciiTheme="minorHAnsi" w:hAnsiTheme="minorHAnsi" w:cstheme="minorHAnsi"/>
          <w:sz w:val="24"/>
          <w:szCs w:val="24"/>
        </w:rPr>
        <w:t xml:space="preserve"> (umiejętności) - rozwijanie umiejętności obserwowania,  analizowania i interpretowania działań pedagogicznych związanych z realizacją specjalnych potrzeb edukacyjnych uczniów</w:t>
      </w:r>
    </w:p>
    <w:p w14:paraId="250F2B86" w14:textId="3192C682" w:rsidR="003E0703" w:rsidRPr="009106A7" w:rsidRDefault="003E0703" w:rsidP="009106A7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4B40984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bCs/>
          <w:sz w:val="24"/>
          <w:szCs w:val="24"/>
        </w:rPr>
        <w:t>Zapoznanie z tematyką wykładów, efektami uczenia się i warunkami zaliczenia przedmiotu.</w:t>
      </w:r>
      <w:r w:rsidRPr="003F2A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F2A6A">
        <w:rPr>
          <w:rFonts w:asciiTheme="minorHAnsi" w:hAnsiTheme="minorHAnsi" w:cstheme="minorHAnsi"/>
          <w:sz w:val="24"/>
          <w:szCs w:val="24"/>
        </w:rPr>
        <w:t xml:space="preserve">Pedagogika specjalna – uzasadnienie nazwy, propozycje innych określeń. Interdyscyplinarny charakter pedagogiki specjalnej. </w:t>
      </w:r>
    </w:p>
    <w:p w14:paraId="79DDD781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Podmiot, przedmiot, zakres, cele i zadania pedagogiki specjalnej</w:t>
      </w:r>
    </w:p>
    <w:p w14:paraId="4EA165CD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Historyczne aspekty pedagogiki specjalnej</w:t>
      </w:r>
    </w:p>
    <w:p w14:paraId="20CB3FB8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bCs/>
          <w:sz w:val="24"/>
          <w:szCs w:val="24"/>
        </w:rPr>
        <w:t>Ws</w:t>
      </w:r>
      <w:r w:rsidRPr="003F2A6A">
        <w:rPr>
          <w:rFonts w:asciiTheme="minorHAnsi" w:hAnsiTheme="minorHAnsi" w:cstheme="minorHAnsi"/>
          <w:sz w:val="24"/>
          <w:szCs w:val="24"/>
        </w:rPr>
        <w:t>półczesne paradygmaty i tendencje w pedagogice specjalnej</w:t>
      </w:r>
    </w:p>
    <w:p w14:paraId="30582BF1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 xml:space="preserve">Zasadnicze kierunki oddziaływań pedagogiki specjalnej </w:t>
      </w:r>
    </w:p>
    <w:p w14:paraId="419A9BEF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Założenia i rozwiązania stosowane w kształceniu specjalnym. Współczesne modele edukacji uczniów niepełnosprawnych</w:t>
      </w:r>
    </w:p>
    <w:p w14:paraId="635D026E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 xml:space="preserve">Sytuacja rodzin dzieci z niepełnosprawnościami </w:t>
      </w:r>
    </w:p>
    <w:p w14:paraId="0233114D" w14:textId="77777777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 xml:space="preserve">Osoba z niepełnosprawnością w środowisku społecznym </w:t>
      </w:r>
    </w:p>
    <w:p w14:paraId="2EB0FB67" w14:textId="77777777" w:rsid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 specjalny – wielość ról i zadań zawodowych</w:t>
      </w:r>
    </w:p>
    <w:p w14:paraId="2B0993A6" w14:textId="03C16E4C" w:rsidR="003F2A6A" w:rsidRPr="003F2A6A" w:rsidRDefault="003F2A6A" w:rsidP="003F2A6A">
      <w:pPr>
        <w:widowControl/>
        <w:numPr>
          <w:ilvl w:val="0"/>
          <w:numId w:val="45"/>
        </w:numPr>
        <w:tabs>
          <w:tab w:val="left" w:pos="213"/>
        </w:tabs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Ewolucja pedagogiki specjalnej - nowe wyzwania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C452628" w14:textId="77777777" w:rsidR="003F2A6A" w:rsidRPr="003F2A6A" w:rsidRDefault="003F2A6A" w:rsidP="003F2A6A">
      <w:pPr>
        <w:widowControl/>
        <w:numPr>
          <w:ilvl w:val="0"/>
          <w:numId w:val="46"/>
        </w:numPr>
        <w:autoSpaceDE/>
        <w:autoSpaceDN/>
        <w:ind w:left="993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 xml:space="preserve">Zapoznanie z kartą przedmiotu ze szczególnym uwzględnieniem sposobów oceny efektów kształcenia </w:t>
      </w:r>
    </w:p>
    <w:p w14:paraId="03D5C864" w14:textId="77777777" w:rsidR="003F2A6A" w:rsidRPr="003F2A6A" w:rsidRDefault="003F2A6A" w:rsidP="003F2A6A">
      <w:pPr>
        <w:widowControl/>
        <w:numPr>
          <w:ilvl w:val="0"/>
          <w:numId w:val="46"/>
        </w:numPr>
        <w:autoSpaceDE/>
        <w:autoSpaceDN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Szczegółowe dziedziny pedagogiki specjalnej, ich zakres i przedmiot zainteresowań, przyczyny i konsekwencje określonej niepełnosprawności, podmiot oddziaływań – potrzeby i możliwości, specyfika  funkcjonowania, proponowane rozwiązania rehabilitacyjne</w:t>
      </w:r>
    </w:p>
    <w:p w14:paraId="3A6B5AE0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pedagogika osób niewidomych i słabowidzących</w:t>
      </w:r>
    </w:p>
    <w:p w14:paraId="35E1285F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pedagogika osób niesłyszących i słabosłyszących</w:t>
      </w:r>
    </w:p>
    <w:p w14:paraId="5EAE2D2E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pedagogika osób ze sprzężoną niepełnosprawnością (w szczególności -  sprzężoną niepełnosprawnością wzrokowo-słuchową)</w:t>
      </w:r>
    </w:p>
    <w:p w14:paraId="1C70317B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pedagogika osób z niepełnosprawnością intelektualną,</w:t>
      </w:r>
    </w:p>
    <w:p w14:paraId="63A816C1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 xml:space="preserve">pedagogika osób przewlekle chorych i z niepełnosprawnością ruchową </w:t>
      </w:r>
    </w:p>
    <w:p w14:paraId="7909E78A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pedagogika osób ze spektrum zaburzeń autystycznych</w:t>
      </w:r>
    </w:p>
    <w:p w14:paraId="7BDE3200" w14:textId="77777777" w:rsid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 xml:space="preserve">pedagogika resocjalizacyjna </w:t>
      </w:r>
    </w:p>
    <w:p w14:paraId="394B9EBA" w14:textId="239A91F5" w:rsidR="006D764F" w:rsidRPr="003F2A6A" w:rsidRDefault="003F2A6A" w:rsidP="003F2A6A">
      <w:pPr>
        <w:widowControl/>
        <w:numPr>
          <w:ilvl w:val="0"/>
          <w:numId w:val="47"/>
        </w:numPr>
        <w:autoSpaceDE/>
        <w:autoSpaceDN/>
        <w:ind w:left="1021" w:hanging="170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pedagogika osób szczególnie zdolnych</w:t>
      </w:r>
    </w:p>
    <w:p w14:paraId="0CAE6FF5" w14:textId="77777777" w:rsidR="003F2A6A" w:rsidRPr="003F2A6A" w:rsidRDefault="003F2A6A" w:rsidP="003F2A6A">
      <w:pPr>
        <w:spacing w:before="120"/>
        <w:ind w:leftChars="200" w:left="724" w:hanging="284"/>
        <w:rPr>
          <w:rStyle w:val="Bodytext393"/>
          <w:rFonts w:asciiTheme="minorHAnsi" w:hAnsiTheme="minorHAnsi" w:cstheme="minorHAnsi"/>
          <w:b/>
          <w:bCs/>
          <w:sz w:val="24"/>
          <w:szCs w:val="24"/>
          <w:u w:val="none"/>
        </w:rPr>
      </w:pPr>
      <w:r w:rsidRPr="003F2A6A">
        <w:rPr>
          <w:rStyle w:val="Bodytext393"/>
          <w:rFonts w:asciiTheme="minorHAnsi" w:hAnsiTheme="minorHAnsi" w:cstheme="minorHAnsi"/>
          <w:b/>
          <w:bCs/>
          <w:sz w:val="24"/>
          <w:szCs w:val="24"/>
          <w:u w:val="none"/>
        </w:rPr>
        <w:t>Projekt własny:</w:t>
      </w:r>
    </w:p>
    <w:p w14:paraId="1B09B504" w14:textId="77777777" w:rsidR="003F2A6A" w:rsidRPr="003F2A6A" w:rsidRDefault="003F2A6A" w:rsidP="00D06960">
      <w:pPr>
        <w:ind w:leftChars="200" w:left="724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1. Zapoznanie studentów z założeniami i przykładami projektu własnego w obszarze realizacji specjalnych potrzeb edukacyjnych i rozwojowych dzieci/uczniów w placówkach edukacyjnych ogólnodostępnych oraz integracyjnych.</w:t>
      </w:r>
    </w:p>
    <w:p w14:paraId="5E7217F8" w14:textId="77777777" w:rsidR="003F2A6A" w:rsidRPr="003F2A6A" w:rsidRDefault="003F2A6A" w:rsidP="00D06960">
      <w:pPr>
        <w:ind w:leftChars="200" w:left="724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2. Praca nauczycieli z dziećmi/uczniami  ze specjalnymi potrzebami edukacyjnymi, w szczególności wynikającymi z niepełnosprawności - prezentacja doświadczeń studentów z praktyki psychologiczno-pedagogicznej.</w:t>
      </w:r>
    </w:p>
    <w:p w14:paraId="633A680D" w14:textId="77777777" w:rsidR="00D06960" w:rsidRDefault="003F2A6A" w:rsidP="00D06960">
      <w:pPr>
        <w:ind w:leftChars="200" w:left="724" w:hanging="284"/>
        <w:rPr>
          <w:rFonts w:asciiTheme="minorHAnsi" w:hAnsiTheme="minorHAnsi" w:cstheme="minorHAnsi"/>
          <w:sz w:val="24"/>
          <w:szCs w:val="24"/>
        </w:rPr>
      </w:pPr>
      <w:r w:rsidRPr="003F2A6A">
        <w:rPr>
          <w:rFonts w:asciiTheme="minorHAnsi" w:hAnsiTheme="minorHAnsi" w:cstheme="minorHAnsi"/>
          <w:sz w:val="24"/>
          <w:szCs w:val="24"/>
        </w:rPr>
        <w:t>3. Analiza indywidualnych przypadków - dokumentacja działań diagnostycznych, planistycznych, realizacyjnych i ewaluacyjnych jako źródło doświadczeń oraz projektowania dobrych praktyk.</w:t>
      </w:r>
    </w:p>
    <w:p w14:paraId="37BB5753" w14:textId="3D112F86" w:rsidR="00053608" w:rsidRDefault="003F2A6A" w:rsidP="00D06960">
      <w:pPr>
        <w:ind w:leftChars="200" w:left="724" w:hanging="284"/>
        <w:rPr>
          <w:rFonts w:asciiTheme="minorHAnsi" w:hAnsiTheme="minorHAnsi" w:cstheme="minorHAnsi"/>
          <w:sz w:val="24"/>
          <w:szCs w:val="24"/>
        </w:rPr>
      </w:pPr>
      <w:r w:rsidRPr="00D06960">
        <w:rPr>
          <w:rFonts w:asciiTheme="minorHAnsi" w:hAnsiTheme="minorHAnsi" w:cstheme="minorHAnsi"/>
          <w:sz w:val="24"/>
          <w:szCs w:val="24"/>
        </w:rPr>
        <w:lastRenderedPageBreak/>
        <w:t>4. Studium indywidualnych przypadków - Prezentacje indywidualne projektów przygotowanych przez studentów</w:t>
      </w:r>
    </w:p>
    <w:p w14:paraId="0935242D" w14:textId="77777777" w:rsidR="00D06960" w:rsidRPr="00D06960" w:rsidRDefault="00D06960" w:rsidP="00D06960">
      <w:pPr>
        <w:ind w:leftChars="200" w:left="724" w:hanging="284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06960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D06960" w:rsidRPr="00341AC4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CB419A3" w:rsidR="00D06960" w:rsidRPr="00D06960" w:rsidRDefault="003734F7" w:rsidP="00D06960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D06960" w:rsidRPr="00D06960">
              <w:rPr>
                <w:rFonts w:asciiTheme="minorHAnsi" w:hAnsiTheme="minorHAnsi" w:cstheme="minorHAnsi"/>
                <w:sz w:val="21"/>
                <w:szCs w:val="21"/>
              </w:rPr>
              <w:t>miejsce pedagogiki specjalnej w systemie nauk oraz  jej szczegółowe subdyscypliny wraz z terminologią stosowaną w ich zakresie, a także przedmiotowe i metodologiczne powiązania z innymi dyscyplinami naukowymi;</w:t>
            </w:r>
          </w:p>
        </w:tc>
        <w:tc>
          <w:tcPr>
            <w:tcW w:w="1773" w:type="dxa"/>
          </w:tcPr>
          <w:p w14:paraId="2EC02CBF" w14:textId="77777777" w:rsidR="00D06960" w:rsidRPr="00D06960" w:rsidRDefault="00D06960" w:rsidP="00D0696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PED1A_W03</w:t>
            </w:r>
          </w:p>
          <w:p w14:paraId="1881EAEC" w14:textId="1D8165F1" w:rsidR="00D06960" w:rsidRPr="00D06960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PED1A_W16</w:t>
            </w:r>
          </w:p>
        </w:tc>
      </w:tr>
      <w:tr w:rsidR="00D06960" w:rsidRPr="00341AC4" w14:paraId="157D6F3E" w14:textId="77777777" w:rsidTr="0057328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C4A7F24" w:rsidR="00D06960" w:rsidRPr="00341AC4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8732613" w:rsidR="00D06960" w:rsidRPr="00D06960" w:rsidRDefault="003734F7" w:rsidP="00D06960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D06960" w:rsidRPr="00D06960">
              <w:rPr>
                <w:rFonts w:asciiTheme="minorHAnsi" w:hAnsiTheme="minorHAnsi" w:cstheme="minorHAnsi"/>
                <w:sz w:val="21"/>
                <w:szCs w:val="21"/>
              </w:rPr>
              <w:t>normy, procedury i dobre praktyki stosowane w działalności edukacyjnej, terapeutycznej oraz rehabilitacyjnej, treści kształcenia i efektywne rozwiązania związane z ich realizacją we wspomaganiu rozwoju osoby ze specjalnymi potrzebami w różnych fazach życia i różnych formach organizacyjno-instytucjonalnych (placówki ogólnodostępne, integracyjne/inkluzyjne, specjalne);</w:t>
            </w:r>
          </w:p>
        </w:tc>
        <w:tc>
          <w:tcPr>
            <w:tcW w:w="1773" w:type="dxa"/>
            <w:vAlign w:val="center"/>
          </w:tcPr>
          <w:p w14:paraId="22E3BAAE" w14:textId="08309E21" w:rsidR="00D06960" w:rsidRPr="00D06960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PED1A_W07</w:t>
            </w:r>
            <w:r w:rsidRPr="00D06960">
              <w:rPr>
                <w:rFonts w:asciiTheme="minorHAnsi" w:hAnsiTheme="minorHAnsi" w:cstheme="minorHAnsi"/>
                <w:sz w:val="21"/>
                <w:szCs w:val="21"/>
              </w:rPr>
              <w:br/>
              <w:t>/NAU1A_W04</w:t>
            </w:r>
          </w:p>
        </w:tc>
      </w:tr>
      <w:tr w:rsidR="00D06960" w:rsidRPr="00341AC4" w14:paraId="3CAB87ED" w14:textId="77777777" w:rsidTr="0057328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2B2372B" w14:textId="04ED33FE" w:rsidR="00D06960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39FB5C1D" w14:textId="248885C3" w:rsidR="00D06960" w:rsidRPr="00D06960" w:rsidRDefault="003734F7" w:rsidP="00D06960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D06960" w:rsidRPr="00D06960">
              <w:rPr>
                <w:rFonts w:asciiTheme="minorHAnsi" w:hAnsiTheme="minorHAnsi" w:cstheme="minorHAnsi"/>
                <w:sz w:val="21"/>
                <w:szCs w:val="21"/>
              </w:rPr>
              <w:t>prawa osób z niepełnosprawnościami związane z realizacją zadań rozwojowych w perspektywie całożyciowej oraz dokumenty krajowe i międzynarodowe w tym zakresie;</w:t>
            </w:r>
          </w:p>
        </w:tc>
        <w:tc>
          <w:tcPr>
            <w:tcW w:w="1773" w:type="dxa"/>
            <w:vAlign w:val="center"/>
          </w:tcPr>
          <w:p w14:paraId="7B09A929" w14:textId="4C2F07B8" w:rsidR="00D06960" w:rsidRPr="00D06960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PED1A_W10</w:t>
            </w:r>
            <w:r w:rsidRPr="00D06960">
              <w:rPr>
                <w:rFonts w:asciiTheme="minorHAnsi" w:hAnsiTheme="minorHAnsi" w:cstheme="minorHAnsi"/>
                <w:sz w:val="21"/>
                <w:szCs w:val="21"/>
              </w:rPr>
              <w:br/>
              <w:t>/NAU1A_W10</w:t>
            </w:r>
          </w:p>
        </w:tc>
      </w:tr>
      <w:tr w:rsidR="00D06960" w:rsidRPr="00341AC4" w14:paraId="688E8883" w14:textId="77777777" w:rsidTr="0057328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BC54A64" w14:textId="50A337C5" w:rsidR="00D06960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vAlign w:val="center"/>
          </w:tcPr>
          <w:p w14:paraId="3AC3C129" w14:textId="24806208" w:rsidR="00D06960" w:rsidRPr="00D06960" w:rsidRDefault="003734F7" w:rsidP="00D06960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D06960" w:rsidRPr="00D06960">
              <w:rPr>
                <w:rFonts w:asciiTheme="minorHAnsi" w:hAnsiTheme="minorHAnsi" w:cstheme="minorHAnsi"/>
                <w:sz w:val="21"/>
                <w:szCs w:val="21"/>
              </w:rPr>
              <w:t>charakterystykę podmiotów działalności edukacyjno-terapeutycznej, rehabilitacyjnej, resocjalizacyjnej i pomocowej (dzieci, uczniów, rodziców, nauczycieli i specjalistów) oraz specyfikę funkcjonowania w kontekście niepełnosprawności, nietypowości rozwojowych, problemów w socjalizacji  i specjalnych potrzeb edukacyjnych;</w:t>
            </w:r>
          </w:p>
        </w:tc>
        <w:tc>
          <w:tcPr>
            <w:tcW w:w="1773" w:type="dxa"/>
            <w:vAlign w:val="center"/>
          </w:tcPr>
          <w:p w14:paraId="02D60BC7" w14:textId="4347EC5E" w:rsidR="00D06960" w:rsidRPr="00D06960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PED1A_W14</w:t>
            </w:r>
          </w:p>
        </w:tc>
      </w:tr>
      <w:tr w:rsidR="00D06960" w:rsidRPr="00341AC4" w14:paraId="4F36CDA1" w14:textId="77777777" w:rsidTr="0057328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E30CAF5" w14:textId="4325D522" w:rsidR="00D06960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W05</w:t>
            </w:r>
          </w:p>
        </w:tc>
        <w:tc>
          <w:tcPr>
            <w:tcW w:w="6830" w:type="dxa"/>
            <w:vAlign w:val="center"/>
          </w:tcPr>
          <w:p w14:paraId="20E6DD7E" w14:textId="047B7009" w:rsidR="00D06960" w:rsidRPr="00D06960" w:rsidRDefault="00D06960" w:rsidP="00D06960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podstawy prawne a także założenia regulujące strukturę, funkcje i działalność podmiotów edukacyjnych, opiekuńczych, rehabilitacyjnych oraz z zakresu pomocy społecznej, wspierających rozwój i optymalizujących sytuację życiową osób z niepełnosprawnościami;</w:t>
            </w:r>
          </w:p>
        </w:tc>
        <w:tc>
          <w:tcPr>
            <w:tcW w:w="1773" w:type="dxa"/>
            <w:vAlign w:val="center"/>
          </w:tcPr>
          <w:p w14:paraId="53CBDEFF" w14:textId="3943B9C6" w:rsidR="00D06960" w:rsidRPr="00D06960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PED1A_W20</w:t>
            </w:r>
          </w:p>
        </w:tc>
      </w:tr>
      <w:tr w:rsidR="00D06960" w:rsidRPr="00341AC4" w14:paraId="07F5D6C2" w14:textId="77777777" w:rsidTr="0057328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55F3E0A" w14:textId="7772F543" w:rsidR="00D06960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W06</w:t>
            </w:r>
          </w:p>
        </w:tc>
        <w:tc>
          <w:tcPr>
            <w:tcW w:w="6830" w:type="dxa"/>
            <w:vAlign w:val="center"/>
          </w:tcPr>
          <w:p w14:paraId="71DBE9E2" w14:textId="7D3C8D04" w:rsidR="00D06960" w:rsidRPr="00D06960" w:rsidRDefault="00D06960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 xml:space="preserve">metody wspomagania rozwoju i zasady doboru efektywnych środków dydaktycznych, w tym zasobów internetowych, wspierających nauczyciela i ucznia w nauczaniu-uczeniu się, z uwzględnieniem zróżnicowanych / specjalnych potrzeb edukacyjnych </w:t>
            </w:r>
          </w:p>
        </w:tc>
        <w:tc>
          <w:tcPr>
            <w:tcW w:w="1773" w:type="dxa"/>
            <w:vAlign w:val="center"/>
          </w:tcPr>
          <w:p w14:paraId="1CA884A8" w14:textId="763AC2C8" w:rsidR="00D06960" w:rsidRPr="00D06960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6960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06960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D06960" w:rsidRPr="003734F7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D56B6DB" w:rsidR="00D06960" w:rsidRPr="003734F7" w:rsidRDefault="00D06960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>obserwuje i analizuje działania edukacyjne podejmowane przez nauczycieli wobec uczniów z niepełnosprawnościami, opracow</w:t>
            </w:r>
            <w:r w:rsidR="003734F7" w:rsidRPr="003734F7">
              <w:rPr>
                <w:rFonts w:asciiTheme="minorHAnsi" w:hAnsiTheme="minorHAnsi" w:cstheme="minorHAnsi"/>
                <w:sz w:val="21"/>
                <w:szCs w:val="21"/>
              </w:rPr>
              <w:t>uje</w:t>
            </w: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 xml:space="preserve"> studium przypadku realizacji specjalnych potrzeb edukacyjnych dziecka/ucznia;</w:t>
            </w:r>
          </w:p>
        </w:tc>
        <w:tc>
          <w:tcPr>
            <w:tcW w:w="1773" w:type="dxa"/>
          </w:tcPr>
          <w:p w14:paraId="69BAD1D6" w14:textId="3FFD92D8" w:rsidR="00D06960" w:rsidRPr="003734F7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>PED1A_U01/ NAU1A_U01</w:t>
            </w:r>
          </w:p>
        </w:tc>
      </w:tr>
      <w:tr w:rsidR="00D06960" w:rsidRPr="00341AC4" w14:paraId="4D5F8E78" w14:textId="77777777" w:rsidTr="003A06B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FC781C9" w:rsidR="00D06960" w:rsidRPr="003734F7" w:rsidRDefault="00D06960" w:rsidP="00D069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3F5A9F34" w:rsidR="00D06960" w:rsidRPr="003734F7" w:rsidRDefault="00D06960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>oceni</w:t>
            </w:r>
            <w:r w:rsidR="003734F7" w:rsidRPr="003734F7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 xml:space="preserve"> przydatność typowych metod, procedur i dobrych praktyk do realizacji zadań wynikających ze specjalnych potrzeb rozwojowych i edukacyjnych oraz adekwatnie dobiera, tworzy i dostosow</w:t>
            </w:r>
            <w:r w:rsidR="003734F7" w:rsidRPr="003734F7">
              <w:rPr>
                <w:rFonts w:asciiTheme="minorHAnsi" w:hAnsiTheme="minorHAnsi" w:cstheme="minorHAnsi"/>
                <w:sz w:val="21"/>
                <w:szCs w:val="21"/>
              </w:rPr>
              <w:t>uje</w:t>
            </w: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 xml:space="preserve"> materiały, środki i narzędzia, w tym z zakresu technologii informacyjno-komunikacyjnej (asystującej i kompensującej), do działań edukacyjno-terapeutycznych,  wychowawczych, opiekuńczych a także związanych z kształceniem ustawicznym;</w:t>
            </w:r>
          </w:p>
        </w:tc>
        <w:tc>
          <w:tcPr>
            <w:tcW w:w="1773" w:type="dxa"/>
          </w:tcPr>
          <w:p w14:paraId="3E869DC6" w14:textId="101F74BD" w:rsidR="00D06960" w:rsidRPr="003734F7" w:rsidRDefault="00D06960" w:rsidP="00D069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>PED1A_U10 NAU1A_U02</w:t>
            </w:r>
          </w:p>
        </w:tc>
      </w:tr>
      <w:tr w:rsidR="003734F7" w:rsidRPr="00341AC4" w14:paraId="1F0FB779" w14:textId="77777777" w:rsidTr="003A06B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7312198" w14:textId="216A8687" w:rsidR="003734F7" w:rsidRPr="003734F7" w:rsidRDefault="003734F7" w:rsidP="003734F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52E270F3" w14:textId="674D8130" w:rsidR="003734F7" w:rsidRPr="003734F7" w:rsidRDefault="003734F7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 xml:space="preserve">diagnozuje potrzeby, możliwości i uzdolnienia uczniów  oraz planuje i realizuje działania wspierające ich integralny rozwój, aktywność i uczestniczenie w procesie kształcenia, wychowania, terapii, rehabilitacji i  </w:t>
            </w:r>
            <w:r w:rsidRPr="003734F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resocjalizacji oraz w życiu społecznym;</w:t>
            </w:r>
          </w:p>
        </w:tc>
        <w:tc>
          <w:tcPr>
            <w:tcW w:w="1773" w:type="dxa"/>
          </w:tcPr>
          <w:p w14:paraId="541404F9" w14:textId="34BCE38F" w:rsidR="003734F7" w:rsidRPr="003734F7" w:rsidRDefault="003734F7" w:rsidP="003734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NAU1A_U03</w:t>
            </w:r>
          </w:p>
        </w:tc>
      </w:tr>
      <w:tr w:rsidR="003734F7" w:rsidRPr="00341AC4" w14:paraId="1216B01F" w14:textId="77777777" w:rsidTr="003A06B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5FCABB" w14:textId="7840CFB0" w:rsidR="003734F7" w:rsidRPr="003734F7" w:rsidRDefault="003734F7" w:rsidP="003734F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00F121EF" w14:textId="3E67D9D5" w:rsidR="003734F7" w:rsidRPr="003734F7" w:rsidRDefault="003734F7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>projektuje i realizuje programy edukacyjno-terapeutyczne i działania wspierające uczenie się z uwzględnieniem zróżnicowanych potrzeb edukacyjnych uczniów z niepełnosprawnościami lub innymi uwarunkowaniami nietypowości w rozwoju;</w:t>
            </w:r>
          </w:p>
        </w:tc>
        <w:tc>
          <w:tcPr>
            <w:tcW w:w="1773" w:type="dxa"/>
          </w:tcPr>
          <w:p w14:paraId="3DAF888F" w14:textId="46B3659E" w:rsidR="003734F7" w:rsidRPr="003734F7" w:rsidRDefault="003734F7" w:rsidP="003734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</w:rPr>
              <w:t>NAU1A_U04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734F7" w:rsidRPr="00341AC4" w14:paraId="3F111010" w14:textId="77777777" w:rsidTr="00CD1CE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734F7" w:rsidRPr="00341AC4" w:rsidRDefault="003734F7" w:rsidP="003734F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79F01D13" w:rsidR="003734F7" w:rsidRPr="003734F7" w:rsidRDefault="003734F7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jest gotów do </w:t>
            </w:r>
            <w:r w:rsidRPr="003734F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podejmowania decyzji związanych z organizacją procesu kształcenia uczniów ze specjalnymi potrzebami w edukacji integracyjnej i włączającej;</w:t>
            </w:r>
          </w:p>
        </w:tc>
        <w:tc>
          <w:tcPr>
            <w:tcW w:w="1773" w:type="dxa"/>
          </w:tcPr>
          <w:p w14:paraId="3E07749A" w14:textId="1473E5B8" w:rsidR="003734F7" w:rsidRPr="003734F7" w:rsidRDefault="003734F7" w:rsidP="003734F7">
            <w:pPr>
              <w:pStyle w:val="TableParagraph"/>
              <w:spacing w:line="276" w:lineRule="auto"/>
              <w:ind w:left="210" w:right="181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PED1A_K06</w:t>
            </w:r>
            <w:r w:rsidRPr="003734F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br/>
              <w:t>/NAU1A_K04</w:t>
            </w:r>
          </w:p>
        </w:tc>
      </w:tr>
      <w:tr w:rsidR="003734F7" w:rsidRPr="00341AC4" w14:paraId="5898594F" w14:textId="77777777" w:rsidTr="00CD1CEF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E3AD09F" w:rsidR="003734F7" w:rsidRPr="00341AC4" w:rsidRDefault="003734F7" w:rsidP="003734F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3E006535" w14:textId="2AFFC2DB" w:rsidR="003734F7" w:rsidRPr="003734F7" w:rsidRDefault="003734F7" w:rsidP="003734F7">
            <w:pPr>
              <w:pStyle w:val="TableParagraph"/>
              <w:spacing w:line="276" w:lineRule="auto"/>
              <w:ind w:left="210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jest gotów do </w:t>
            </w:r>
            <w:r w:rsidRPr="003734F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pracy w zespole, pełnienia w nim różnych ról oraz współpracy z nauczycielami, pedagogami, specjalistami, rodzicami lub opiekunami uczniów ze specjalnymi potrzebami edukacyjnymi oraz z innymi członkami społeczności szkolnej i lokalnej.</w:t>
            </w:r>
          </w:p>
        </w:tc>
        <w:tc>
          <w:tcPr>
            <w:tcW w:w="1773" w:type="dxa"/>
          </w:tcPr>
          <w:p w14:paraId="303767DD" w14:textId="6FCC1853" w:rsidR="003734F7" w:rsidRPr="003734F7" w:rsidRDefault="003734F7" w:rsidP="003734F7">
            <w:pPr>
              <w:pStyle w:val="TableParagraph"/>
              <w:spacing w:line="276" w:lineRule="auto"/>
              <w:ind w:left="210" w:right="181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34F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PED1A_K07</w:t>
            </w:r>
            <w:r w:rsidRPr="003734F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br/>
              <w:t>/NAU1A_K07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94462E" w:rsidRPr="00341AC4" w14:paraId="0519EDA3" w14:textId="77777777" w:rsidTr="0094462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94462E" w:rsidRPr="00341AC4" w:rsidRDefault="0094462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69EF56ED" w:rsidR="0094462E" w:rsidRPr="00341AC4" w:rsidRDefault="009446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DCFD81E" w14:textId="0140F681" w:rsidR="0094462E" w:rsidRPr="00C2716E" w:rsidRDefault="00C2716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/>
                <w:sz w:val="21"/>
                <w:szCs w:val="21"/>
              </w:rPr>
              <w:t>Projekt własny – opracowanie materiału dydakt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.**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9A2E4D2" w14:textId="343D5D59" w:rsidR="0094462E" w:rsidRPr="00341AC4" w:rsidRDefault="009446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72162E9" w14:textId="77777777" w:rsidR="00C2716E" w:rsidRDefault="009446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14:paraId="393111AC" w14:textId="0B7F8ACF" w:rsidR="0094462E" w:rsidRPr="00341AC4" w:rsidRDefault="009446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własna*</w:t>
            </w:r>
            <w:r w:rsidR="00C2716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**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DE9F400" w14:textId="77777777" w:rsidR="0094462E" w:rsidRPr="00341AC4" w:rsidRDefault="009446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462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FFFFF" w:themeFill="background1"/>
              </w:rPr>
              <w:t>Prac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</w:t>
            </w:r>
          </w:p>
          <w:p w14:paraId="2DBFB9CA" w14:textId="6A226D0A" w:rsidR="0094462E" w:rsidRPr="00341AC4" w:rsidRDefault="0094462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462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FFFFF" w:themeFill="background1"/>
              </w:rPr>
              <w:t>w grupie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r w:rsidR="00C2716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***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94462E" w:rsidRPr="00341AC4" w14:paraId="6A3E527E" w14:textId="77777777" w:rsidTr="0094462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94462E" w:rsidRPr="00341AC4" w:rsidRDefault="0094462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94462E" w:rsidRPr="00341AC4" w:rsidRDefault="0094462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C7B20D" w14:textId="47A87339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066879" w14:textId="2459239C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E2DC4D" w14:textId="0AB7D03F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FFFFF" w:themeFill="background1"/>
          </w:tcPr>
          <w:p w14:paraId="482A30A4" w14:textId="48BCB9AF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FFFFF" w:themeFill="background1"/>
          </w:tcPr>
          <w:p w14:paraId="1598E609" w14:textId="0B2C3C47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FFFFF" w:themeFill="background1"/>
          </w:tcPr>
          <w:p w14:paraId="25BDB4AC" w14:textId="3B113122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FFFFF" w:themeFill="background1"/>
          </w:tcPr>
          <w:p w14:paraId="4E28732D" w14:textId="0BDE804C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FFFFF" w:themeFill="background1"/>
          </w:tcPr>
          <w:p w14:paraId="00D7535A" w14:textId="71ECA193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FFFFF" w:themeFill="background1"/>
          </w:tcPr>
          <w:p w14:paraId="5FA55A8B" w14:textId="1DFF6690" w:rsidR="0094462E" w:rsidRPr="00341AC4" w:rsidRDefault="009446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4462E" w:rsidRPr="00341AC4" w14:paraId="3BDEFA32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B46B088" w:rsidR="0094462E" w:rsidRPr="00341AC4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1468E6D4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7DC4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A8EA5" w14:textId="022EF722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3F3DA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C2C6D0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F609FED" w14:textId="37750366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8E4526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BCB527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226E8B0" w14:textId="05AC630F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79B95DE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1BE54D9F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7BF229C" w:rsidR="0094462E" w:rsidRPr="00341AC4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D0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1A597A3D" w14:textId="176C104F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DC699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CB537F" w14:textId="38D0FC99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4EE50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DB46E9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E02B6B9" w14:textId="1F103A7F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928AF5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DACE0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1DE7D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52DC2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8D5540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B04AA45" w14:textId="3C1BD1DD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4D04CED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46ACCB6F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9197FDB" w:rsidR="0094462E" w:rsidRPr="00341AC4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D0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08" w:type="dxa"/>
          </w:tcPr>
          <w:p w14:paraId="0736369D" w14:textId="27BA7081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FA77D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57FFF" w14:textId="5ECB75AB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9C5F9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90CB4D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781AB57" w14:textId="4CA0D6D4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496F44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41A2B08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AF18B3B" w14:textId="124EE893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F77083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4C5B236F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83F2EDC" w:rsidR="0094462E" w:rsidRPr="00341AC4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D0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408" w:type="dxa"/>
          </w:tcPr>
          <w:p w14:paraId="59B00C72" w14:textId="367ADB7B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A5B7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2DCFF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9052F5" w14:textId="2D97CCA3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CB5E8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0F5BBC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5E329D1C" w14:textId="515E61CD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56C21BC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AF9A1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B87D6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AF2EF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9AA423A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3BB8C41" w14:textId="783D0858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6D0063A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5E8F52D0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AEB2B99" w:rsidR="0094462E" w:rsidRPr="00341AC4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51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408" w:type="dxa"/>
          </w:tcPr>
          <w:p w14:paraId="2E77055B" w14:textId="2242D6A0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152E0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D8E7B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3E6E024E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B376F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8E751F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5D4177EE" w14:textId="2CDAC6B2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3A2CCA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7203765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9F9E061" w14:textId="587619F8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2221B60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1B1A9720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08ABE138" w:rsidR="0094462E" w:rsidRPr="00341AC4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51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408" w:type="dxa"/>
          </w:tcPr>
          <w:p w14:paraId="418FD592" w14:textId="793082E6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010DF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7D63B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66F47D" w14:textId="0F094321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BE423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1000E68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1A356302" w14:textId="6005709B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0D23F22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0EC03A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F15207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4B20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78EAE6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7C67D6A" w14:textId="45CF1EA1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54C6220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32FF2136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5EA8E90D" w14:textId="5704835E" w:rsidR="0094462E" w:rsidRPr="00251506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EC5F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08" w:type="dxa"/>
          </w:tcPr>
          <w:p w14:paraId="11018B3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4586C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4F7D8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5D0A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92000A" w14:textId="7160F112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185F2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207BEC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6E2F9191" w14:textId="4BBDD142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1F0526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94F986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3582EA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EC20F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5B8F13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30B2DF1" w14:textId="35D6D0AB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2EEE314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54296045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0EE47315" w14:textId="1FF42BDB" w:rsidR="0094462E" w:rsidRPr="00251506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EC5F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D1FB60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983796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99631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B3AFB6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68A95E" w14:textId="2F0D4690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36433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6BDFE3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1CF086E" w14:textId="4C11C0D8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E834C7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1A19C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5C7E66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6A005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29C226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ADFF174" w14:textId="0D100338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1C3EBF8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0BD1C2EB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1B1D8BA8" w14:textId="2D488DBE" w:rsidR="0094462E" w:rsidRPr="00251506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EC5F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08" w:type="dxa"/>
          </w:tcPr>
          <w:p w14:paraId="5783676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21A25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5CF278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4DCC2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9E0E25" w14:textId="1D5B4B5F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9185B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9C2D90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330BBEF3" w14:textId="601FFF93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64A943F8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A17D2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4BF96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AB6D8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E96E6E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E262C87" w14:textId="3A583FAE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0986F876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4BFD6EF1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33325A6F" w14:textId="6AB7829D" w:rsidR="0094462E" w:rsidRPr="00251506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EC5F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408" w:type="dxa"/>
          </w:tcPr>
          <w:p w14:paraId="2DC41357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26C13A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FB8F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4AF30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5B1A60" w14:textId="5267379A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0FE137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23FDD1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7107FBB" w14:textId="469C93D4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4F012FB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90EA1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70F69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15D2A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05011B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AC374C9" w14:textId="668FC2DC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76439C8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7ABF320A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312B0B24" w14:textId="4DB02D4C" w:rsidR="0094462E" w:rsidRPr="00251506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EC5F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08" w:type="dxa"/>
          </w:tcPr>
          <w:p w14:paraId="5B574004" w14:textId="551ABC65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D3FAE6C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133E5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030885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6AB088" w14:textId="1583408C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031F8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CDE75BB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D577D66" w14:textId="7FDFF54B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10726C47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B0987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D4E6D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A7A98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E1EA1F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837597E" w14:textId="34336B28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1E71006E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462E" w:rsidRPr="00341AC4" w14:paraId="1564D5EC" w14:textId="77777777" w:rsidTr="0094462E">
        <w:trPr>
          <w:jc w:val="center"/>
        </w:trPr>
        <w:tc>
          <w:tcPr>
            <w:tcW w:w="1237" w:type="dxa"/>
            <w:shd w:val="clear" w:color="auto" w:fill="ECF1F8"/>
          </w:tcPr>
          <w:p w14:paraId="6F7F8BEC" w14:textId="6D9C02D2" w:rsidR="0094462E" w:rsidRPr="00251506" w:rsidRDefault="0094462E" w:rsidP="009446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EC5F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0B27DB11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0BD83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739DC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B05DA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04FA54" w14:textId="674FF9CC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35FF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042044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E568993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8E8A111" w14:textId="4DD230D0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4F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0F78131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824F2D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242CB0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D356BF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2B3AC22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1DF90E2" w14:textId="33A2B353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50B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18C60399" w14:textId="77777777" w:rsidR="0094462E" w:rsidRPr="00341AC4" w:rsidRDefault="0094462E" w:rsidP="009446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9867CA9" w14:textId="77777777" w:rsidR="0094462E" w:rsidRPr="0094462E" w:rsidRDefault="0094462E" w:rsidP="0094462E">
      <w:pPr>
        <w:rPr>
          <w:rFonts w:asciiTheme="minorHAnsi" w:hAnsiTheme="minorHAnsi" w:cstheme="minorHAnsi"/>
          <w:bCs/>
          <w:sz w:val="21"/>
          <w:szCs w:val="21"/>
        </w:rPr>
      </w:pPr>
      <w:r w:rsidRPr="0094462E">
        <w:rPr>
          <w:rFonts w:asciiTheme="minorHAnsi" w:hAnsiTheme="minorHAnsi" w:cstheme="minorHAnsi"/>
          <w:bCs/>
          <w:sz w:val="21"/>
          <w:szCs w:val="21"/>
        </w:rPr>
        <w:t>* Egzamin pisemny w formie testowej obejmuje zagadnienia z wykładów i ćwiczeń</w:t>
      </w:r>
    </w:p>
    <w:p w14:paraId="41D051F0" w14:textId="77777777" w:rsidR="00C2716E" w:rsidRDefault="0094462E" w:rsidP="0094462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4462E">
        <w:rPr>
          <w:rFonts w:asciiTheme="minorHAnsi" w:hAnsiTheme="minorHAnsi" w:cstheme="minorHAnsi"/>
          <w:bCs/>
          <w:sz w:val="21"/>
          <w:szCs w:val="21"/>
        </w:rPr>
        <w:t xml:space="preserve">** </w:t>
      </w:r>
      <w:r w:rsidR="00C2716E" w:rsidRPr="0094462E">
        <w:rPr>
          <w:rFonts w:asciiTheme="minorHAnsi" w:hAnsiTheme="minorHAnsi" w:cstheme="minorHAnsi"/>
          <w:bCs/>
          <w:sz w:val="21"/>
          <w:szCs w:val="21"/>
        </w:rPr>
        <w:t>Instrukcja przygotowania projektu własnego (opracowanie materiału dydaktycznego uwzględniającego specjalne potrzeby edukacyjne wybranego ucznia ) wraz z kryteriami oceny zostanie podana na pierwszych zajęciach</w:t>
      </w:r>
    </w:p>
    <w:p w14:paraId="37694932" w14:textId="2108B77D" w:rsidR="0094462E" w:rsidRPr="0094462E" w:rsidRDefault="00C2716E" w:rsidP="0094462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*** </w:t>
      </w:r>
      <w:r w:rsidR="0094462E" w:rsidRPr="0094462E">
        <w:rPr>
          <w:rFonts w:asciiTheme="minorHAnsi" w:hAnsiTheme="minorHAnsi" w:cstheme="minorHAnsi"/>
          <w:bCs/>
          <w:sz w:val="21"/>
          <w:szCs w:val="21"/>
        </w:rPr>
        <w:t xml:space="preserve">Pisemne opracowanie i zaprezentowanie podczas zajęć artykułu do dwóch, wybranych tematów, poza tym, który będzie przygotowywany w ramach projektu grupowego, źródło: </w:t>
      </w:r>
      <w:hyperlink r:id="rId15" w:history="1">
        <w:r w:rsidR="0094462E" w:rsidRPr="0094462E">
          <w:rPr>
            <w:rStyle w:val="Hipercze"/>
            <w:rFonts w:asciiTheme="minorHAnsi" w:hAnsiTheme="minorHAnsi" w:cstheme="minorHAnsi"/>
            <w:bCs/>
            <w:sz w:val="21"/>
            <w:szCs w:val="21"/>
          </w:rPr>
          <w:t>https://scholar.google.com/</w:t>
        </w:r>
      </w:hyperlink>
      <w:r w:rsidR="0094462E" w:rsidRPr="0094462E">
        <w:rPr>
          <w:rStyle w:val="Hipercze"/>
          <w:rFonts w:asciiTheme="minorHAnsi" w:hAnsiTheme="minorHAnsi" w:cstheme="minorHAnsi"/>
          <w:bCs/>
          <w:sz w:val="21"/>
          <w:szCs w:val="21"/>
        </w:rPr>
        <w:t>.</w:t>
      </w:r>
      <w:r w:rsidR="0094462E" w:rsidRPr="0094462E">
        <w:rPr>
          <w:rFonts w:asciiTheme="minorHAnsi" w:hAnsiTheme="minorHAnsi" w:cstheme="minorHAnsi"/>
          <w:bCs/>
          <w:sz w:val="21"/>
          <w:szCs w:val="21"/>
        </w:rPr>
        <w:t xml:space="preserve"> Sposób opracowania oraz szczegółowe kryteria oceny właściwe dla poszczególnych specjalności i trybu studiów zostaną podana na pierwszych zajęciach</w:t>
      </w:r>
    </w:p>
    <w:p w14:paraId="270DE3B2" w14:textId="0D69638A" w:rsidR="0094462E" w:rsidRPr="0094462E" w:rsidRDefault="0094462E" w:rsidP="0094462E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4462E">
        <w:rPr>
          <w:rFonts w:asciiTheme="minorHAnsi" w:hAnsiTheme="minorHAnsi" w:cstheme="minorHAnsi"/>
          <w:bCs/>
          <w:sz w:val="21"/>
          <w:szCs w:val="21"/>
        </w:rPr>
        <w:t>***</w:t>
      </w:r>
      <w:r w:rsidR="00C2716E">
        <w:rPr>
          <w:rFonts w:asciiTheme="minorHAnsi" w:hAnsiTheme="minorHAnsi" w:cstheme="minorHAnsi"/>
          <w:bCs/>
          <w:sz w:val="21"/>
          <w:szCs w:val="21"/>
        </w:rPr>
        <w:t xml:space="preserve">* </w:t>
      </w:r>
      <w:r w:rsidRPr="0094462E">
        <w:rPr>
          <w:rFonts w:asciiTheme="minorHAnsi" w:hAnsiTheme="minorHAnsi" w:cstheme="minorHAnsi"/>
          <w:bCs/>
          <w:sz w:val="21"/>
          <w:szCs w:val="21"/>
        </w:rPr>
        <w:t>Przygotowanie prezentacji multimedialnej (projekt grupowy) wraz z przeprowadzeniem dyskusji treści – szczegółowe kryteria oceny właściwe dla poszczególnych specjalności i trybu studiów zostaną podana na pierwszych zajęciach</w:t>
      </w:r>
    </w:p>
    <w:p w14:paraId="5AE4F4F6" w14:textId="77777777" w:rsidR="0094462E" w:rsidRDefault="0094462E" w:rsidP="0094462E">
      <w:pPr>
        <w:jc w:val="both"/>
        <w:rPr>
          <w:bCs/>
          <w:sz w:val="20"/>
          <w:szCs w:val="20"/>
        </w:rPr>
      </w:pPr>
    </w:p>
    <w:p w14:paraId="574B2991" w14:textId="77777777" w:rsidR="0094462E" w:rsidRDefault="0094462E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5EE9800" w14:textId="77777777" w:rsidR="0094462E" w:rsidRPr="00341AC4" w:rsidRDefault="0094462E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2716E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68F12AB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przez studenta z testu weryfikującego osiągnięte efekty, rezultatu na poziomie – od 50% poprawnych odpowiedzi </w:t>
            </w:r>
          </w:p>
        </w:tc>
      </w:tr>
      <w:tr w:rsidR="00C2716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9CBE996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przez studenta z testu weryfikującego osiągnięte efekty, rezultatu na poziomie – od 61% poprawnych odpowiedzi </w:t>
            </w:r>
          </w:p>
        </w:tc>
      </w:tr>
      <w:tr w:rsidR="00C2716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ECCF391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przez studenta z testu weryfikującego osiągnięte efekty, rezultatu na poziomie – od 71% poprawnych odpowiedzi </w:t>
            </w:r>
          </w:p>
        </w:tc>
      </w:tr>
      <w:tr w:rsidR="00C2716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7A8AD82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przez studenta z testu weryfikującego osiągnięte efekty, rezultatu na poziomie – od 81% poprawnych odpowiedzi </w:t>
            </w:r>
          </w:p>
        </w:tc>
      </w:tr>
      <w:tr w:rsidR="00C2716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D153808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przez studenta z testu weryfikującego osiągnięte efekty, rezultatu na poziomie – od 91% poprawnych odpowiedzi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2716E" w:rsidRPr="00341AC4" w14:paraId="277FAE1E" w14:textId="77777777" w:rsidTr="00126DFF">
        <w:trPr>
          <w:jc w:val="center"/>
        </w:trPr>
        <w:tc>
          <w:tcPr>
            <w:tcW w:w="953" w:type="dxa"/>
          </w:tcPr>
          <w:p w14:paraId="19E1F1F0" w14:textId="1553B4E9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1EEB1B50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Uzyskuje od 50% punktów możliwych do zdobycia za działania realizowane w ramach zajęć</w:t>
            </w:r>
          </w:p>
        </w:tc>
      </w:tr>
      <w:tr w:rsidR="00C2716E" w:rsidRPr="00341AC4" w14:paraId="11404FDC" w14:textId="77777777" w:rsidTr="00126DFF">
        <w:trPr>
          <w:jc w:val="center"/>
        </w:trPr>
        <w:tc>
          <w:tcPr>
            <w:tcW w:w="953" w:type="dxa"/>
          </w:tcPr>
          <w:p w14:paraId="684786CB" w14:textId="64E3E01F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3C83853C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Uzyskuje od 61% punktów możliwych do zdobycia za działania realizowane w ramach zajęć</w:t>
            </w:r>
          </w:p>
        </w:tc>
      </w:tr>
      <w:tr w:rsidR="00C2716E" w:rsidRPr="00341AC4" w14:paraId="7B8C31F7" w14:textId="77777777" w:rsidTr="00126DFF">
        <w:trPr>
          <w:jc w:val="center"/>
        </w:trPr>
        <w:tc>
          <w:tcPr>
            <w:tcW w:w="953" w:type="dxa"/>
          </w:tcPr>
          <w:p w14:paraId="6B4477CC" w14:textId="1CB33891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1C9B18FA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Uzyskuje od 71% punktów możliwych do zdobycia za działania realizowane w ramach zajęć</w:t>
            </w:r>
          </w:p>
        </w:tc>
      </w:tr>
      <w:tr w:rsidR="00C2716E" w:rsidRPr="00341AC4" w14:paraId="53052AEB" w14:textId="77777777" w:rsidTr="00126DFF">
        <w:trPr>
          <w:jc w:val="center"/>
        </w:trPr>
        <w:tc>
          <w:tcPr>
            <w:tcW w:w="953" w:type="dxa"/>
          </w:tcPr>
          <w:p w14:paraId="4C65D833" w14:textId="37FCA98B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051A01EB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Uzyskuje od 81% punktów możliwych do zdobycia za działania realizowane w ramach zajęć</w:t>
            </w:r>
          </w:p>
        </w:tc>
      </w:tr>
      <w:tr w:rsidR="00C2716E" w:rsidRPr="00341AC4" w14:paraId="59CC13F9" w14:textId="77777777" w:rsidTr="00126DFF">
        <w:trPr>
          <w:jc w:val="center"/>
        </w:trPr>
        <w:tc>
          <w:tcPr>
            <w:tcW w:w="953" w:type="dxa"/>
          </w:tcPr>
          <w:p w14:paraId="084C6C17" w14:textId="089DBAF5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51C858B4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Uzyskuje od 91% punktów możliwych do zdobycia za działania realizowane w ramach zajęć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2716E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5AF8A4D2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Opracowany projekt wykazuje błędy merytoryczne i charakteryzuje się niestarannością wykonania. Brakuje dokumentacji projektu.  </w:t>
            </w:r>
          </w:p>
        </w:tc>
      </w:tr>
      <w:tr w:rsidR="00C2716E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0FD7FFD5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Opracowany projekt wykazuje niespójność strony merytorycznej i formalnej. Poprawność merytoryczna przewyższa wyraźnie stronę estetyczną, bądź też duża troska o walory wizualne zdominowała aspekt merytoryczny opracowania  W dokumentacji projektu pojawiają się braki. </w:t>
            </w:r>
          </w:p>
        </w:tc>
      </w:tr>
      <w:tr w:rsidR="00C2716E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6C7E454D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Opracowany projekt charakteryzuje się poprawnością merytoryczną i dbałością o estetykę. Ma charakter pracy naśladowczej / odtwórczej. W dokumentacji projektu pojawiają się braki. </w:t>
            </w:r>
          </w:p>
        </w:tc>
      </w:tr>
      <w:tr w:rsidR="00C2716E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43357A48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Opracowany projekt charakteryzuje się poprawnością merytoryczną i wysoką troską o estetykę. Autor potrafi wyjaśnić celowość zastosowania opracowania w praktyce pedagogicznej. Dokumentacja projektu uwzględnia wszystkie konieczne elementy. </w:t>
            </w:r>
          </w:p>
        </w:tc>
      </w:tr>
      <w:tr w:rsidR="00C2716E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C2716E" w:rsidRPr="00341AC4" w:rsidRDefault="00C2716E" w:rsidP="00C2716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75A0F7CA" w:rsidR="00C2716E" w:rsidRPr="00C2716E" w:rsidRDefault="00C2716E" w:rsidP="00C271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2716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Opracowany projekt charakteryzuje się poprawnością merytoryczną i wysoką troską o estetykę. Widoczna jest pomysłowość autora co do możliwości zastosowania projektu w praktyce pedagogicznej, która jasno została przedstawiona w załączonej dokumentacji.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4399485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E0F4229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D2112D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39D7EB55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1E56638F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8B0481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C271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3311B3D1" w14:textId="63EFF15B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D202F6B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5F74BC29" w:rsidR="00896E3C" w:rsidRPr="00341AC4" w:rsidRDefault="00C2716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zajęciach w ramach projektu własnego </w:t>
            </w:r>
          </w:p>
        </w:tc>
        <w:tc>
          <w:tcPr>
            <w:tcW w:w="2172" w:type="dxa"/>
            <w:vAlign w:val="center"/>
          </w:tcPr>
          <w:p w14:paraId="708ECB9A" w14:textId="2864DDE7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125D22D" w14:textId="56C819AD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5B39FB6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0C490FA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448BD1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253D1C60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37D27F6F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8013D9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B883E14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4D6A3763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5143BD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46B0675" w14:textId="5EFB49A9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34EB14EA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657C16C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projektu, kwerenda </w:t>
            </w:r>
            <w:r w:rsidR="00037C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literatury, opracowanie projektu własnego </w:t>
            </w:r>
          </w:p>
        </w:tc>
        <w:tc>
          <w:tcPr>
            <w:tcW w:w="2172" w:type="dxa"/>
            <w:vAlign w:val="center"/>
          </w:tcPr>
          <w:p w14:paraId="617C710B" w14:textId="1868FE53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E098BC8" w14:textId="6192F2F2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58B428E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Pr="00037C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prezentacji multimedialnej</w:t>
            </w:r>
            <w:r w:rsidR="00037C5A" w:rsidRPr="00037C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37C5A" w:rsidRPr="00037C5A">
              <w:rPr>
                <w:rFonts w:asciiTheme="minorHAnsi" w:hAnsiTheme="minorHAnsi" w:cstheme="minorHAnsi"/>
                <w:sz w:val="21"/>
                <w:szCs w:val="21"/>
              </w:rPr>
              <w:t>grupowej wraz z tezami do dyskusji</w:t>
            </w:r>
          </w:p>
        </w:tc>
        <w:tc>
          <w:tcPr>
            <w:tcW w:w="2172" w:type="dxa"/>
            <w:vAlign w:val="center"/>
          </w:tcPr>
          <w:p w14:paraId="3099C8F1" w14:textId="45A44944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A9B9995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2BDEF935" w:rsidR="00896E3C" w:rsidRPr="00341AC4" w:rsidRDefault="00037C5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Wybór i pisemne opracowanie artykułów</w:t>
            </w:r>
          </w:p>
        </w:tc>
        <w:tc>
          <w:tcPr>
            <w:tcW w:w="2172" w:type="dxa"/>
            <w:vAlign w:val="center"/>
          </w:tcPr>
          <w:p w14:paraId="3953500A" w14:textId="5E956B2A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C3255D7" w14:textId="50FACE49" w:rsidR="00896E3C" w:rsidRPr="00341AC4" w:rsidRDefault="00037C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6A3883C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2980264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A6A035F" w:rsidR="001106D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010439C" w:rsidR="00896E3C" w:rsidRPr="00341AC4" w:rsidRDefault="00C271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63139F"/>
    <w:multiLevelType w:val="hybridMultilevel"/>
    <w:tmpl w:val="EEFE0976"/>
    <w:lvl w:ilvl="0" w:tplc="CF7A1782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pacing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5A44"/>
    <w:multiLevelType w:val="hybridMultilevel"/>
    <w:tmpl w:val="8FB6CA72"/>
    <w:lvl w:ilvl="0" w:tplc="E276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8E33CB"/>
    <w:multiLevelType w:val="hybridMultilevel"/>
    <w:tmpl w:val="8738DCB2"/>
    <w:lvl w:ilvl="0" w:tplc="027A83B0">
      <w:start w:val="1"/>
      <w:numFmt w:val="decimal"/>
      <w:lvlText w:val="%1."/>
      <w:lvlJc w:val="left"/>
      <w:pPr>
        <w:ind w:left="643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BCE61B7"/>
    <w:multiLevelType w:val="hybridMultilevel"/>
    <w:tmpl w:val="A31E5E14"/>
    <w:lvl w:ilvl="0" w:tplc="4F140360">
      <w:start w:val="1"/>
      <w:numFmt w:val="decimal"/>
      <w:lvlText w:val="%1."/>
      <w:lvlJc w:val="right"/>
      <w:pPr>
        <w:ind w:left="643" w:hanging="360"/>
      </w:pPr>
      <w:rPr>
        <w:rFonts w:asciiTheme="minorHAnsi" w:eastAsiaTheme="minorHAnsi" w:hAnsiTheme="minorHAnsi" w:cstheme="minorBidi" w:hint="default"/>
        <w:i/>
        <w:color w:val="auto"/>
        <w:spacing w:val="2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B66A2"/>
    <w:multiLevelType w:val="hybridMultilevel"/>
    <w:tmpl w:val="60DE832A"/>
    <w:lvl w:ilvl="0" w:tplc="58A87E88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162CB"/>
    <w:multiLevelType w:val="hybridMultilevel"/>
    <w:tmpl w:val="B49072B2"/>
    <w:lvl w:ilvl="0" w:tplc="D5B05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2240EE1"/>
    <w:multiLevelType w:val="hybridMultilevel"/>
    <w:tmpl w:val="17462626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pacing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687E63"/>
    <w:multiLevelType w:val="hybridMultilevel"/>
    <w:tmpl w:val="78C6E88A"/>
    <w:lvl w:ilvl="0" w:tplc="4FF611D8">
      <w:start w:val="1"/>
      <w:numFmt w:val="decimal"/>
      <w:lvlText w:val="%1."/>
      <w:lvlJc w:val="right"/>
      <w:pPr>
        <w:ind w:left="643" w:hanging="360"/>
      </w:pPr>
      <w:rPr>
        <w:rFonts w:hint="default"/>
        <w:i/>
        <w:color w:val="auto"/>
        <w:spacing w:val="2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43759F7"/>
    <w:multiLevelType w:val="hybridMultilevel"/>
    <w:tmpl w:val="77CA07EE"/>
    <w:lvl w:ilvl="0" w:tplc="53E01748">
      <w:start w:val="1"/>
      <w:numFmt w:val="decimal"/>
      <w:lvlText w:val="%1."/>
      <w:lvlJc w:val="left"/>
      <w:pPr>
        <w:ind w:left="643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0B6DCC"/>
    <w:multiLevelType w:val="hybridMultilevel"/>
    <w:tmpl w:val="CF462DDC"/>
    <w:lvl w:ilvl="0" w:tplc="52563894">
      <w:start w:val="1"/>
      <w:numFmt w:val="decimal"/>
      <w:lvlText w:val="%1."/>
      <w:lvlJc w:val="right"/>
      <w:pPr>
        <w:ind w:left="643" w:hanging="360"/>
      </w:pPr>
      <w:rPr>
        <w:rFonts w:hint="default"/>
        <w:i/>
        <w:color w:val="auto"/>
        <w:spacing w:val="2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 w15:restartNumberingAfterBreak="0">
    <w:nsid w:val="766424B6"/>
    <w:multiLevelType w:val="hybridMultilevel"/>
    <w:tmpl w:val="EB801EF4"/>
    <w:lvl w:ilvl="0" w:tplc="E9563FBE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/>
        <w:color w:val="auto"/>
        <w:spacing w:val="2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A16F2"/>
    <w:multiLevelType w:val="hybridMultilevel"/>
    <w:tmpl w:val="0988EBD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2"/>
  </w:num>
  <w:num w:numId="2" w16cid:durableId="294142309">
    <w:abstractNumId w:val="6"/>
  </w:num>
  <w:num w:numId="3" w16cid:durableId="1009219306">
    <w:abstractNumId w:val="23"/>
  </w:num>
  <w:num w:numId="4" w16cid:durableId="333383739">
    <w:abstractNumId w:val="45"/>
  </w:num>
  <w:num w:numId="5" w16cid:durableId="317153656">
    <w:abstractNumId w:val="4"/>
  </w:num>
  <w:num w:numId="6" w16cid:durableId="697508460">
    <w:abstractNumId w:val="41"/>
  </w:num>
  <w:num w:numId="7" w16cid:durableId="677928650">
    <w:abstractNumId w:val="13"/>
  </w:num>
  <w:num w:numId="8" w16cid:durableId="1815366108">
    <w:abstractNumId w:val="22"/>
  </w:num>
  <w:num w:numId="9" w16cid:durableId="105776961">
    <w:abstractNumId w:val="10"/>
  </w:num>
  <w:num w:numId="10" w16cid:durableId="1730766383">
    <w:abstractNumId w:val="30"/>
  </w:num>
  <w:num w:numId="11" w16cid:durableId="1443724675">
    <w:abstractNumId w:val="31"/>
  </w:num>
  <w:num w:numId="12" w16cid:durableId="26026909">
    <w:abstractNumId w:val="40"/>
  </w:num>
  <w:num w:numId="13" w16cid:durableId="241456231">
    <w:abstractNumId w:val="15"/>
  </w:num>
  <w:num w:numId="14" w16cid:durableId="1594127586">
    <w:abstractNumId w:val="36"/>
  </w:num>
  <w:num w:numId="15" w16cid:durableId="486363350">
    <w:abstractNumId w:val="38"/>
  </w:num>
  <w:num w:numId="16" w16cid:durableId="1811939460">
    <w:abstractNumId w:val="37"/>
  </w:num>
  <w:num w:numId="17" w16cid:durableId="337974734">
    <w:abstractNumId w:val="26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3"/>
  </w:num>
  <w:num w:numId="21" w16cid:durableId="1560437731">
    <w:abstractNumId w:val="27"/>
  </w:num>
  <w:num w:numId="22" w16cid:durableId="1619793495">
    <w:abstractNumId w:val="29"/>
  </w:num>
  <w:num w:numId="23" w16cid:durableId="1388870537">
    <w:abstractNumId w:val="0"/>
  </w:num>
  <w:num w:numId="24" w16cid:durableId="1583906190">
    <w:abstractNumId w:val="46"/>
  </w:num>
  <w:num w:numId="25" w16cid:durableId="1035735083">
    <w:abstractNumId w:val="14"/>
  </w:num>
  <w:num w:numId="26" w16cid:durableId="1984236075">
    <w:abstractNumId w:val="25"/>
  </w:num>
  <w:num w:numId="27" w16cid:durableId="1120881601">
    <w:abstractNumId w:val="47"/>
  </w:num>
  <w:num w:numId="28" w16cid:durableId="1644310688">
    <w:abstractNumId w:val="17"/>
  </w:num>
  <w:num w:numId="29" w16cid:durableId="2123960216">
    <w:abstractNumId w:val="33"/>
  </w:num>
  <w:num w:numId="30" w16cid:durableId="628976727">
    <w:abstractNumId w:val="9"/>
  </w:num>
  <w:num w:numId="31" w16cid:durableId="300841723">
    <w:abstractNumId w:val="21"/>
  </w:num>
  <w:num w:numId="32" w16cid:durableId="2042826031">
    <w:abstractNumId w:val="28"/>
  </w:num>
  <w:num w:numId="33" w16cid:durableId="1986006714">
    <w:abstractNumId w:val="5"/>
  </w:num>
  <w:num w:numId="34" w16cid:durableId="357395264">
    <w:abstractNumId w:val="19"/>
  </w:num>
  <w:num w:numId="35" w16cid:durableId="142279566">
    <w:abstractNumId w:val="11"/>
  </w:num>
  <w:num w:numId="36" w16cid:durableId="1443525915">
    <w:abstractNumId w:val="32"/>
  </w:num>
  <w:num w:numId="37" w16cid:durableId="585964910">
    <w:abstractNumId w:val="43"/>
  </w:num>
  <w:num w:numId="38" w16cid:durableId="835920927">
    <w:abstractNumId w:val="1"/>
  </w:num>
  <w:num w:numId="39" w16cid:durableId="1625885672">
    <w:abstractNumId w:val="7"/>
  </w:num>
  <w:num w:numId="40" w16cid:durableId="2003044909">
    <w:abstractNumId w:val="44"/>
  </w:num>
  <w:num w:numId="41" w16cid:durableId="279459667">
    <w:abstractNumId w:val="35"/>
  </w:num>
  <w:num w:numId="42" w16cid:durableId="1712881036">
    <w:abstractNumId w:val="34"/>
  </w:num>
  <w:num w:numId="43" w16cid:durableId="1884362841">
    <w:abstractNumId w:val="8"/>
  </w:num>
  <w:num w:numId="44" w16cid:durableId="1872377027">
    <w:abstractNumId w:val="39"/>
  </w:num>
  <w:num w:numId="45" w16cid:durableId="161510472">
    <w:abstractNumId w:val="20"/>
  </w:num>
  <w:num w:numId="46" w16cid:durableId="1300502147">
    <w:abstractNumId w:val="2"/>
  </w:num>
  <w:num w:numId="47" w16cid:durableId="1426609170">
    <w:abstractNumId w:val="18"/>
  </w:num>
  <w:num w:numId="48" w16cid:durableId="120034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7C5A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3AC7"/>
    <w:rsid w:val="002401BA"/>
    <w:rsid w:val="0027397F"/>
    <w:rsid w:val="002F2BAD"/>
    <w:rsid w:val="00341AC4"/>
    <w:rsid w:val="0034602B"/>
    <w:rsid w:val="003622B2"/>
    <w:rsid w:val="00363F81"/>
    <w:rsid w:val="003734F7"/>
    <w:rsid w:val="003B55C2"/>
    <w:rsid w:val="003B6F34"/>
    <w:rsid w:val="003D038D"/>
    <w:rsid w:val="003D5C56"/>
    <w:rsid w:val="003D6418"/>
    <w:rsid w:val="003E0703"/>
    <w:rsid w:val="003F2A6A"/>
    <w:rsid w:val="00402BCD"/>
    <w:rsid w:val="00406793"/>
    <w:rsid w:val="00421C9E"/>
    <w:rsid w:val="004256BE"/>
    <w:rsid w:val="00436303"/>
    <w:rsid w:val="00443B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2F12"/>
    <w:rsid w:val="005D2A79"/>
    <w:rsid w:val="005D3DF3"/>
    <w:rsid w:val="005E156F"/>
    <w:rsid w:val="005F0097"/>
    <w:rsid w:val="005F3556"/>
    <w:rsid w:val="0060061E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64EC8"/>
    <w:rsid w:val="00775AF1"/>
    <w:rsid w:val="007B605E"/>
    <w:rsid w:val="007C3DBD"/>
    <w:rsid w:val="00834C51"/>
    <w:rsid w:val="00862E0A"/>
    <w:rsid w:val="00896E3C"/>
    <w:rsid w:val="008B336A"/>
    <w:rsid w:val="00906C25"/>
    <w:rsid w:val="009106A7"/>
    <w:rsid w:val="009109EC"/>
    <w:rsid w:val="00913ECD"/>
    <w:rsid w:val="00937B44"/>
    <w:rsid w:val="0094462E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2716E"/>
    <w:rsid w:val="00C51D09"/>
    <w:rsid w:val="00C62B71"/>
    <w:rsid w:val="00C74615"/>
    <w:rsid w:val="00CA3616"/>
    <w:rsid w:val="00CB549B"/>
    <w:rsid w:val="00CB604E"/>
    <w:rsid w:val="00CC1C3E"/>
    <w:rsid w:val="00CD60D3"/>
    <w:rsid w:val="00CF48D1"/>
    <w:rsid w:val="00D05AB2"/>
    <w:rsid w:val="00D06960"/>
    <w:rsid w:val="00D85EF3"/>
    <w:rsid w:val="00D864ED"/>
    <w:rsid w:val="00D938BC"/>
    <w:rsid w:val="00DA28D5"/>
    <w:rsid w:val="00DB5D67"/>
    <w:rsid w:val="00DD65E8"/>
    <w:rsid w:val="00DE1F53"/>
    <w:rsid w:val="00E17D02"/>
    <w:rsid w:val="00E24114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223AC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23AC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223AC7"/>
    <w:rPr>
      <w:color w:val="0066CC"/>
      <w:u w:val="single"/>
    </w:rPr>
  </w:style>
  <w:style w:type="paragraph" w:customStyle="1" w:styleId="Zawartotabeli">
    <w:name w:val="Zawartość tabeli"/>
    <w:basedOn w:val="Normalny"/>
    <w:rsid w:val="00223AC7"/>
    <w:pPr>
      <w:suppressLineNumbers/>
      <w:suppressAutoHyphens/>
      <w:autoSpaceDN/>
    </w:pPr>
    <w:rPr>
      <w:sz w:val="24"/>
      <w:szCs w:val="24"/>
      <w:lang w:bidi="ar-SA"/>
    </w:rPr>
  </w:style>
  <w:style w:type="character" w:customStyle="1" w:styleId="breadcrumb-current">
    <w:name w:val="breadcrumb-current"/>
    <w:basedOn w:val="Domylnaczcionkaakapitu"/>
    <w:rsid w:val="00223AC7"/>
  </w:style>
  <w:style w:type="character" w:customStyle="1" w:styleId="Bodytext393">
    <w:name w:val="Body text (3) + 93"/>
    <w:aliases w:val="5 pt5"/>
    <w:rsid w:val="003F2A6A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scholaris.pl/main-file/102/537/podniesienie_efektywnosci_66013.pdf" TargetMode="External"/><Relationship Id="rId13" Type="http://schemas.openxmlformats.org/officeDocument/2006/relationships/hyperlink" Target="http://www.niepelnosprawni.pl/ledge/x/1864543;jsessionid=3EF554E5767872AEBCBFACD68EA4C1BB" TargetMode="External"/><Relationship Id="rId3" Type="http://schemas.openxmlformats.org/officeDocument/2006/relationships/styles" Target="styles.xml"/><Relationship Id="rId7" Type="http://schemas.openxmlformats.org/officeDocument/2006/relationships/hyperlink" Target="mailto:slawomir.olszewki@ujk.edu.pl" TargetMode="External"/><Relationship Id="rId12" Type="http://schemas.openxmlformats.org/officeDocument/2006/relationships/hyperlink" Target="https://niepelnosprawnosc.ug.edu.pl/archiwum-pdf/niepelnosprawnosc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parys@ujk.edu.pl" TargetMode="External"/><Relationship Id="rId11" Type="http://schemas.openxmlformats.org/officeDocument/2006/relationships/hyperlink" Target="https://www.ore.edu.pl/category/ksztalcenie-i-wychowanie/uczen-ze-specjalnymi-potrzebami-edukacyjny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" TargetMode="External"/><Relationship Id="rId10" Type="http://schemas.openxmlformats.org/officeDocument/2006/relationships/hyperlink" Target="https://rep.up.krakow.pl/xmlui/handle/11716/2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journals.eu/Niepelnosprawnosc/2018/32-2018/art/14065/" TargetMode="External"/><Relationship Id="rId14" Type="http://schemas.openxmlformats.org/officeDocument/2006/relationships/hyperlink" Target="https://psoni.org.pl/nasze-pub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2540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5</cp:revision>
  <cp:lastPrinted>2025-10-28T07:51:00Z</cp:lastPrinted>
  <dcterms:created xsi:type="dcterms:W3CDTF">2026-01-27T16:45:00Z</dcterms:created>
  <dcterms:modified xsi:type="dcterms:W3CDTF">2026-04-07T09:15:00Z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