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340DF1E" w:rsidR="00363F81" w:rsidRPr="00C2393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2393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16974" w:rsidRPr="00C23934">
        <w:rPr>
          <w:rFonts w:asciiTheme="minorHAnsi" w:eastAsia="Arial Unicode MS" w:hAnsiTheme="minorHAnsi" w:cstheme="minorHAnsi"/>
          <w:b w:val="0"/>
          <w:bCs w:val="0"/>
          <w:color w:val="000000"/>
          <w:sz w:val="24"/>
          <w:szCs w:val="24"/>
          <w:lang w:bidi="ar-SA"/>
        </w:rPr>
        <w:t xml:space="preserve"> </w:t>
      </w:r>
      <w:r w:rsidR="00C23934" w:rsidRPr="00C23934">
        <w:rPr>
          <w:rFonts w:asciiTheme="minorHAnsi" w:eastAsia="Arial Unicode MS" w:hAnsiTheme="minorHAnsi" w:cstheme="minorHAnsi"/>
          <w:bCs w:val="0"/>
          <w:color w:val="000000"/>
          <w:sz w:val="24"/>
          <w:szCs w:val="24"/>
          <w:lang w:bidi="ar-SA"/>
        </w:rPr>
        <w:t>0388.3.PED1.B/</w:t>
      </w:r>
      <w:proofErr w:type="gramStart"/>
      <w:r w:rsidR="00C23934" w:rsidRPr="00C23934">
        <w:rPr>
          <w:rFonts w:asciiTheme="minorHAnsi" w:eastAsia="Arial Unicode MS" w:hAnsiTheme="minorHAnsi" w:cstheme="minorHAnsi"/>
          <w:bCs w:val="0"/>
          <w:color w:val="000000"/>
          <w:sz w:val="24"/>
          <w:szCs w:val="24"/>
          <w:lang w:bidi="ar-SA"/>
        </w:rPr>
        <w:t>C.SP</w:t>
      </w:r>
      <w:proofErr w:type="gramEnd"/>
    </w:p>
    <w:p w14:paraId="756084EA" w14:textId="04C854E2" w:rsidR="00D55A2C" w:rsidRPr="00C23934" w:rsidRDefault="004838B3" w:rsidP="00D55A2C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2393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C2393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C2393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55A2C" w:rsidRPr="00C23934">
        <w:rPr>
          <w:rFonts w:asciiTheme="minorHAnsi" w:eastAsia="Arial Unicode MS" w:hAnsiTheme="minorHAnsi" w:cstheme="minorHAnsi"/>
          <w:b/>
          <w:iCs/>
          <w:sz w:val="20"/>
          <w:szCs w:val="20"/>
          <w:lang w:bidi="ar-SA"/>
        </w:rPr>
        <w:t xml:space="preserve"> </w:t>
      </w:r>
      <w:r w:rsidR="00D55A2C" w:rsidRPr="00C23934">
        <w:rPr>
          <w:rFonts w:asciiTheme="minorHAnsi" w:hAnsiTheme="minorHAnsi" w:cstheme="minorHAnsi"/>
          <w:b/>
          <w:bCs/>
          <w:iCs/>
          <w:color w:val="000000" w:themeColor="text1"/>
        </w:rPr>
        <w:t>Systemy pedagogiczne</w:t>
      </w:r>
    </w:p>
    <w:p w14:paraId="762BAF3D" w14:textId="04EE9FD7" w:rsidR="00D55A2C" w:rsidRPr="00C23934" w:rsidRDefault="004838B3" w:rsidP="00D55A2C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C23934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D55A2C" w:rsidRPr="00C23934">
        <w:rPr>
          <w:rFonts w:asciiTheme="minorHAnsi" w:hAnsiTheme="minorHAnsi" w:cstheme="minorHAnsi"/>
          <w:b/>
          <w:bCs/>
          <w:i/>
          <w:color w:val="000000" w:themeColor="text1"/>
        </w:rPr>
        <w:t xml:space="preserve"> </w:t>
      </w:r>
      <w:proofErr w:type="spellStart"/>
      <w:r w:rsidR="00D55A2C" w:rsidRPr="00C23934">
        <w:rPr>
          <w:rFonts w:asciiTheme="minorHAnsi" w:hAnsiTheme="minorHAnsi" w:cstheme="minorHAnsi"/>
          <w:b/>
          <w:bCs/>
          <w:i/>
          <w:color w:val="000000" w:themeColor="text1"/>
        </w:rPr>
        <w:t>Pedagogical</w:t>
      </w:r>
      <w:proofErr w:type="spellEnd"/>
      <w:r w:rsidR="00D55A2C" w:rsidRPr="00C23934">
        <w:rPr>
          <w:rFonts w:asciiTheme="minorHAnsi" w:hAnsiTheme="minorHAnsi" w:cstheme="minorHAnsi"/>
          <w:b/>
          <w:bCs/>
          <w:i/>
          <w:color w:val="000000" w:themeColor="text1"/>
        </w:rPr>
        <w:t xml:space="preserve"> </w:t>
      </w:r>
      <w:proofErr w:type="spellStart"/>
      <w:r w:rsidR="00D55A2C" w:rsidRPr="00C23934">
        <w:rPr>
          <w:rFonts w:asciiTheme="minorHAnsi" w:hAnsiTheme="minorHAnsi" w:cstheme="minorHAnsi"/>
          <w:b/>
          <w:bCs/>
          <w:i/>
          <w:color w:val="000000" w:themeColor="text1"/>
        </w:rPr>
        <w:t>systems</w:t>
      </w:r>
      <w:proofErr w:type="spellEnd"/>
    </w:p>
    <w:p w14:paraId="274BA5FF" w14:textId="3F0F2E80" w:rsidR="004838B3" w:rsidRPr="00341AC4" w:rsidRDefault="004838B3" w:rsidP="00DC2B5B">
      <w:pPr>
        <w:pStyle w:val="Styl1"/>
        <w:spacing w:line="276" w:lineRule="auto"/>
        <w:rPr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C56308F" w:rsidR="000746C5" w:rsidRPr="00341AC4" w:rsidRDefault="00C23934" w:rsidP="00D55A2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8AAE46B" w:rsidR="000746C5" w:rsidRPr="0089628B" w:rsidRDefault="0089628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62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998AE0F" w:rsidR="00AB3480" w:rsidRPr="00341AC4" w:rsidRDefault="0089628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62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92ACDF8" w:rsidR="000746C5" w:rsidRPr="00341AC4" w:rsidRDefault="0089628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62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0DD3A91" w:rsidR="000746C5" w:rsidRPr="00341AC4" w:rsidRDefault="0089628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Anita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Garbat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/Dr Iwona Ułamek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7CDEB97" w:rsidR="001373A5" w:rsidRPr="00341AC4" w:rsidRDefault="0089628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anita.garbat@ujk.edu.pl; iwona.ulamek</w:t>
            </w:r>
            <w:r w:rsidR="0048016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1D3D670" w:rsidR="000746C5" w:rsidRPr="00341AC4" w:rsidRDefault="004801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0F39325" w:rsidR="000746C5" w:rsidRPr="00341AC4" w:rsidRDefault="0048016F" w:rsidP="00C2393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01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</w:t>
            </w:r>
            <w:r w:rsidR="00C239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,,wprowadzenia do pedagogiki” </w:t>
            </w:r>
            <w:r w:rsidRPr="004801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,,teoretycznych podstaw wychowania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D01F183" w14:textId="77777777" w:rsidR="000746C5" w:rsidRPr="00C23934" w:rsidRDefault="006C1C0B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2393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 </w:t>
            </w:r>
          </w:p>
          <w:p w14:paraId="77F85F58" w14:textId="77777777" w:rsidR="006C1C0B" w:rsidRPr="00C23934" w:rsidRDefault="006C1C0B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23934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  <w:p w14:paraId="4C21344A" w14:textId="488BC8C4" w:rsidR="000326B9" w:rsidRPr="00E604E4" w:rsidRDefault="000326B9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23934">
              <w:rPr>
                <w:rFonts w:asciiTheme="minorHAnsi" w:hAnsiTheme="minorHAnsi" w:cstheme="minorHAnsi"/>
                <w:iCs/>
                <w:sz w:val="21"/>
                <w:szCs w:val="21"/>
              </w:rPr>
              <w:t>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6E9ADD91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B8D8956" w:rsidR="000746C5" w:rsidRPr="00341AC4" w:rsidRDefault="000326B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26B9"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Pomieszczenia dydaktyczne UJK (w przypadku zajęć poza Uczelnią – wskazać, gdzie będą się one odbywały)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B93BF0E" w14:textId="3B1CC881" w:rsidR="000326B9" w:rsidRPr="000326B9" w:rsidRDefault="000326B9" w:rsidP="000326B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26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z oceną na podstawie </w:t>
            </w:r>
            <w:r w:rsidR="00C239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zaliczeniowej</w:t>
            </w:r>
            <w:r w:rsidR="00DC2B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326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(W)</w:t>
            </w:r>
          </w:p>
          <w:p w14:paraId="2E155D92" w14:textId="4ADA0C66" w:rsidR="000326B9" w:rsidRPr="000326B9" w:rsidRDefault="000326B9" w:rsidP="000326B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26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na podstawie</w:t>
            </w:r>
            <w:r w:rsidR="00DC2B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zaliczeniowej</w:t>
            </w:r>
            <w:r w:rsidRPr="000326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kwerendy naukowej, obecności na zajęciach oraz udziału w dyskusjach (Ć)</w:t>
            </w:r>
          </w:p>
          <w:p w14:paraId="78D434E5" w14:textId="7D5A131A" w:rsidR="000746C5" w:rsidRPr="00341AC4" w:rsidRDefault="000326B9" w:rsidP="000326B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26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– e-learning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(E)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39BC4C9" w14:textId="60ACA6E7" w:rsidR="000326B9" w:rsidRDefault="000326B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26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wykład konwersatoryjny, dyskusja wielokrotna (grupowa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 - Wykład</w:t>
            </w:r>
          </w:p>
          <w:p w14:paraId="6AE867CE" w14:textId="49CCEFDA" w:rsidR="00402BCD" w:rsidRPr="00341AC4" w:rsidRDefault="0061697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fokusowa, metody aktywizujące - Ćwiczenia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7C14233" w14:textId="36C85556" w:rsidR="00616974" w:rsidRDefault="00616974" w:rsidP="00C23934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69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Pedagogika. Podręcznik akademicki,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red. </w:t>
            </w:r>
            <w:r w:rsidRPr="006169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Z. Kwieciński, B. Śliwerski,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2021.</w:t>
            </w:r>
          </w:p>
          <w:p w14:paraId="638FD741" w14:textId="77777777" w:rsidR="009D42EF" w:rsidRDefault="00616974" w:rsidP="00C23934">
            <w:pPr>
              <w:pStyle w:val="TableParagraph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69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Śliwerski B., Współczesne teorie i nurty wychowania, Kraków 2015.</w:t>
            </w:r>
            <w:r w:rsidR="009D42EF" w:rsidRPr="006169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Gutek G., Filozoficzne i ideologiczne podstawy edukacji, Gdańsk 2003. </w:t>
            </w:r>
          </w:p>
          <w:p w14:paraId="21539079" w14:textId="1364FDF2" w:rsidR="00566B57" w:rsidRPr="00341AC4" w:rsidRDefault="009D42EF" w:rsidP="00C23934">
            <w:pPr>
              <w:pStyle w:val="TableParagraph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69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Okoń W., Dziesięć szkół alternatywnych, Warszawa 1997.</w:t>
            </w:r>
          </w:p>
        </w:tc>
      </w:tr>
      <w:tr w:rsidR="00341AC4" w:rsidRPr="009D42EF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EDB89FD" w14:textId="77777777" w:rsidR="00616974" w:rsidRPr="00616974" w:rsidRDefault="00616974" w:rsidP="00C23934">
            <w:pPr>
              <w:pStyle w:val="TableParagraph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69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Kunowski S., Problematyka współczesnych systemów wychowania, Kraków 2000.</w:t>
            </w:r>
          </w:p>
          <w:p w14:paraId="7456B6D4" w14:textId="7BCE55E1" w:rsidR="00566B57" w:rsidRPr="009D42EF" w:rsidRDefault="00616974" w:rsidP="00C23934">
            <w:pPr>
              <w:pStyle w:val="TableParagraph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69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Alternatywy myślenia o/dla edukacji, Śliwerski B, Kwieciński Z. (red.), Warszawa 2000</w:t>
            </w:r>
            <w:r w:rsidR="009D42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9D42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</w:p>
        </w:tc>
      </w:tr>
    </w:tbl>
    <w:p w14:paraId="211E22AD" w14:textId="3ACAB560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DE8B8F8" w14:textId="6485E307" w:rsidR="009D42EF" w:rsidRPr="009D42EF" w:rsidRDefault="009D42EF" w:rsidP="009D42EF">
      <w:pPr>
        <w:ind w:left="354"/>
        <w:rPr>
          <w:rFonts w:asciiTheme="minorHAnsi" w:hAnsiTheme="minorHAnsi" w:cstheme="minorHAnsi"/>
          <w:b/>
          <w:sz w:val="24"/>
        </w:rPr>
      </w:pPr>
      <w:r w:rsidRPr="009D42EF">
        <w:rPr>
          <w:rFonts w:asciiTheme="minorHAnsi" w:hAnsiTheme="minorHAnsi" w:cstheme="minorHAnsi"/>
          <w:b/>
          <w:sz w:val="24"/>
        </w:rPr>
        <w:t>Wykłady:</w:t>
      </w:r>
    </w:p>
    <w:p w14:paraId="140CE8E6" w14:textId="77777777" w:rsidR="009D42EF" w:rsidRPr="009D42EF" w:rsidRDefault="009D42EF" w:rsidP="009D42EF">
      <w:pPr>
        <w:ind w:left="357"/>
        <w:rPr>
          <w:rFonts w:asciiTheme="minorHAnsi" w:hAnsiTheme="minorHAnsi" w:cstheme="minorHAnsi"/>
          <w:iCs/>
          <w:color w:val="000000"/>
          <w:sz w:val="24"/>
        </w:rPr>
      </w:pPr>
      <w:r w:rsidRPr="009D42EF">
        <w:rPr>
          <w:rFonts w:asciiTheme="minorHAnsi" w:hAnsiTheme="minorHAnsi" w:cstheme="minorHAnsi"/>
          <w:iCs/>
          <w:sz w:val="24"/>
        </w:rPr>
        <w:lastRenderedPageBreak/>
        <w:t xml:space="preserve">C-1-WW (wiedza) – zapoznanie studentów </w:t>
      </w:r>
      <w:proofErr w:type="gramStart"/>
      <w:r w:rsidRPr="009D42EF">
        <w:rPr>
          <w:rFonts w:asciiTheme="minorHAnsi" w:hAnsiTheme="minorHAnsi" w:cstheme="minorHAnsi"/>
          <w:iCs/>
          <w:sz w:val="24"/>
        </w:rPr>
        <w:t>z  głównymi</w:t>
      </w:r>
      <w:proofErr w:type="gramEnd"/>
      <w:r w:rsidRPr="009D42EF">
        <w:rPr>
          <w:rFonts w:asciiTheme="minorHAnsi" w:hAnsiTheme="minorHAnsi" w:cstheme="minorHAnsi"/>
          <w:iCs/>
          <w:sz w:val="24"/>
        </w:rPr>
        <w:t xml:space="preserve"> systemami pedagogicznymi </w:t>
      </w:r>
      <w:proofErr w:type="gramStart"/>
      <w:r w:rsidRPr="009D42EF">
        <w:rPr>
          <w:rFonts w:asciiTheme="minorHAnsi" w:hAnsiTheme="minorHAnsi" w:cstheme="minorHAnsi"/>
          <w:iCs/>
          <w:sz w:val="24"/>
        </w:rPr>
        <w:t>oraz  stworzonymi</w:t>
      </w:r>
      <w:proofErr w:type="gramEnd"/>
      <w:r w:rsidRPr="009D42EF">
        <w:rPr>
          <w:rFonts w:asciiTheme="minorHAnsi" w:hAnsiTheme="minorHAnsi" w:cstheme="minorHAnsi"/>
          <w:iCs/>
          <w:sz w:val="24"/>
        </w:rPr>
        <w:t xml:space="preserve"> na ich gruncie koncepcjami wychowawczymi obejmującymi specyficzne terminy, definicje i pomysły na realizację różnorodnych zadań wychowawczych. </w:t>
      </w:r>
    </w:p>
    <w:p w14:paraId="4E4F7B1F" w14:textId="77777777" w:rsidR="009D42EF" w:rsidRPr="009D42EF" w:rsidRDefault="009D42EF" w:rsidP="009D42EF">
      <w:pPr>
        <w:ind w:left="357"/>
        <w:rPr>
          <w:rFonts w:asciiTheme="minorHAnsi" w:hAnsiTheme="minorHAnsi" w:cstheme="minorHAnsi"/>
          <w:iCs/>
          <w:sz w:val="24"/>
        </w:rPr>
      </w:pPr>
      <w:r w:rsidRPr="009D42EF">
        <w:rPr>
          <w:rFonts w:asciiTheme="minorHAnsi" w:hAnsiTheme="minorHAnsi" w:cstheme="minorHAnsi"/>
          <w:iCs/>
          <w:sz w:val="24"/>
        </w:rPr>
        <w:t xml:space="preserve">C-2-UW (umiejętności) </w:t>
      </w:r>
      <w:proofErr w:type="gramStart"/>
      <w:r w:rsidRPr="009D42EF">
        <w:rPr>
          <w:rFonts w:asciiTheme="minorHAnsi" w:hAnsiTheme="minorHAnsi" w:cstheme="minorHAnsi"/>
          <w:iCs/>
          <w:sz w:val="24"/>
        </w:rPr>
        <w:t>–  przygotowanie</w:t>
      </w:r>
      <w:proofErr w:type="gramEnd"/>
      <w:r w:rsidRPr="009D42EF">
        <w:rPr>
          <w:rFonts w:asciiTheme="minorHAnsi" w:hAnsiTheme="minorHAnsi" w:cstheme="minorHAnsi"/>
          <w:iCs/>
          <w:sz w:val="24"/>
        </w:rPr>
        <w:t xml:space="preserve"> studentów do </w:t>
      </w:r>
      <w:proofErr w:type="gramStart"/>
      <w:r w:rsidRPr="009D42EF">
        <w:rPr>
          <w:rFonts w:asciiTheme="minorHAnsi" w:hAnsiTheme="minorHAnsi" w:cstheme="minorHAnsi"/>
          <w:iCs/>
          <w:sz w:val="24"/>
        </w:rPr>
        <w:t>kreatywnego  rozwiązywania</w:t>
      </w:r>
      <w:proofErr w:type="gramEnd"/>
      <w:r w:rsidRPr="009D42EF">
        <w:rPr>
          <w:rFonts w:asciiTheme="minorHAnsi" w:hAnsiTheme="minorHAnsi" w:cstheme="minorHAnsi"/>
          <w:iCs/>
          <w:sz w:val="24"/>
        </w:rPr>
        <w:t xml:space="preserve"> problemów wychowawczych poprzez poszukiwanie wielu, różnych, także </w:t>
      </w:r>
      <w:proofErr w:type="gramStart"/>
      <w:r w:rsidRPr="009D42EF">
        <w:rPr>
          <w:rFonts w:asciiTheme="minorHAnsi" w:hAnsiTheme="minorHAnsi" w:cstheme="minorHAnsi"/>
          <w:iCs/>
          <w:sz w:val="24"/>
        </w:rPr>
        <w:t>alternatywnych  pomysłów</w:t>
      </w:r>
      <w:proofErr w:type="gramEnd"/>
      <w:r w:rsidRPr="009D42EF">
        <w:rPr>
          <w:rFonts w:asciiTheme="minorHAnsi" w:hAnsiTheme="minorHAnsi" w:cstheme="minorHAnsi"/>
          <w:iCs/>
          <w:sz w:val="24"/>
        </w:rPr>
        <w:t xml:space="preserve"> na ich rozwiązanie.</w:t>
      </w:r>
    </w:p>
    <w:p w14:paraId="5A333D9C" w14:textId="77777777" w:rsidR="009D42EF" w:rsidRPr="009D42EF" w:rsidRDefault="009D42EF" w:rsidP="009D42EF">
      <w:pPr>
        <w:ind w:left="357"/>
        <w:rPr>
          <w:rFonts w:asciiTheme="minorHAnsi" w:hAnsiTheme="minorHAnsi" w:cstheme="minorHAnsi"/>
          <w:iCs/>
          <w:sz w:val="24"/>
        </w:rPr>
      </w:pPr>
      <w:r w:rsidRPr="009D42EF">
        <w:rPr>
          <w:rFonts w:asciiTheme="minorHAnsi" w:hAnsiTheme="minorHAnsi" w:cstheme="minorHAnsi"/>
          <w:iCs/>
          <w:sz w:val="24"/>
        </w:rPr>
        <w:t xml:space="preserve">C-3-KW (kompetencje społeczne) – kształtowanie postawy otwartości i krytycznej oceny różnych koncepcji i poglądów wychowawczych i wykorzystywania ich </w:t>
      </w:r>
      <w:proofErr w:type="gramStart"/>
      <w:r w:rsidRPr="009D42EF">
        <w:rPr>
          <w:rFonts w:asciiTheme="minorHAnsi" w:hAnsiTheme="minorHAnsi" w:cstheme="minorHAnsi"/>
          <w:iCs/>
          <w:sz w:val="24"/>
        </w:rPr>
        <w:t>do  projektowania</w:t>
      </w:r>
      <w:proofErr w:type="gramEnd"/>
      <w:r w:rsidRPr="009D42EF">
        <w:rPr>
          <w:rFonts w:asciiTheme="minorHAnsi" w:hAnsiTheme="minorHAnsi" w:cstheme="minorHAnsi"/>
          <w:iCs/>
          <w:sz w:val="24"/>
        </w:rPr>
        <w:t xml:space="preserve"> własnych działań zawodowych.</w:t>
      </w:r>
    </w:p>
    <w:p w14:paraId="4A83C0F9" w14:textId="77777777" w:rsidR="00C23934" w:rsidRDefault="00C23934" w:rsidP="009D42EF">
      <w:pPr>
        <w:ind w:left="357"/>
        <w:rPr>
          <w:rFonts w:asciiTheme="minorHAnsi" w:hAnsiTheme="minorHAnsi" w:cstheme="minorHAnsi"/>
          <w:b/>
          <w:bCs/>
          <w:iCs/>
          <w:sz w:val="24"/>
        </w:rPr>
      </w:pPr>
    </w:p>
    <w:p w14:paraId="1C34F647" w14:textId="77777777" w:rsidR="00C23934" w:rsidRPr="009D42EF" w:rsidRDefault="00C23934" w:rsidP="00C23934">
      <w:pPr>
        <w:ind w:left="354"/>
        <w:rPr>
          <w:rFonts w:asciiTheme="minorHAnsi" w:hAnsiTheme="minorHAnsi" w:cstheme="minorHAnsi"/>
          <w:b/>
          <w:bCs/>
          <w:iCs/>
          <w:sz w:val="24"/>
        </w:rPr>
      </w:pPr>
      <w:r w:rsidRPr="009D42EF">
        <w:rPr>
          <w:rFonts w:asciiTheme="minorHAnsi" w:hAnsiTheme="minorHAnsi" w:cstheme="minorHAnsi"/>
          <w:b/>
          <w:bCs/>
          <w:iCs/>
          <w:sz w:val="24"/>
        </w:rPr>
        <w:t>E-learning:</w:t>
      </w:r>
    </w:p>
    <w:p w14:paraId="36D8CDFF" w14:textId="77777777" w:rsidR="00C23934" w:rsidRPr="009D42EF" w:rsidRDefault="00C23934" w:rsidP="00C23934">
      <w:pPr>
        <w:ind w:left="354"/>
        <w:rPr>
          <w:rFonts w:asciiTheme="minorHAnsi" w:hAnsiTheme="minorHAnsi" w:cstheme="minorHAnsi"/>
          <w:bCs/>
          <w:iCs/>
          <w:sz w:val="24"/>
        </w:rPr>
      </w:pPr>
      <w:r w:rsidRPr="009D42EF">
        <w:rPr>
          <w:rFonts w:asciiTheme="minorHAnsi" w:hAnsiTheme="minorHAnsi" w:cstheme="minorHAnsi"/>
          <w:bCs/>
          <w:iCs/>
          <w:sz w:val="24"/>
        </w:rPr>
        <w:t>C-1- WE – zapoznanie z wybranymi systemami wychowawczymi i możliwościami ich wykorzystania</w:t>
      </w:r>
    </w:p>
    <w:p w14:paraId="36637F10" w14:textId="77777777" w:rsidR="00C23934" w:rsidRPr="009D42EF" w:rsidRDefault="00C23934" w:rsidP="00C23934">
      <w:pPr>
        <w:ind w:left="354"/>
        <w:rPr>
          <w:rFonts w:asciiTheme="minorHAnsi" w:hAnsiTheme="minorHAnsi" w:cstheme="minorHAnsi"/>
          <w:bCs/>
          <w:iCs/>
          <w:sz w:val="24"/>
        </w:rPr>
      </w:pPr>
      <w:r w:rsidRPr="009D42EF">
        <w:rPr>
          <w:rFonts w:asciiTheme="minorHAnsi" w:hAnsiTheme="minorHAnsi" w:cstheme="minorHAnsi"/>
          <w:bCs/>
          <w:iCs/>
          <w:sz w:val="24"/>
        </w:rPr>
        <w:t>C-2-UE – rozwijanie umiejętności korzystania z proponowanych rozwiązań w analizie i interpretacji zastanych problemów</w:t>
      </w:r>
    </w:p>
    <w:p w14:paraId="220E50F8" w14:textId="77777777" w:rsidR="00C23934" w:rsidRDefault="00C23934" w:rsidP="00C23934">
      <w:pPr>
        <w:ind w:left="354"/>
        <w:rPr>
          <w:rFonts w:asciiTheme="minorHAnsi" w:hAnsiTheme="minorHAnsi" w:cstheme="minorHAnsi"/>
          <w:bCs/>
          <w:iCs/>
          <w:sz w:val="24"/>
        </w:rPr>
      </w:pPr>
      <w:r w:rsidRPr="009D42EF">
        <w:rPr>
          <w:rFonts w:asciiTheme="minorHAnsi" w:hAnsiTheme="minorHAnsi" w:cstheme="minorHAnsi"/>
          <w:bCs/>
          <w:iCs/>
          <w:sz w:val="24"/>
        </w:rPr>
        <w:t>C-3-KE- przygotowanie do samodzielnego analizowania tekstów naukowych</w:t>
      </w:r>
    </w:p>
    <w:p w14:paraId="1A4510DD" w14:textId="77777777" w:rsidR="00C23934" w:rsidRDefault="00C23934" w:rsidP="00C23934">
      <w:pPr>
        <w:ind w:left="354"/>
        <w:rPr>
          <w:rFonts w:asciiTheme="minorHAnsi" w:hAnsiTheme="minorHAnsi" w:cstheme="minorHAnsi"/>
          <w:bCs/>
          <w:iCs/>
          <w:sz w:val="24"/>
        </w:rPr>
      </w:pPr>
    </w:p>
    <w:p w14:paraId="7ACF7258" w14:textId="77777777" w:rsidR="009D42EF" w:rsidRPr="009D42EF" w:rsidRDefault="009D42EF" w:rsidP="009D42EF">
      <w:pPr>
        <w:ind w:left="357"/>
        <w:rPr>
          <w:rFonts w:asciiTheme="minorHAnsi" w:hAnsiTheme="minorHAnsi" w:cstheme="minorHAnsi"/>
          <w:b/>
          <w:bCs/>
          <w:iCs/>
          <w:sz w:val="24"/>
        </w:rPr>
      </w:pPr>
      <w:r w:rsidRPr="009D42EF">
        <w:rPr>
          <w:rFonts w:asciiTheme="minorHAnsi" w:hAnsiTheme="minorHAnsi" w:cstheme="minorHAnsi"/>
          <w:b/>
          <w:bCs/>
          <w:iCs/>
          <w:sz w:val="24"/>
        </w:rPr>
        <w:t>Ćwiczenia</w:t>
      </w:r>
    </w:p>
    <w:p w14:paraId="036290A9" w14:textId="77777777" w:rsidR="009D42EF" w:rsidRPr="009D42EF" w:rsidRDefault="009D42EF" w:rsidP="009D42EF">
      <w:pPr>
        <w:ind w:left="357"/>
        <w:rPr>
          <w:rFonts w:asciiTheme="minorHAnsi" w:hAnsiTheme="minorHAnsi" w:cstheme="minorHAnsi"/>
          <w:iCs/>
          <w:sz w:val="24"/>
        </w:rPr>
      </w:pPr>
      <w:r w:rsidRPr="009D42EF">
        <w:rPr>
          <w:rFonts w:asciiTheme="minorHAnsi" w:hAnsiTheme="minorHAnsi" w:cstheme="minorHAnsi"/>
          <w:iCs/>
          <w:sz w:val="24"/>
        </w:rPr>
        <w:t>C-1-WC (wiedza) – zapoznanie studentów z procesem tworzenia i realizowania koncepcji wychowawczych ugruntowanych w różnych systemach pedagogicznych: od teorii do praktyki edukacyjnej.</w:t>
      </w:r>
    </w:p>
    <w:p w14:paraId="77F78D4E" w14:textId="05691590" w:rsidR="009D42EF" w:rsidRPr="009D42EF" w:rsidRDefault="009D42EF" w:rsidP="009D42EF">
      <w:pPr>
        <w:ind w:left="357"/>
        <w:rPr>
          <w:rFonts w:asciiTheme="minorHAnsi" w:hAnsiTheme="minorHAnsi" w:cstheme="minorHAnsi"/>
          <w:iCs/>
          <w:sz w:val="24"/>
        </w:rPr>
      </w:pPr>
      <w:r w:rsidRPr="009D42EF">
        <w:rPr>
          <w:rFonts w:asciiTheme="minorHAnsi" w:hAnsiTheme="minorHAnsi" w:cstheme="minorHAnsi"/>
          <w:iCs/>
          <w:sz w:val="24"/>
        </w:rPr>
        <w:t>C-2-UC (umiejętności) – rozwijanie umiejętności krytycznej analizy i oceny poznawanych koncepcji pedagogicznych dzięki czemu możliwe będzie stworzenie przez studentów własnego indywidualnego stylu działania pedagogicznego.</w:t>
      </w:r>
      <w:r>
        <w:rPr>
          <w:rFonts w:asciiTheme="minorHAnsi" w:hAnsiTheme="minorHAnsi" w:cstheme="minorHAnsi"/>
          <w:iCs/>
          <w:sz w:val="24"/>
        </w:rPr>
        <w:br/>
      </w:r>
      <w:r w:rsidRPr="009D42EF">
        <w:rPr>
          <w:rFonts w:asciiTheme="minorHAnsi" w:hAnsiTheme="minorHAnsi" w:cstheme="minorHAnsi"/>
          <w:iCs/>
          <w:sz w:val="24"/>
        </w:rPr>
        <w:t>C-3-KC (kompetencje społeczne) – przygotowanie studentó</w:t>
      </w:r>
      <w:r>
        <w:rPr>
          <w:rFonts w:asciiTheme="minorHAnsi" w:hAnsiTheme="minorHAnsi" w:cstheme="minorHAnsi"/>
          <w:iCs/>
          <w:sz w:val="24"/>
        </w:rPr>
        <w:t xml:space="preserve">w do indywidualnego i grupowego </w:t>
      </w:r>
      <w:r w:rsidRPr="009D42EF">
        <w:rPr>
          <w:rFonts w:asciiTheme="minorHAnsi" w:hAnsiTheme="minorHAnsi" w:cstheme="minorHAnsi"/>
          <w:iCs/>
          <w:sz w:val="24"/>
        </w:rPr>
        <w:t>poszukiwania</w:t>
      </w:r>
    </w:p>
    <w:p w14:paraId="3B8EECB2" w14:textId="77777777" w:rsidR="00C23934" w:rsidRDefault="00C23934" w:rsidP="009D42EF">
      <w:pPr>
        <w:ind w:left="354"/>
        <w:rPr>
          <w:rFonts w:asciiTheme="minorHAnsi" w:hAnsiTheme="minorHAnsi" w:cstheme="minorHAnsi"/>
          <w:b/>
          <w:bCs/>
          <w:iCs/>
          <w:sz w:val="24"/>
        </w:rPr>
      </w:pPr>
    </w:p>
    <w:p w14:paraId="74693986" w14:textId="77777777" w:rsidR="009D42EF" w:rsidRPr="009D42EF" w:rsidRDefault="009D42EF" w:rsidP="009D42EF">
      <w:pPr>
        <w:ind w:left="354"/>
        <w:rPr>
          <w:rFonts w:asciiTheme="minorHAnsi" w:hAnsiTheme="minorHAnsi" w:cstheme="minorHAnsi"/>
          <w:bCs/>
          <w:iCs/>
          <w:sz w:val="24"/>
        </w:rPr>
      </w:pPr>
    </w:p>
    <w:p w14:paraId="67708B6E" w14:textId="17C856B3" w:rsidR="003E0703" w:rsidRPr="009D42EF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9D42EF">
        <w:rPr>
          <w:rFonts w:asciiTheme="minorHAnsi" w:hAnsiTheme="minorHAnsi" w:cstheme="minorHAnsi"/>
          <w:b/>
          <w:bCs/>
          <w:color w:val="000000" w:themeColor="text1"/>
          <w:sz w:val="24"/>
        </w:rPr>
        <w:t>Treści programowe (z uwzględnieniem formy zajęć)</w:t>
      </w:r>
    </w:p>
    <w:p w14:paraId="55AB664F" w14:textId="2EF50495" w:rsidR="000326B9" w:rsidRPr="000326B9" w:rsidRDefault="000326B9" w:rsidP="000326B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31D28880" w14:textId="77777777" w:rsidR="000326B9" w:rsidRDefault="000326B9" w:rsidP="000326B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</w:t>
      </w:r>
    </w:p>
    <w:p w14:paraId="4F804458" w14:textId="54E15186" w:rsidR="000326B9" w:rsidRPr="000326B9" w:rsidRDefault="000326B9" w:rsidP="000326B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Pedagogika alterna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tywna a pedagogika tradycyjna (</w:t>
      </w: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od buntu przez opozycję aż po budowanie koncepcji „złotego środka”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6CABCEA" w14:textId="034367CD" w:rsidR="000326B9" w:rsidRPr="000326B9" w:rsidRDefault="000326B9" w:rsidP="000326B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agogika emancypacyjna: źródła</w:t>
      </w: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obszary realizacji </w:t>
      </w:r>
      <w:proofErr w:type="gramStart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idei  wolności</w:t>
      </w:r>
      <w:proofErr w:type="gramEnd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podmiotowości człowieka w edukacji.</w:t>
      </w:r>
    </w:p>
    <w:p w14:paraId="2ABE016D" w14:textId="5A405D03" w:rsidR="000326B9" w:rsidRPr="000326B9" w:rsidRDefault="000326B9" w:rsidP="000326B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Pedagogika humanistyczna: afirmacja człowieka i możliwości rozwoju jego osobowości w edukacji.</w:t>
      </w:r>
    </w:p>
    <w:p w14:paraId="564970B6" w14:textId="2BC09C02" w:rsidR="000326B9" w:rsidRPr="000326B9" w:rsidRDefault="000326B9" w:rsidP="000326B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Pedagogika personalistyczna: osoba ludzka jako podmiot oddziaływań edukacyjnych. Istota poszanowania człowieczeństwa w procesie kształcenia i wychowania. </w:t>
      </w:r>
    </w:p>
    <w:p w14:paraId="6AC297A2" w14:textId="46400342" w:rsidR="000326B9" w:rsidRPr="00341AC4" w:rsidRDefault="000326B9" w:rsidP="000326B9">
      <w:pPr>
        <w:pStyle w:val="TableParagraph"/>
        <w:spacing w:line="276" w:lineRule="auto"/>
        <w:ind w:left="199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Pedagogika antyautorytarna. Rodzaje autorytetów i ich znaczenie w wychowaniu.  </w:t>
      </w:r>
    </w:p>
    <w:p w14:paraId="71FE5127" w14:textId="7DFEDAB3" w:rsidR="00EA7C7B" w:rsidRPr="000326B9" w:rsidRDefault="000326B9" w:rsidP="000326B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Zaliczenie przedmiotu: </w:t>
      </w:r>
      <w:r w:rsidR="00C23934">
        <w:rPr>
          <w:rFonts w:asciiTheme="minorHAnsi" w:hAnsiTheme="minorHAnsi" w:cstheme="minorHAnsi"/>
          <w:color w:val="000000" w:themeColor="text1"/>
          <w:sz w:val="24"/>
          <w:szCs w:val="24"/>
        </w:rPr>
        <w:t>Praca zaliczeniowa pisemna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92053C5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6B8F2263" w14:textId="77777777" w:rsidR="000326B9" w:rsidRPr="000326B9" w:rsidRDefault="000326B9" w:rsidP="000326B9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Wykład e-learning</w:t>
      </w:r>
    </w:p>
    <w:p w14:paraId="6D2731AA" w14:textId="6D7F5558" w:rsidR="000326B9" w:rsidRPr="000326B9" w:rsidRDefault="000326B9" w:rsidP="000326B9">
      <w:pPr>
        <w:pStyle w:val="Table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Pedagogika </w:t>
      </w:r>
      <w:proofErr w:type="spellStart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Gestalt</w:t>
      </w:r>
      <w:proofErr w:type="spellEnd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: próba całościowego spojrzenia na wychowanka w kontekście różnych obszarów jego osobowości i środowiska życia.</w:t>
      </w:r>
    </w:p>
    <w:p w14:paraId="13A930C9" w14:textId="1861BE1B" w:rsidR="000326B9" w:rsidRPr="000326B9" w:rsidRDefault="000326B9" w:rsidP="000326B9">
      <w:pPr>
        <w:pStyle w:val="Table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Antypedagogika: protest wobec wychowania,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przyjaźń z dzieckiem i przestrzeganie jego praw</w:t>
      </w: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0FC57210" w14:textId="2CAB0AFF" w:rsidR="00EA7C7B" w:rsidRDefault="000326B9" w:rsidP="000326B9">
      <w:pPr>
        <w:pStyle w:val="Table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Thomas Gordon i Aleksander </w:t>
      </w:r>
      <w:proofErr w:type="gramStart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Neil: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sprzeciw</w:t>
      </w:r>
      <w:proofErr w:type="gramEnd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wobec pr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zymusu i przemocy w wychowaniu (</w:t>
      </w: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szacunek, podmiotowość, skuteczna komunikacja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9BF9F6" w14:textId="1D2A5367" w:rsidR="009D42EF" w:rsidRPr="000326B9" w:rsidRDefault="009D42EF" w:rsidP="000326B9">
      <w:pPr>
        <w:pStyle w:val="Table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Pedagogika międzykulturowa (wsparcie i pomoc dla dzieci przybywających z Ukrainy). 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14:paraId="5CC77046" w14:textId="77777777" w:rsidR="000326B9" w:rsidRPr="000326B9" w:rsidRDefault="000326B9" w:rsidP="000326B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przedmiotu.</w:t>
      </w:r>
    </w:p>
    <w:p w14:paraId="6A2B0684" w14:textId="1F86DF70" w:rsidR="000326B9" w:rsidRPr="000326B9" w:rsidRDefault="000326B9" w:rsidP="000326B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Poszukiwanie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alternatywnych, </w:t>
      </w: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niekonwencjonalnych</w:t>
      </w:r>
      <w:proofErr w:type="gramEnd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, ale zastosowalnych propozycji rozwiązania różnego rodzaju problemów wychowawczych.</w:t>
      </w:r>
    </w:p>
    <w:p w14:paraId="0FA5F509" w14:textId="0D1B6178" w:rsidR="000326B9" w:rsidRPr="000326B9" w:rsidRDefault="000326B9" w:rsidP="000326B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Ivan </w:t>
      </w:r>
      <w:proofErr w:type="spellStart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Illich</w:t>
      </w:r>
      <w:proofErr w:type="spellEnd"/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Paolo Freire jako przedstawiciele pedagogiki emancypacyjnej. Poszukiwanie walorów praktycznych w ich koncepcjach dla tworzenia własnej wizji wychowania.</w:t>
      </w:r>
    </w:p>
    <w:p w14:paraId="6CB61024" w14:textId="39B638D3" w:rsidR="000326B9" w:rsidRPr="000326B9" w:rsidRDefault="000326B9" w:rsidP="000326B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Erich Fromm i Carl Rogers: humanizm radykalny i liberalny w koncepcjach pedagogicznych – próba oceny ich przydatności w praktycznych działaniach wychowawczych.</w:t>
      </w:r>
    </w:p>
    <w:p w14:paraId="1F9625EC" w14:textId="2931A5BD" w:rsidR="000326B9" w:rsidRDefault="000326B9" w:rsidP="000326B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>Ks. Janusz Tarnowski i jego personalistyczna koncepcja pedagogiki dialogu. Rodzaje, formy, warunki dialogu w wychowaniu i kształceniu</w:t>
      </w:r>
    </w:p>
    <w:p w14:paraId="70B015B4" w14:textId="046FFCA5" w:rsidR="000326B9" w:rsidRPr="000326B9" w:rsidRDefault="000326B9" w:rsidP="000326B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Kwerenda naukowa dotycząca różnych kierunków pedagogicznych </w:t>
      </w:r>
    </w:p>
    <w:p w14:paraId="37371666" w14:textId="45363FD6" w:rsidR="006D764F" w:rsidRPr="00341AC4" w:rsidRDefault="000326B9" w:rsidP="000326B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26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Zaliczenie przedmiotu: </w:t>
      </w:r>
      <w:r w:rsidR="00C23934">
        <w:rPr>
          <w:rFonts w:asciiTheme="minorHAnsi" w:hAnsiTheme="minorHAnsi" w:cstheme="minorHAnsi"/>
          <w:color w:val="000000" w:themeColor="text1"/>
          <w:sz w:val="24"/>
          <w:szCs w:val="24"/>
        </w:rPr>
        <w:t>praca zaliczeniowa</w:t>
      </w:r>
      <w:r w:rsidR="00E643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pisemna</w:t>
      </w:r>
      <w:r w:rsidR="00C239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kwerenda naukowa.</w:t>
      </w:r>
    </w:p>
    <w:p w14:paraId="57631787" w14:textId="6482DA79" w:rsidR="006D764F" w:rsidRPr="00341AC4" w:rsidRDefault="006D764F" w:rsidP="000326B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7777777" w:rsidR="006E60C3" w:rsidRPr="00341AC4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1881EAEC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4BC87B7" w:rsidR="006E60C3" w:rsidRPr="00341AC4" w:rsidRDefault="006E60C3" w:rsidP="00C1247C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FFFC98B" w14:textId="6B443153" w:rsidR="006E60C3" w:rsidRPr="00341AC4" w:rsidRDefault="00C1247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4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współczesne systemy pedagogiczne, ich historyczne, społeczne i kulturowe uwarunkowania i ocenia je krytycznie</w:t>
            </w:r>
          </w:p>
        </w:tc>
        <w:tc>
          <w:tcPr>
            <w:tcW w:w="1773" w:type="dxa"/>
          </w:tcPr>
          <w:p w14:paraId="4558FE56" w14:textId="77777777" w:rsidR="00C1247C" w:rsidRPr="00A66F40" w:rsidRDefault="00C1247C" w:rsidP="00C1247C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6F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PED1A_W15</w:t>
            </w:r>
          </w:p>
          <w:p w14:paraId="22E3BAAE" w14:textId="77777777" w:rsidR="006E60C3" w:rsidRPr="00341AC4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69BAD1D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BE62C66" w14:textId="0994BE91" w:rsidR="00A66F40" w:rsidRPr="00A66F40" w:rsidRDefault="00A66F40" w:rsidP="00A66F40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07D27574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FF0A8C0" w14:textId="156581FD" w:rsidR="00A713B4" w:rsidRPr="00341AC4" w:rsidRDefault="00C1247C" w:rsidP="000E67B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4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wykorzystywać wiedzę teoretyczną </w:t>
            </w:r>
            <w:r w:rsidR="000E67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pedagogiki </w:t>
            </w:r>
            <w:r w:rsidRPr="00C124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poszukiwania </w:t>
            </w:r>
            <w:r w:rsidR="000E67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analizowania </w:t>
            </w:r>
            <w:r w:rsidRPr="00C124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problemów </w:t>
            </w:r>
            <w:r w:rsidR="000E67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edukacyjnych, </w:t>
            </w:r>
            <w:r w:rsidRPr="00C124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wychowawczych</w:t>
            </w:r>
            <w:r w:rsidR="000E67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opiekuńczych, kulturalnych, pomocowych</w:t>
            </w:r>
            <w:r w:rsidRPr="00C124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dydaktycznych.</w:t>
            </w:r>
          </w:p>
        </w:tc>
        <w:tc>
          <w:tcPr>
            <w:tcW w:w="1773" w:type="dxa"/>
          </w:tcPr>
          <w:p w14:paraId="3E869DC6" w14:textId="2A5F7A72" w:rsidR="00A713B4" w:rsidRPr="00341AC4" w:rsidRDefault="00C124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6F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E07749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374C0A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E006535" w14:textId="7CFDEB26" w:rsidR="00A713B4" w:rsidRPr="00341AC4" w:rsidRDefault="00C1247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24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świadomy znaczenia znajomości różnych systemów i koncepcji edukacyjnych dla projektowania własnych działań pedagogicznych kierując się przy tym obowiązującymi normami</w:t>
            </w:r>
            <w:r w:rsidR="000E67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03767DD" w14:textId="310F130B" w:rsidR="00A713B4" w:rsidRPr="00341AC4" w:rsidRDefault="00C124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6F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53DF3BBE" w:rsidR="00CF48D1" w:rsidRPr="00341AC4" w:rsidRDefault="00C23934" w:rsidP="00DC2B5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zaliczeniowa</w:t>
            </w:r>
            <w:r w:rsidR="00DC2B5B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E6CE10" w14:textId="77777777" w:rsidR="00DE1F53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  <w:p w14:paraId="4FA5C534" w14:textId="227BFB81" w:rsidR="000E67BA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6C467A" w14:textId="77777777" w:rsidR="00DE1F53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C</w:t>
            </w:r>
          </w:p>
          <w:p w14:paraId="258B4491" w14:textId="19D87C28" w:rsidR="000E67BA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227B15C" w14:textId="77777777" w:rsidR="00DE1F53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  <w:p w14:paraId="1598E609" w14:textId="67CBECD0" w:rsidR="00E633E9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548D1F7" w14:textId="77777777" w:rsidR="00DE1F53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  <w:p w14:paraId="2D9E2E02" w14:textId="25ABA183" w:rsidR="00E633E9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+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5FDB95" w14:textId="77777777" w:rsidR="00DE1F53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  <w:p w14:paraId="00D7535A" w14:textId="2C77B76D" w:rsidR="00E633E9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7C49157" w14:textId="77777777" w:rsidR="00DE1F53" w:rsidRDefault="000E67BA" w:rsidP="000E67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  <w:r w:rsidR="00DE1F53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FE834CC" w14:textId="1B0867B0" w:rsidR="00E633E9" w:rsidRPr="00341AC4" w:rsidRDefault="00E633E9" w:rsidP="000E67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+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...W01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34330F82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553B6E43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6DB9CDC2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59C30302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6646D8D4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FBB47D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211FC919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401DFA6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C178204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29574D4D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2AF55E19" w:rsidR="00F05892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618B54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5B729142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36EDBEF1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CE394B6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153D5A31" w:rsidR="00F05892" w:rsidRPr="00341AC4" w:rsidRDefault="000E67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B2A3BE1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42061986" w:rsidR="00896E3C" w:rsidRPr="00341AC4" w:rsidRDefault="000E6437" w:rsidP="00C2393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51</w:t>
            </w:r>
            <w:proofErr w:type="gramStart"/>
            <w:r w:rsidR="00E633E9"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  maksymalnej</w:t>
            </w:r>
            <w:proofErr w:type="gramEnd"/>
            <w:r w:rsidR="00E633E9"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liczby punktów możliwej do uzyskania z </w:t>
            </w:r>
            <w:r w:rsidR="00C239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zaliczeniowej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E6488CD" w:rsidR="00896E3C" w:rsidRPr="00341AC4" w:rsidRDefault="00E633E9" w:rsidP="00C2393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61% maksymalnej liczby punktów możliwej do uzyskania z </w:t>
            </w:r>
            <w:r w:rsidR="00C239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zaliczeniowej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0253D026" w:rsidR="00896E3C" w:rsidRPr="00341AC4" w:rsidRDefault="00E633E9" w:rsidP="00C2393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71% maksymalnej liczby punktów możliwej do uzyskania z </w:t>
            </w:r>
            <w:r w:rsidR="00C239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zaliczeniowej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4BE680F" w:rsidR="00896E3C" w:rsidRPr="00341AC4" w:rsidRDefault="00E633E9" w:rsidP="00C2393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81% maksymalnej liczby punktów możliwej do uzyskania z </w:t>
            </w:r>
            <w:r w:rsidR="00C239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pracy </w:t>
            </w: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</w:t>
            </w:r>
            <w:r w:rsidR="00C239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czeniowej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61C70A56" w:rsidR="00896E3C" w:rsidRPr="00341AC4" w:rsidRDefault="00E633E9" w:rsidP="00C2393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91% maksymalnej liczby punktów możliwej do uzyskania z </w:t>
            </w:r>
            <w:r w:rsidR="00C239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zaliczeniowej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BBCAC5F" w:rsidR="00913ECD" w:rsidRPr="00341AC4" w:rsidRDefault="00E633E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51% punktów uzyskanych przez studenta biorąc pod uwagę wszystkie aktywności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64F24F8" w:rsidR="00913ECD" w:rsidRPr="00341AC4" w:rsidRDefault="00E633E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61%punktów uzyskanych przez studenta biorąc pod uwagę wszystkie aktywności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6164D23" w:rsidR="00913ECD" w:rsidRPr="00341AC4" w:rsidRDefault="00E633E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71% punktów uzyskanych przez studenta biorąc pod uwagę wszystkie aktywności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9AF1808" w:rsidR="00913ECD" w:rsidRPr="00341AC4" w:rsidRDefault="00E633E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81% punktów uzyskanych przez studenta biorąc pod uwagę wszystkie aktywności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29498F2" w:rsidR="00913ECD" w:rsidRPr="00E633E9" w:rsidRDefault="00E633E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 w:rsidRPr="00E633E9"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  <w:t>91% punktów uzyskanych przez studenta biorąc pod uwagę wszystkie aktywności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6D96EBF" w:rsidR="00896E3C" w:rsidRPr="00341AC4" w:rsidRDefault="00E633E9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</w:t>
      </w:r>
      <w:proofErr w:type="gramStart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learning 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</w:t>
      </w:r>
      <w:proofErr w:type="gramEnd"/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1"/>
        <w:gridCol w:w="8872"/>
      </w:tblGrid>
      <w:tr w:rsidR="00E633E9" w:rsidRPr="00341AC4" w14:paraId="35D5C4AD" w14:textId="77777777" w:rsidTr="00E633E9">
        <w:trPr>
          <w:jc w:val="center"/>
        </w:trPr>
        <w:tc>
          <w:tcPr>
            <w:tcW w:w="1071" w:type="dxa"/>
            <w:vMerge w:val="restart"/>
          </w:tcPr>
          <w:p w14:paraId="30B9D4D4" w14:textId="55B0B252" w:rsidR="00E633E9" w:rsidRDefault="00E633E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</w:t>
            </w:r>
          </w:p>
          <w:p w14:paraId="73492772" w14:textId="77777777" w:rsidR="00E633E9" w:rsidRPr="00E633E9" w:rsidRDefault="00E633E9" w:rsidP="00E633E9"/>
          <w:p w14:paraId="09F0A472" w14:textId="77777777" w:rsidR="00E633E9" w:rsidRPr="00E633E9" w:rsidRDefault="00E633E9" w:rsidP="00E633E9"/>
        </w:tc>
        <w:tc>
          <w:tcPr>
            <w:tcW w:w="8872" w:type="dxa"/>
          </w:tcPr>
          <w:p w14:paraId="64268C00" w14:textId="77777777" w:rsidR="00E633E9" w:rsidRPr="00341AC4" w:rsidRDefault="00E633E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633E9" w:rsidRPr="00341AC4" w14:paraId="5AA4C8F2" w14:textId="77777777" w:rsidTr="00E633E9">
        <w:trPr>
          <w:trHeight w:val="652"/>
          <w:jc w:val="center"/>
        </w:trPr>
        <w:tc>
          <w:tcPr>
            <w:tcW w:w="1071" w:type="dxa"/>
            <w:vMerge/>
          </w:tcPr>
          <w:p w14:paraId="64E6F12B" w14:textId="7996DC93" w:rsidR="00E633E9" w:rsidRPr="00341AC4" w:rsidRDefault="00E633E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14:paraId="0ABEF40A" w14:textId="0D043641" w:rsidR="00E633E9" w:rsidRPr="00E633E9" w:rsidRDefault="00E633E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633E9">
              <w:rPr>
                <w:rFonts w:asciiTheme="minorHAnsi" w:hAnsiTheme="minorHAnsi" w:cstheme="minorHAnsi"/>
              </w:rPr>
              <w:t>Zaliczenie odbywa się na podstawie informacji o pobraniu materiałów z platformy e-learningowej. Student, który zarejestrował swoje wejście na platformę i pobrał materiały uzyskuje zaliczenie</w:t>
            </w:r>
            <w:r w:rsidR="00DC2B5B">
              <w:rPr>
                <w:rFonts w:asciiTheme="minorHAnsi" w:hAnsiTheme="minorHAnsi" w:cstheme="minorHAnsi"/>
              </w:rPr>
              <w:t>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FE15E76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3F1C5C9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5D3D7FAB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1B57A02F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0BA8F57B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6BDE3152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53210998" w:rsidR="00896E3C" w:rsidRPr="00341AC4" w:rsidRDefault="00E633E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E-learning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3579ECF4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2184133A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2E24F97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F14448D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49ABC55F" w:rsidR="00896E3C" w:rsidRPr="00341AC4" w:rsidRDefault="00896E3C" w:rsidP="00E633E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67968FE4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161B0049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A2BB811" w:rsidR="00896E3C" w:rsidRPr="00341AC4" w:rsidRDefault="00E633E9" w:rsidP="00E633E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6F50CA9B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18E0A610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2F94164A" w:rsidR="00896E3C" w:rsidRPr="00341AC4" w:rsidRDefault="00896E3C" w:rsidP="0080016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8001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wykonania pracy zaliczeniowej</w:t>
            </w:r>
          </w:p>
        </w:tc>
        <w:tc>
          <w:tcPr>
            <w:tcW w:w="2172" w:type="dxa"/>
            <w:vAlign w:val="center"/>
          </w:tcPr>
          <w:p w14:paraId="646B0675" w14:textId="3F0FA983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56E6D9AF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29632B4" w:rsidR="00896E3C" w:rsidRPr="00341AC4" w:rsidRDefault="00896E3C" w:rsidP="00E633E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</w:t>
            </w:r>
            <w:r w:rsidR="00E633E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kwerendy internetowej</w:t>
            </w:r>
          </w:p>
        </w:tc>
        <w:tc>
          <w:tcPr>
            <w:tcW w:w="2172" w:type="dxa"/>
            <w:vAlign w:val="center"/>
          </w:tcPr>
          <w:p w14:paraId="617C710B" w14:textId="7D4F8448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6E92C181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F165BBE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7CA2E76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26545AC" w:rsidR="001106D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22ECB67" w:rsidR="00896E3C" w:rsidRPr="00341AC4" w:rsidRDefault="00E633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181627868">
    <w:abstractNumId w:val="34"/>
  </w:num>
  <w:num w:numId="2" w16cid:durableId="1691640218">
    <w:abstractNumId w:val="5"/>
  </w:num>
  <w:num w:numId="3" w16cid:durableId="1730112333">
    <w:abstractNumId w:val="19"/>
  </w:num>
  <w:num w:numId="4" w16cid:durableId="936668855">
    <w:abstractNumId w:val="35"/>
  </w:num>
  <w:num w:numId="5" w16cid:durableId="1322272609">
    <w:abstractNumId w:val="3"/>
  </w:num>
  <w:num w:numId="6" w16cid:durableId="827592678">
    <w:abstractNumId w:val="33"/>
  </w:num>
  <w:num w:numId="7" w16cid:durableId="962812789">
    <w:abstractNumId w:val="11"/>
  </w:num>
  <w:num w:numId="8" w16cid:durableId="396248344">
    <w:abstractNumId w:val="18"/>
  </w:num>
  <w:num w:numId="9" w16cid:durableId="1641962071">
    <w:abstractNumId w:val="8"/>
  </w:num>
  <w:num w:numId="10" w16cid:durableId="2042895786">
    <w:abstractNumId w:val="25"/>
  </w:num>
  <w:num w:numId="11" w16cid:durableId="1188787621">
    <w:abstractNumId w:val="26"/>
  </w:num>
  <w:num w:numId="12" w16cid:durableId="1012341277">
    <w:abstractNumId w:val="32"/>
  </w:num>
  <w:num w:numId="13" w16cid:durableId="2092433912">
    <w:abstractNumId w:val="13"/>
  </w:num>
  <w:num w:numId="14" w16cid:durableId="331762225">
    <w:abstractNumId w:val="29"/>
  </w:num>
  <w:num w:numId="15" w16cid:durableId="1510632269">
    <w:abstractNumId w:val="31"/>
  </w:num>
  <w:num w:numId="16" w16cid:durableId="139931129">
    <w:abstractNumId w:val="30"/>
  </w:num>
  <w:num w:numId="17" w16cid:durableId="464546500">
    <w:abstractNumId w:val="21"/>
  </w:num>
  <w:num w:numId="18" w16cid:durableId="1992981098">
    <w:abstractNumId w:val="10"/>
  </w:num>
  <w:num w:numId="19" w16cid:durableId="713236721">
    <w:abstractNumId w:val="14"/>
  </w:num>
  <w:num w:numId="20" w16cid:durableId="609629121">
    <w:abstractNumId w:val="2"/>
  </w:num>
  <w:num w:numId="21" w16cid:durableId="1438909940">
    <w:abstractNumId w:val="22"/>
  </w:num>
  <w:num w:numId="22" w16cid:durableId="650445717">
    <w:abstractNumId w:val="24"/>
  </w:num>
  <w:num w:numId="23" w16cid:durableId="808279235">
    <w:abstractNumId w:val="1"/>
  </w:num>
  <w:num w:numId="24" w16cid:durableId="597561407">
    <w:abstractNumId w:val="36"/>
  </w:num>
  <w:num w:numId="25" w16cid:durableId="1702629791">
    <w:abstractNumId w:val="12"/>
  </w:num>
  <w:num w:numId="26" w16cid:durableId="85468517">
    <w:abstractNumId w:val="20"/>
  </w:num>
  <w:num w:numId="27" w16cid:durableId="254364220">
    <w:abstractNumId w:val="37"/>
  </w:num>
  <w:num w:numId="28" w16cid:durableId="2129885739">
    <w:abstractNumId w:val="15"/>
  </w:num>
  <w:num w:numId="29" w16cid:durableId="822626612">
    <w:abstractNumId w:val="28"/>
  </w:num>
  <w:num w:numId="30" w16cid:durableId="1892419731">
    <w:abstractNumId w:val="7"/>
  </w:num>
  <w:num w:numId="31" w16cid:durableId="1105615543">
    <w:abstractNumId w:val="17"/>
  </w:num>
  <w:num w:numId="32" w16cid:durableId="663357699">
    <w:abstractNumId w:val="23"/>
  </w:num>
  <w:num w:numId="33" w16cid:durableId="162864453">
    <w:abstractNumId w:val="4"/>
  </w:num>
  <w:num w:numId="34" w16cid:durableId="1486553321">
    <w:abstractNumId w:val="16"/>
  </w:num>
  <w:num w:numId="35" w16cid:durableId="1995376514">
    <w:abstractNumId w:val="9"/>
  </w:num>
  <w:num w:numId="36" w16cid:durableId="1139803302">
    <w:abstractNumId w:val="27"/>
  </w:num>
  <w:num w:numId="37" w16cid:durableId="954094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2750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326B9"/>
    <w:rsid w:val="00040C7C"/>
    <w:rsid w:val="00053608"/>
    <w:rsid w:val="000657F2"/>
    <w:rsid w:val="00067407"/>
    <w:rsid w:val="000706A4"/>
    <w:rsid w:val="0007138A"/>
    <w:rsid w:val="000746C5"/>
    <w:rsid w:val="000800D0"/>
    <w:rsid w:val="000D4346"/>
    <w:rsid w:val="000E6437"/>
    <w:rsid w:val="000E67BA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F60FC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016F"/>
    <w:rsid w:val="004838B3"/>
    <w:rsid w:val="004A241A"/>
    <w:rsid w:val="004B30D1"/>
    <w:rsid w:val="004C2D66"/>
    <w:rsid w:val="004E017B"/>
    <w:rsid w:val="004F47E5"/>
    <w:rsid w:val="00510EC2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16974"/>
    <w:rsid w:val="00621E17"/>
    <w:rsid w:val="00625795"/>
    <w:rsid w:val="00635E40"/>
    <w:rsid w:val="00654EA0"/>
    <w:rsid w:val="0067260F"/>
    <w:rsid w:val="006A0C6B"/>
    <w:rsid w:val="006C1C0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0016F"/>
    <w:rsid w:val="00834C51"/>
    <w:rsid w:val="00862E0A"/>
    <w:rsid w:val="0089628B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2EF"/>
    <w:rsid w:val="009D44FA"/>
    <w:rsid w:val="00A37682"/>
    <w:rsid w:val="00A376DE"/>
    <w:rsid w:val="00A5532D"/>
    <w:rsid w:val="00A64BD4"/>
    <w:rsid w:val="00A66F40"/>
    <w:rsid w:val="00A713B4"/>
    <w:rsid w:val="00A71E41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247C"/>
    <w:rsid w:val="00C14619"/>
    <w:rsid w:val="00C23934"/>
    <w:rsid w:val="00C51D09"/>
    <w:rsid w:val="00C5604F"/>
    <w:rsid w:val="00C62B71"/>
    <w:rsid w:val="00C74615"/>
    <w:rsid w:val="00CA3616"/>
    <w:rsid w:val="00CB604E"/>
    <w:rsid w:val="00CD60D3"/>
    <w:rsid w:val="00CF48D1"/>
    <w:rsid w:val="00D05AB2"/>
    <w:rsid w:val="00D55A2C"/>
    <w:rsid w:val="00D85EF3"/>
    <w:rsid w:val="00D864ED"/>
    <w:rsid w:val="00D938BC"/>
    <w:rsid w:val="00DA28D5"/>
    <w:rsid w:val="00DB5D67"/>
    <w:rsid w:val="00DC2B5B"/>
    <w:rsid w:val="00DD65E8"/>
    <w:rsid w:val="00DE1F53"/>
    <w:rsid w:val="00E17D02"/>
    <w:rsid w:val="00E604E4"/>
    <w:rsid w:val="00E63048"/>
    <w:rsid w:val="00E633E9"/>
    <w:rsid w:val="00E64366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05FF8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C9DE14C-5201-4830-9B15-846B44B0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9521-58A7-4542-8A6D-43C7F4F7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2026-01-28T15:58:00Z</dcterms:created>
  <dcterms:modified xsi:type="dcterms:W3CDTF">2026-01-28T15:58:00Z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