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4866E8FF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AD4A02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AD4A02" w:rsidRPr="00AD4A02">
        <w:rPr>
          <w:rFonts w:asciiTheme="minorHAnsi" w:hAnsiTheme="minorHAnsi" w:cstheme="minorHAnsi"/>
          <w:sz w:val="24"/>
          <w:szCs w:val="24"/>
        </w:rPr>
        <w:t>0388.3.PED1.F.SM</w:t>
      </w:r>
    </w:p>
    <w:p w14:paraId="43134346" w14:textId="1745512F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AD4A02">
        <w:rPr>
          <w:rFonts w:asciiTheme="minorHAnsi" w:hAnsiTheme="minorHAnsi" w:cstheme="minorHAnsi"/>
          <w:b/>
          <w:bCs/>
          <w:color w:val="000000" w:themeColor="text1"/>
        </w:rPr>
        <w:t xml:space="preserve"> Subkultury młodzieżowe</w:t>
      </w:r>
    </w:p>
    <w:p w14:paraId="274BA5FF" w14:textId="3C17BB20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AD4A02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AD4A02">
        <w:rPr>
          <w:b/>
          <w:bCs/>
          <w:i w:val="0"/>
          <w:iCs/>
          <w:color w:val="000000" w:themeColor="text1"/>
        </w:rPr>
        <w:t>Youth</w:t>
      </w:r>
      <w:proofErr w:type="spellEnd"/>
      <w:r w:rsidR="00AD4A02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AD4A02">
        <w:rPr>
          <w:b/>
          <w:bCs/>
          <w:i w:val="0"/>
          <w:iCs/>
          <w:color w:val="000000" w:themeColor="text1"/>
        </w:rPr>
        <w:t>subculture</w:t>
      </w:r>
      <w:proofErr w:type="spellEnd"/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57E249BD" w:rsidR="000746C5" w:rsidRPr="00AD4A02" w:rsidRDefault="00AD4A02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AD4A02">
              <w:rPr>
                <w:rFonts w:asciiTheme="minorHAnsi" w:hAnsiTheme="minorHAnsi" w:cstheme="minorHAnsi"/>
                <w:sz w:val="24"/>
                <w:szCs w:val="24"/>
              </w:rPr>
              <w:t>Pedagogika</w:t>
            </w:r>
          </w:p>
        </w:tc>
      </w:tr>
      <w:tr w:rsidR="00AD4A02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AD4A02" w:rsidRPr="00341AC4" w:rsidRDefault="00AD4A02" w:rsidP="00AD4A02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08615447" w:rsidR="00AD4A02" w:rsidRPr="00AD4A02" w:rsidRDefault="00AD4A02" w:rsidP="00AD4A02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AD4A02">
              <w:rPr>
                <w:rFonts w:asciiTheme="minorHAnsi" w:hAnsiTheme="minorHAnsi" w:cstheme="minorHAnsi"/>
                <w:sz w:val="24"/>
                <w:szCs w:val="24"/>
              </w:rPr>
              <w:t>Stacjonarne/niestacjonarne</w:t>
            </w:r>
          </w:p>
        </w:tc>
      </w:tr>
      <w:tr w:rsidR="00AD4A02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D4A02" w:rsidRPr="00341AC4" w:rsidRDefault="00AD4A02" w:rsidP="00AD4A02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1F17D69A" w:rsidR="00AD4A02" w:rsidRPr="00AD4A02" w:rsidRDefault="00AD4A02" w:rsidP="00AD4A02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AD4A02">
              <w:rPr>
                <w:rFonts w:asciiTheme="minorHAnsi" w:hAnsiTheme="minorHAnsi" w:cstheme="minorHAnsi"/>
                <w:sz w:val="24"/>
                <w:szCs w:val="24"/>
              </w:rPr>
              <w:t>Pierwszego stopnia – licencjackie</w:t>
            </w:r>
          </w:p>
        </w:tc>
      </w:tr>
      <w:tr w:rsidR="00AD4A02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AD4A02" w:rsidRPr="00341AC4" w:rsidRDefault="00AD4A02" w:rsidP="00AD4A02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7E21B8AC" w:rsidR="00AD4A02" w:rsidRPr="00AD4A02" w:rsidRDefault="00AD4A02" w:rsidP="00AD4A02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AD4A02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Ogólnoakademicki</w:t>
            </w:r>
            <w:proofErr w:type="spellEnd"/>
          </w:p>
        </w:tc>
      </w:tr>
      <w:tr w:rsidR="00AD4A02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AD4A02" w:rsidRPr="00341AC4" w:rsidRDefault="00AD4A02" w:rsidP="00AD4A02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72454463" w14:textId="106FE959" w:rsidR="00AD4A02" w:rsidRPr="00AD4A02" w:rsidRDefault="00AD4A02" w:rsidP="00AD4A02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AD4A02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Dr Bartłomiej Kotowski/mgr Wioletta Praszek</w:t>
            </w:r>
          </w:p>
        </w:tc>
      </w:tr>
      <w:tr w:rsidR="00AD4A02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AD4A02" w:rsidRPr="00341AC4" w:rsidRDefault="00AD4A02" w:rsidP="00AD4A02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26B884BE" w14:textId="2EFD07CD" w:rsidR="00AD4A02" w:rsidRPr="00AD4A02" w:rsidRDefault="00AD4A02" w:rsidP="00AD4A02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hyperlink r:id="rId6" w:history="1">
              <w:r w:rsidRPr="00AD4A02">
                <w:rPr>
                  <w:rStyle w:val="Hipercze"/>
                  <w:rFonts w:asciiTheme="minorHAnsi" w:hAnsiTheme="minorHAnsi" w:cstheme="minorHAnsi"/>
                  <w:color w:val="000000" w:themeColor="text1"/>
                  <w:sz w:val="24"/>
                  <w:szCs w:val="24"/>
                  <w:u w:val="none"/>
                </w:rPr>
                <w:t>bartlomiej.kotowski@ujk.edu.pl</w:t>
              </w:r>
            </w:hyperlink>
          </w:p>
          <w:p w14:paraId="3FCAC9C9" w14:textId="4820A075" w:rsidR="00AD4A02" w:rsidRPr="00AD4A02" w:rsidRDefault="00AD4A02" w:rsidP="00AD4A02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D4A02">
              <w:rPr>
                <w:rFonts w:asciiTheme="minorHAnsi" w:hAnsiTheme="minorHAnsi" w:cstheme="minorHAnsi"/>
                <w:sz w:val="24"/>
                <w:szCs w:val="24"/>
              </w:rPr>
              <w:t>wioletta.praszek@ujk.edu.pl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78560B90" w:rsidR="000746C5" w:rsidRPr="00AD4A02" w:rsidRDefault="00AD4A02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AD4A02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 xml:space="preserve">Język polski 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6FCC6DF0" w:rsidR="000746C5" w:rsidRPr="00AD4A02" w:rsidRDefault="00AD4A02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B</w:t>
            </w:r>
            <w:r w:rsidRPr="00AD4A02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rak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47D4DAB6" w:rsidR="000746C5" w:rsidRPr="00AD4A02" w:rsidRDefault="00AD4A02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Ć</w:t>
            </w:r>
            <w:r w:rsidRPr="00AD4A02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wiczenia</w:t>
            </w:r>
          </w:p>
        </w:tc>
      </w:tr>
      <w:tr w:rsidR="00341AC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3BD4A640" w:rsidR="000746C5" w:rsidRPr="00AD4A02" w:rsidRDefault="00AD4A02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AD4A02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Pomieszczenia dydaktyczne UJK</w:t>
            </w:r>
          </w:p>
        </w:tc>
      </w:tr>
      <w:tr w:rsidR="00341AC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6B469C22" w:rsidR="000746C5" w:rsidRPr="00AD4A02" w:rsidRDefault="00AD4A02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AD4A02">
              <w:rPr>
                <w:rFonts w:asciiTheme="minorHAnsi" w:hAnsiTheme="minorHAnsi" w:cstheme="minorHAnsi"/>
                <w:sz w:val="24"/>
                <w:szCs w:val="24"/>
              </w:rPr>
              <w:t>Zaliczenie z oceną</w:t>
            </w:r>
          </w:p>
        </w:tc>
      </w:tr>
      <w:tr w:rsidR="00AD4A02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AD4A02" w:rsidRPr="00341AC4" w:rsidRDefault="00AD4A02" w:rsidP="00AD4A02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3E85A4CE" w:rsidR="00AD4A02" w:rsidRPr="00AD4A02" w:rsidRDefault="00AD4A02" w:rsidP="00AD4A02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AD4A02">
              <w:rPr>
                <w:rFonts w:asciiTheme="minorHAnsi" w:hAnsiTheme="minorHAnsi" w:cstheme="minorHAnsi"/>
                <w:sz w:val="24"/>
                <w:szCs w:val="24"/>
              </w:rPr>
              <w:t>Film, prezentacja multimedialna, dyskusja, projekt</w:t>
            </w:r>
          </w:p>
        </w:tc>
      </w:tr>
      <w:tr w:rsidR="00AD4A02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AD4A02" w:rsidRPr="00341AC4" w:rsidRDefault="00AD4A02" w:rsidP="00AD4A02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23A6797D" w14:textId="77777777" w:rsidR="00AD4A02" w:rsidRPr="00AD4A02" w:rsidRDefault="00AD4A02" w:rsidP="00AD4A02">
            <w:pPr>
              <w:pStyle w:val="Nagwek3"/>
              <w:shd w:val="clear" w:color="auto" w:fill="F3F3F3"/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AD4A02">
              <w:rPr>
                <w:rFonts w:asciiTheme="minorHAnsi" w:hAnsiTheme="minorHAnsi" w:cstheme="minorHAnsi"/>
                <w:color w:val="auto"/>
              </w:rPr>
              <w:t>Baranowska A., Subkultury młodzieżowe, „Wychowawca 2016, nr 7/8.</w:t>
            </w:r>
          </w:p>
          <w:p w14:paraId="448F830E" w14:textId="77777777" w:rsidR="00AD4A02" w:rsidRPr="00AD4A02" w:rsidRDefault="00AD4A02" w:rsidP="00AD4A02">
            <w:pPr>
              <w:pStyle w:val="Nagwek3"/>
              <w:shd w:val="clear" w:color="auto" w:fill="F3F3F3"/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AD4A02">
              <w:rPr>
                <w:rFonts w:asciiTheme="minorHAnsi" w:hAnsiTheme="minorHAnsi" w:cstheme="minorHAnsi"/>
                <w:color w:val="auto"/>
              </w:rPr>
              <w:t>Łukaszewski B., Subkultury młodzieżowe i ich wartości, „Periodyk Naukowy Akademii Polonijnej 2014, nr 1.</w:t>
            </w:r>
          </w:p>
          <w:p w14:paraId="50A39756" w14:textId="77777777" w:rsidR="00AD4A02" w:rsidRPr="00AD4A02" w:rsidRDefault="00AD4A02" w:rsidP="00AD4A02">
            <w:pPr>
              <w:shd w:val="clear" w:color="auto" w:fill="F3F3F3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AD4A02"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  <w:shd w:val="clear" w:color="auto" w:fill="FFFFFF"/>
              </w:rPr>
              <w:t>Jędrzejewski M., Subkultury a samorealizacja w perspektywie edukacji i socjalizacji </w:t>
            </w:r>
            <w:r w:rsidRPr="00AD4A02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młodzieży, Toruń 2013.</w:t>
            </w:r>
          </w:p>
          <w:p w14:paraId="2EF1A39F" w14:textId="77777777" w:rsidR="00AD4A02" w:rsidRPr="00AD4A02" w:rsidRDefault="00AD4A02" w:rsidP="00AD4A02">
            <w:pPr>
              <w:shd w:val="clear" w:color="auto" w:fill="F3F3F3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proofErr w:type="spellStart"/>
            <w:r w:rsidRPr="00AD4A02"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  <w:shd w:val="clear" w:color="auto" w:fill="FFFFFF"/>
              </w:rPr>
              <w:t>Prejs</w:t>
            </w:r>
            <w:proofErr w:type="spellEnd"/>
            <w:r w:rsidRPr="00AD4A02"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  <w:shd w:val="clear" w:color="auto" w:fill="FFFFFF"/>
              </w:rPr>
              <w:t xml:space="preserve"> B., Subkultury młodzieżowe </w:t>
            </w:r>
            <w:r w:rsidRPr="00AD4A02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: bunt nie przemija, Katowice 2010.</w:t>
            </w:r>
          </w:p>
          <w:p w14:paraId="071EDB63" w14:textId="77777777" w:rsidR="00AD4A02" w:rsidRPr="00AD4A02" w:rsidRDefault="00AD4A02" w:rsidP="00AD4A02">
            <w:pPr>
              <w:shd w:val="clear" w:color="auto" w:fill="F3F3F3"/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  <w:shd w:val="clear" w:color="auto" w:fill="FFFFFF"/>
              </w:rPr>
            </w:pPr>
            <w:proofErr w:type="spellStart"/>
            <w:r w:rsidRPr="00AD4A02"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  <w:shd w:val="clear" w:color="auto" w:fill="FFFFFF"/>
              </w:rPr>
              <w:t>Muggleton</w:t>
            </w:r>
            <w:proofErr w:type="spellEnd"/>
            <w:r w:rsidRPr="00AD4A02"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  <w:shd w:val="clear" w:color="auto" w:fill="FFFFFF"/>
              </w:rPr>
              <w:t xml:space="preserve"> D. Wewnątrz subkultury. Ponowoczesne znaczenie stylu, Kraków 2004 </w:t>
            </w:r>
          </w:p>
          <w:p w14:paraId="21539079" w14:textId="45D32986" w:rsidR="00AD4A02" w:rsidRPr="00341AC4" w:rsidRDefault="00AD4A02" w:rsidP="00AD4A02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D4A02"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  <w:shd w:val="clear" w:color="auto" w:fill="FFFFFF"/>
              </w:rPr>
              <w:t>Kotowski B. Język. Bunt. Tożsamość. Socjologiczno-antropologiczne studium empiryczne subkultury młodzieżowej rap, Kielce 2016.</w:t>
            </w:r>
          </w:p>
        </w:tc>
      </w:tr>
      <w:tr w:rsidR="00AD4A02" w:rsidRPr="00341AC4" w14:paraId="3DB0DE59" w14:textId="77777777" w:rsidTr="00AD4A02">
        <w:trPr>
          <w:trHeight w:val="466"/>
          <w:jc w:val="center"/>
        </w:trPr>
        <w:tc>
          <w:tcPr>
            <w:tcW w:w="3466" w:type="dxa"/>
          </w:tcPr>
          <w:p w14:paraId="57EB2E29" w14:textId="2B97249C" w:rsidR="00AD4A02" w:rsidRPr="00341AC4" w:rsidRDefault="00AD4A02" w:rsidP="00AD4A02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48054934" w14:textId="77777777" w:rsidR="00AD4A02" w:rsidRPr="00AD4A02" w:rsidRDefault="00AD4A02" w:rsidP="00AD4A02">
            <w:pPr>
              <w:widowControl/>
              <w:numPr>
                <w:ilvl w:val="0"/>
                <w:numId w:val="37"/>
              </w:numPr>
              <w:shd w:val="clear" w:color="auto" w:fill="F1F1F1"/>
              <w:tabs>
                <w:tab w:val="clear" w:pos="720"/>
                <w:tab w:val="num" w:pos="0"/>
              </w:tabs>
              <w:autoSpaceDE/>
              <w:autoSpaceDN/>
              <w:ind w:left="0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AD4A02">
              <w:rPr>
                <w:rFonts w:asciiTheme="minorHAnsi" w:hAnsiTheme="minorHAnsi" w:cstheme="minorHAnsi"/>
                <w:sz w:val="24"/>
                <w:szCs w:val="24"/>
              </w:rPr>
              <w:t>Maffesoli</w:t>
            </w:r>
            <w:proofErr w:type="spellEnd"/>
            <w:r w:rsidRPr="00AD4A02">
              <w:rPr>
                <w:rFonts w:asciiTheme="minorHAnsi" w:hAnsiTheme="minorHAnsi" w:cstheme="minorHAnsi"/>
                <w:sz w:val="24"/>
                <w:szCs w:val="24"/>
              </w:rPr>
              <w:t xml:space="preserve"> M., Czas plemion, Warszawa 2018.</w:t>
            </w:r>
          </w:p>
          <w:p w14:paraId="0DD63C0E" w14:textId="77777777" w:rsidR="00AD4A02" w:rsidRPr="00AD4A02" w:rsidRDefault="00AD4A02" w:rsidP="00AD4A02">
            <w:pPr>
              <w:widowControl/>
              <w:numPr>
                <w:ilvl w:val="0"/>
                <w:numId w:val="37"/>
              </w:numPr>
              <w:shd w:val="clear" w:color="auto" w:fill="F1F1F1"/>
              <w:tabs>
                <w:tab w:val="clear" w:pos="720"/>
                <w:tab w:val="num" w:pos="0"/>
              </w:tabs>
              <w:autoSpaceDE/>
              <w:autoSpaceDN/>
              <w:ind w:left="0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AD4A02">
              <w:rPr>
                <w:rFonts w:asciiTheme="minorHAnsi" w:hAnsiTheme="minorHAnsi" w:cstheme="minorHAnsi"/>
                <w:sz w:val="24"/>
                <w:szCs w:val="24"/>
              </w:rPr>
              <w:t>Paleczny T., Młodzi zbuntowani: Subkultury kontestacyjne czy ludyczne?, „</w:t>
            </w:r>
            <w:hyperlink r:id="rId7" w:history="1">
              <w:r w:rsidRPr="00AD4A02">
                <w:rPr>
                  <w:rStyle w:val="Hipercze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Zabawy i Zabawki. Studia Antropologiczne</w:t>
              </w:r>
            </w:hyperlink>
            <w:r w:rsidRPr="00AD4A02">
              <w:rPr>
                <w:rFonts w:asciiTheme="minorHAnsi" w:hAnsiTheme="minorHAnsi" w:cstheme="minorHAnsi"/>
                <w:sz w:val="24"/>
                <w:szCs w:val="24"/>
              </w:rPr>
              <w:t>” 2012, t. X.</w:t>
            </w:r>
          </w:p>
          <w:p w14:paraId="6ECA8CF2" w14:textId="77777777" w:rsidR="00AD4A02" w:rsidRPr="00AD4A02" w:rsidRDefault="00AD4A02" w:rsidP="00AD4A02">
            <w:pPr>
              <w:widowControl/>
              <w:numPr>
                <w:ilvl w:val="0"/>
                <w:numId w:val="37"/>
              </w:numPr>
              <w:shd w:val="clear" w:color="auto" w:fill="F1F1F1"/>
              <w:tabs>
                <w:tab w:val="clear" w:pos="720"/>
                <w:tab w:val="num" w:pos="0"/>
              </w:tabs>
              <w:autoSpaceDE/>
              <w:autoSpaceDN/>
              <w:ind w:left="0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AD4A02">
              <w:rPr>
                <w:rFonts w:asciiTheme="minorHAnsi" w:hAnsiTheme="minorHAnsi" w:cstheme="minorHAnsi"/>
                <w:sz w:val="24"/>
                <w:szCs w:val="24"/>
              </w:rPr>
              <w:t>Mysior</w:t>
            </w:r>
            <w:proofErr w:type="spellEnd"/>
            <w:r w:rsidRPr="00AD4A02">
              <w:rPr>
                <w:rFonts w:asciiTheme="minorHAnsi" w:hAnsiTheme="minorHAnsi" w:cstheme="minorHAnsi"/>
                <w:sz w:val="24"/>
                <w:szCs w:val="24"/>
              </w:rPr>
              <w:t xml:space="preserve"> R., Subkultura Emo – w kręgu fascynacji, doświadczeń i przekonań, Warszawa 2012.</w:t>
            </w:r>
          </w:p>
          <w:p w14:paraId="7456B6D4" w14:textId="6B8E1207" w:rsidR="00AD4A02" w:rsidRPr="00341AC4" w:rsidRDefault="00AD4A02" w:rsidP="00AD4A02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AD4A02">
              <w:rPr>
                <w:rFonts w:asciiTheme="minorHAnsi" w:hAnsiTheme="minorHAnsi" w:cstheme="minorHAnsi"/>
                <w:sz w:val="24"/>
                <w:szCs w:val="24"/>
              </w:rPr>
              <w:t>Litorowicz</w:t>
            </w:r>
            <w:proofErr w:type="spellEnd"/>
            <w:r w:rsidRPr="00AD4A02">
              <w:rPr>
                <w:rFonts w:asciiTheme="minorHAnsi" w:hAnsiTheme="minorHAnsi" w:cstheme="minorHAnsi"/>
                <w:sz w:val="24"/>
                <w:szCs w:val="24"/>
              </w:rPr>
              <w:t xml:space="preserve"> A. Subkultura hipsterów, Gdańsk 2012.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467AD185" w14:textId="78831576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527E0FCC" w14:textId="03B2C8CB" w:rsidR="00AD4A02" w:rsidRPr="00341AC4" w:rsidRDefault="00AD4A02" w:rsidP="00AD4A02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14:paraId="7832E5AD" w14:textId="13D4CA04" w:rsidR="00AD4A02" w:rsidRPr="000E259D" w:rsidRDefault="003E0703" w:rsidP="000E259D">
      <w:pPr>
        <w:pStyle w:val="Akapitzlist"/>
        <w:numPr>
          <w:ilvl w:val="0"/>
          <w:numId w:val="40"/>
        </w:numPr>
        <w:rPr>
          <w:rFonts w:asciiTheme="minorHAnsi" w:hAnsiTheme="minorHAnsi" w:cstheme="minorHAnsi"/>
          <w:bCs/>
          <w:sz w:val="24"/>
          <w:szCs w:val="24"/>
        </w:rPr>
      </w:pPr>
      <w:r w:rsidRPr="000E259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AD4A02" w:rsidRPr="000E259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AD4A02" w:rsidRPr="000E259D">
        <w:rPr>
          <w:rFonts w:asciiTheme="minorHAnsi" w:hAnsiTheme="minorHAnsi" w:cstheme="minorHAnsi"/>
          <w:bCs/>
          <w:sz w:val="24"/>
          <w:szCs w:val="24"/>
        </w:rPr>
        <w:t>. Zapoznanie studentów z uwarunkowaniami funkcjonowania oraz charakterystyką współczesnych subkultu</w:t>
      </w:r>
      <w:r w:rsidR="00AD4A02" w:rsidRPr="000E259D">
        <w:rPr>
          <w:rFonts w:asciiTheme="minorHAnsi" w:hAnsiTheme="minorHAnsi" w:cstheme="minorHAnsi"/>
          <w:bCs/>
          <w:sz w:val="24"/>
          <w:szCs w:val="24"/>
        </w:rPr>
        <w:t>r.</w:t>
      </w:r>
    </w:p>
    <w:p w14:paraId="468DD4C9" w14:textId="2349A40B" w:rsidR="00AD4A02" w:rsidRPr="000E259D" w:rsidRDefault="003E0703" w:rsidP="000E259D">
      <w:pPr>
        <w:pStyle w:val="Akapitzlist"/>
        <w:numPr>
          <w:ilvl w:val="0"/>
          <w:numId w:val="40"/>
        </w:numPr>
        <w:rPr>
          <w:rFonts w:asciiTheme="minorHAnsi" w:hAnsiTheme="minorHAnsi" w:cstheme="minorHAnsi"/>
          <w:bCs/>
          <w:sz w:val="24"/>
          <w:szCs w:val="24"/>
        </w:rPr>
      </w:pPr>
      <w:r w:rsidRPr="000E259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AD4A02" w:rsidRPr="000E259D">
        <w:rPr>
          <w:rFonts w:asciiTheme="minorHAnsi" w:hAnsiTheme="minorHAnsi" w:cstheme="minorHAnsi"/>
          <w:bCs/>
          <w:sz w:val="24"/>
          <w:szCs w:val="24"/>
        </w:rPr>
        <w:t xml:space="preserve"> Rozwijanie umiejętności profesjonalnego wypowiadania się na tematy pedagogiczne</w:t>
      </w:r>
    </w:p>
    <w:p w14:paraId="250F2B86" w14:textId="400506D8" w:rsidR="003E0703" w:rsidRPr="00AD4A02" w:rsidRDefault="00AD4A02" w:rsidP="000E259D">
      <w:pPr>
        <w:pStyle w:val="TableParagraph"/>
        <w:numPr>
          <w:ilvl w:val="0"/>
          <w:numId w:val="40"/>
        </w:numPr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E259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C3.</w:t>
      </w:r>
      <w:r w:rsidRPr="000E259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0E259D">
        <w:rPr>
          <w:rFonts w:asciiTheme="minorHAnsi" w:hAnsiTheme="minorHAnsi" w:cstheme="minorHAnsi"/>
          <w:bCs/>
          <w:sz w:val="24"/>
          <w:szCs w:val="24"/>
        </w:rPr>
        <w:t>. Rozwijanie gotowości do krytycznego analizowania odbieranych treści z zakresu zjawisk społecznych</w:t>
      </w: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08928AB" w14:textId="60727763" w:rsidR="000E259D" w:rsidRPr="000E259D" w:rsidRDefault="006D764F" w:rsidP="000E259D">
      <w:pPr>
        <w:pStyle w:val="TableParagraph"/>
        <w:spacing w:before="120" w:line="276" w:lineRule="auto"/>
        <w:ind w:left="1134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0E259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</w:t>
      </w:r>
      <w:r w:rsidR="000E259D" w:rsidRPr="000E259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</w:t>
      </w:r>
    </w:p>
    <w:p w14:paraId="2212F3A1" w14:textId="28D88ECB" w:rsidR="000E259D" w:rsidRPr="000E259D" w:rsidRDefault="000E259D" w:rsidP="00FE020B">
      <w:pPr>
        <w:pStyle w:val="TableParagraph"/>
        <w:numPr>
          <w:ilvl w:val="0"/>
          <w:numId w:val="42"/>
        </w:numPr>
        <w:spacing w:before="120"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0E259D">
        <w:rPr>
          <w:rFonts w:asciiTheme="minorHAnsi" w:hAnsiTheme="minorHAnsi" w:cstheme="minorHAnsi"/>
          <w:sz w:val="24"/>
          <w:szCs w:val="24"/>
        </w:rPr>
        <w:t>Zapoznanie z kartą przedmiotu i warunkami zaliczenia</w:t>
      </w:r>
    </w:p>
    <w:p w14:paraId="4C1923E1" w14:textId="57F2D448" w:rsidR="000E259D" w:rsidRPr="000E259D" w:rsidRDefault="000E259D" w:rsidP="000E259D">
      <w:pPr>
        <w:pStyle w:val="Akapitzlist"/>
        <w:numPr>
          <w:ilvl w:val="0"/>
          <w:numId w:val="42"/>
        </w:numPr>
        <w:rPr>
          <w:rFonts w:asciiTheme="minorHAnsi" w:hAnsiTheme="minorHAnsi" w:cstheme="minorHAnsi"/>
          <w:sz w:val="24"/>
          <w:szCs w:val="24"/>
        </w:rPr>
      </w:pPr>
      <w:r w:rsidRPr="000E259D">
        <w:rPr>
          <w:rFonts w:asciiTheme="minorHAnsi" w:hAnsiTheme="minorHAnsi" w:cstheme="minorHAnsi"/>
          <w:sz w:val="24"/>
          <w:szCs w:val="24"/>
        </w:rPr>
        <w:t>Młodzież i subkultury młodzieżowe – ustalenia terminologiczne</w:t>
      </w:r>
    </w:p>
    <w:p w14:paraId="7B825802" w14:textId="6CB5FE75" w:rsidR="000E259D" w:rsidRPr="000E259D" w:rsidRDefault="000E259D" w:rsidP="000E259D">
      <w:pPr>
        <w:pStyle w:val="Akapitzlist"/>
        <w:numPr>
          <w:ilvl w:val="0"/>
          <w:numId w:val="42"/>
        </w:numPr>
        <w:rPr>
          <w:rFonts w:asciiTheme="minorHAnsi" w:hAnsiTheme="minorHAnsi" w:cstheme="minorHAnsi"/>
          <w:sz w:val="24"/>
          <w:szCs w:val="24"/>
        </w:rPr>
      </w:pPr>
      <w:r w:rsidRPr="000E259D">
        <w:rPr>
          <w:rFonts w:asciiTheme="minorHAnsi" w:hAnsiTheme="minorHAnsi" w:cstheme="minorHAnsi"/>
          <w:sz w:val="24"/>
          <w:szCs w:val="24"/>
        </w:rPr>
        <w:t>Historyczne zaszłości w zakresie kształtowania się subkultur młodzieżowych</w:t>
      </w:r>
    </w:p>
    <w:p w14:paraId="52774CCC" w14:textId="07E1AED7" w:rsidR="000E259D" w:rsidRPr="000E259D" w:rsidRDefault="000E259D" w:rsidP="000E259D">
      <w:pPr>
        <w:pStyle w:val="Akapitzlist"/>
        <w:numPr>
          <w:ilvl w:val="0"/>
          <w:numId w:val="42"/>
        </w:numPr>
        <w:rPr>
          <w:rFonts w:asciiTheme="minorHAnsi" w:hAnsiTheme="minorHAnsi" w:cstheme="minorHAnsi"/>
          <w:sz w:val="24"/>
          <w:szCs w:val="24"/>
        </w:rPr>
      </w:pPr>
      <w:r w:rsidRPr="000E259D">
        <w:rPr>
          <w:rFonts w:asciiTheme="minorHAnsi" w:hAnsiTheme="minorHAnsi" w:cstheme="minorHAnsi"/>
          <w:sz w:val="24"/>
          <w:szCs w:val="24"/>
        </w:rPr>
        <w:t>Tożsamość subkulturowa (subkultury medialne)</w:t>
      </w:r>
    </w:p>
    <w:p w14:paraId="401C27CC" w14:textId="77777777" w:rsidR="000E259D" w:rsidRPr="000E259D" w:rsidRDefault="000E259D" w:rsidP="000E259D">
      <w:pPr>
        <w:pStyle w:val="Akapitzlist"/>
        <w:numPr>
          <w:ilvl w:val="0"/>
          <w:numId w:val="42"/>
        </w:numPr>
        <w:rPr>
          <w:rFonts w:asciiTheme="minorHAnsi" w:hAnsiTheme="minorHAnsi" w:cstheme="minorHAnsi"/>
          <w:sz w:val="24"/>
          <w:szCs w:val="24"/>
        </w:rPr>
      </w:pPr>
      <w:r w:rsidRPr="000E259D">
        <w:rPr>
          <w:rFonts w:asciiTheme="minorHAnsi" w:hAnsiTheme="minorHAnsi" w:cstheme="minorHAnsi"/>
          <w:sz w:val="24"/>
          <w:szCs w:val="24"/>
        </w:rPr>
        <w:t>Subkultury zrodzone przez ubóstwo</w:t>
      </w:r>
      <w:r w:rsidRPr="000E259D">
        <w:rPr>
          <w:rFonts w:asciiTheme="minorHAnsi" w:hAnsiTheme="minorHAnsi" w:cstheme="minorHAnsi"/>
          <w:sz w:val="24"/>
          <w:szCs w:val="24"/>
        </w:rPr>
        <w:t xml:space="preserve">6. </w:t>
      </w:r>
    </w:p>
    <w:p w14:paraId="71D0D042" w14:textId="22D0D22F" w:rsidR="000E259D" w:rsidRPr="000E259D" w:rsidRDefault="000E259D" w:rsidP="000E259D">
      <w:pPr>
        <w:pStyle w:val="Akapitzlist"/>
        <w:numPr>
          <w:ilvl w:val="0"/>
          <w:numId w:val="42"/>
        </w:numPr>
        <w:rPr>
          <w:rFonts w:asciiTheme="minorHAnsi" w:hAnsiTheme="minorHAnsi" w:cstheme="minorHAnsi"/>
          <w:sz w:val="24"/>
          <w:szCs w:val="24"/>
        </w:rPr>
      </w:pPr>
      <w:r w:rsidRPr="000E259D">
        <w:rPr>
          <w:rFonts w:asciiTheme="minorHAnsi" w:hAnsiTheme="minorHAnsi" w:cstheme="minorHAnsi"/>
          <w:sz w:val="24"/>
          <w:szCs w:val="24"/>
        </w:rPr>
        <w:t>Ponowoczesne znaczenie stylu subkulturowego - subkultura hip-</w:t>
      </w:r>
      <w:proofErr w:type="spellStart"/>
      <w:r w:rsidRPr="000E259D">
        <w:rPr>
          <w:rFonts w:asciiTheme="minorHAnsi" w:hAnsiTheme="minorHAnsi" w:cstheme="minorHAnsi"/>
          <w:sz w:val="24"/>
          <w:szCs w:val="24"/>
        </w:rPr>
        <w:t>hopu</w:t>
      </w:r>
      <w:proofErr w:type="spellEnd"/>
    </w:p>
    <w:p w14:paraId="37371666" w14:textId="1AC6D5AF" w:rsidR="006D764F" w:rsidRPr="000E259D" w:rsidRDefault="000E259D" w:rsidP="000E259D">
      <w:pPr>
        <w:pStyle w:val="TableParagraph"/>
        <w:numPr>
          <w:ilvl w:val="0"/>
          <w:numId w:val="42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E259D">
        <w:rPr>
          <w:rFonts w:asciiTheme="minorHAnsi" w:hAnsiTheme="minorHAnsi" w:cstheme="minorHAnsi"/>
          <w:sz w:val="24"/>
          <w:szCs w:val="24"/>
        </w:rPr>
        <w:t xml:space="preserve">Uczestnictwo i identyfikacja z subkulturami - subkultury muzyczne i </w:t>
      </w:r>
      <w:proofErr w:type="spellStart"/>
      <w:r w:rsidRPr="000E259D">
        <w:rPr>
          <w:rFonts w:asciiTheme="minorHAnsi" w:hAnsiTheme="minorHAnsi" w:cstheme="minorHAnsi"/>
          <w:sz w:val="24"/>
          <w:szCs w:val="24"/>
        </w:rPr>
        <w:t>okołomuzyczne</w:t>
      </w:r>
      <w:proofErr w:type="spellEnd"/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6E60C3" w:rsidRPr="00341AC4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6BF36129" w:rsidR="006E60C3" w:rsidRPr="00FE020B" w:rsidRDefault="00FE020B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FE020B">
              <w:rPr>
                <w:rFonts w:asciiTheme="minorHAnsi" w:hAnsiTheme="minorHAnsi" w:cstheme="minorHAnsi"/>
                <w:sz w:val="24"/>
                <w:szCs w:val="24"/>
              </w:rPr>
              <w:t>charakterystykę współczesnej młodzieży oraz grup subkulturowych, do których ona należy (z którymi się ona identyfikuje)</w:t>
            </w:r>
          </w:p>
        </w:tc>
        <w:tc>
          <w:tcPr>
            <w:tcW w:w="1773" w:type="dxa"/>
          </w:tcPr>
          <w:p w14:paraId="1881EAEC" w14:textId="1FE39ED2" w:rsidR="006E60C3" w:rsidRPr="00FE020B" w:rsidRDefault="00FE020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FE020B">
              <w:rPr>
                <w:rFonts w:asciiTheme="minorHAnsi" w:hAnsiTheme="minorHAnsi" w:cstheme="minorHAnsi"/>
                <w:sz w:val="24"/>
                <w:szCs w:val="24"/>
              </w:rPr>
              <w:t>PED1A_W14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FE020B" w:rsidRPr="00FE020B" w14:paraId="3F10EFF6" w14:textId="77777777" w:rsidTr="00832190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FE020B" w:rsidRPr="00FE020B" w:rsidRDefault="00FE020B" w:rsidP="00FE020B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FE020B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U01</w:t>
            </w:r>
          </w:p>
        </w:tc>
        <w:tc>
          <w:tcPr>
            <w:tcW w:w="6821" w:type="dxa"/>
            <w:vAlign w:val="center"/>
          </w:tcPr>
          <w:p w14:paraId="73ADB30C" w14:textId="47787BD9" w:rsidR="00FE020B" w:rsidRPr="00FE020B" w:rsidRDefault="00FE020B" w:rsidP="00FE020B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FE020B">
              <w:rPr>
                <w:rFonts w:asciiTheme="minorHAnsi" w:hAnsiTheme="minorHAnsi" w:cstheme="minorHAnsi"/>
                <w:sz w:val="24"/>
                <w:szCs w:val="24"/>
              </w:rPr>
              <w:t xml:space="preserve">w sposób precyzyjny i spójny wypowiadać się na tematy dotyczące funkcjonowania współczesnych subkultur </w:t>
            </w:r>
          </w:p>
        </w:tc>
        <w:tc>
          <w:tcPr>
            <w:tcW w:w="1773" w:type="dxa"/>
          </w:tcPr>
          <w:p w14:paraId="69BAD1D6" w14:textId="276DDEB4" w:rsidR="00FE020B" w:rsidRPr="00FE020B" w:rsidRDefault="00FE020B" w:rsidP="00FE02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FE020B">
              <w:rPr>
                <w:rFonts w:asciiTheme="minorHAnsi" w:hAnsiTheme="minorHAnsi" w:cstheme="minorHAnsi"/>
                <w:sz w:val="24"/>
                <w:szCs w:val="24"/>
              </w:rPr>
              <w:t>PED1A_U12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39BA8F37" w:rsidR="00A713B4" w:rsidRPr="00FE020B" w:rsidRDefault="00FE020B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FE020B">
              <w:rPr>
                <w:rFonts w:asciiTheme="minorHAnsi" w:hAnsiTheme="minorHAnsi" w:cstheme="minorHAnsi"/>
                <w:sz w:val="24"/>
                <w:szCs w:val="24"/>
              </w:rPr>
              <w:t>do krytycznej oceny analizowanej literatury przedmiotu</w:t>
            </w:r>
          </w:p>
        </w:tc>
        <w:tc>
          <w:tcPr>
            <w:tcW w:w="1773" w:type="dxa"/>
          </w:tcPr>
          <w:p w14:paraId="3E07749A" w14:textId="3B5D2FD6" w:rsidR="00A713B4" w:rsidRPr="00FE020B" w:rsidRDefault="00FE020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E020B">
              <w:rPr>
                <w:rFonts w:asciiTheme="minorHAnsi" w:hAnsiTheme="minorHAnsi" w:cstheme="minorHAnsi"/>
                <w:sz w:val="20"/>
                <w:szCs w:val="20"/>
              </w:rPr>
              <w:t>PED1A_K03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0519EDA3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51275BBF" w14:textId="7DC6A84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inny 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1BC54BA3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4DCFD81E" w14:textId="5C06F32D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93111AC" w14:textId="49A5C8FE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E9F400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1342AD7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2A7FD4F8" w14:textId="18099BF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="00C14619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6A3E527E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3807ADB1" w14:textId="733417C4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99F1FBE" w14:textId="3080A8E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8917798" w14:textId="28BAA7B8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FA5C534" w14:textId="4FE6CED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B4491" w14:textId="6499FFB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41CEAD41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C7B20D" w14:textId="47A8733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E066879" w14:textId="2459239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6E2DC4D" w14:textId="25BB97D6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9C8F64F" w14:textId="1D96A7D1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D9E2E02" w14:textId="37B0B4D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857DF91" w14:textId="1115C976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28732D" w14:textId="0BDE804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D7535A" w14:textId="71ECA19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A55A8B" w14:textId="1DFF669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658F5ED6" w14:textId="6A0E53FD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83622F7" w14:textId="42B8FB2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FE834CC" w14:textId="4D881D1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341AC4" w:rsidRPr="00341AC4" w14:paraId="3BDEFA32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4558B128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4C6EC9F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464A5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9DD38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C7B9A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62B1C6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EEE881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E7DC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FA8EA5" w14:textId="28860BFC" w:rsidR="00F05892" w:rsidRPr="00341AC4" w:rsidRDefault="00FE020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433F3DA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65E8EE91" w:rsidR="00F05892" w:rsidRPr="00341AC4" w:rsidRDefault="00FE020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39939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DF790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3290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CB527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26E8B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9B95DE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550ED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27707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512C36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6ACCB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2132F4A3" w:rsidR="00F05892" w:rsidRPr="00341AC4" w:rsidRDefault="00FE020B" w:rsidP="00FE020B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 xml:space="preserve">       </w:t>
            </w:r>
            <w:r w:rsidR="00F05892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0736369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D9CA6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37839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BF7F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82E80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90C9D4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FA77D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D57FFF" w14:textId="39868396" w:rsidR="00F05892" w:rsidRPr="00341AC4" w:rsidRDefault="00FE020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6B9C5F9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69CC83CB" w:rsidR="00F05892" w:rsidRPr="00341AC4" w:rsidRDefault="00FE020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26598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45750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A8218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1A2B0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F18B3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F77083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81E44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1FD65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6E407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5E8F52D0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57A8B379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2E77055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152E0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94993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C5B8E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544AE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9CAE5A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D8E7B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3D8210" w14:textId="7872DE71" w:rsidR="00F05892" w:rsidRPr="00341AC4" w:rsidRDefault="00FE020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4DB376F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34151920" w:rsidR="00F05892" w:rsidRPr="00341AC4" w:rsidRDefault="00FE020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9167A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139D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155E43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20376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F9E06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221B60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517E7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6C829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DB27B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277FAE1E" w14:textId="77777777" w:rsidTr="000D4346">
        <w:trPr>
          <w:jc w:val="center"/>
        </w:trPr>
        <w:tc>
          <w:tcPr>
            <w:tcW w:w="953" w:type="dxa"/>
          </w:tcPr>
          <w:p w14:paraId="19E1F1F0" w14:textId="1553B4E9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0C0B45C1" w14:textId="2AEF8B37" w:rsidR="00913ECD" w:rsidRPr="00FE020B" w:rsidRDefault="00FE020B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FE020B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od 50% punktów uzyskanych za przygotowanie projektu dotyczącego funkcjonowania wybranych subkultur</w:t>
            </w:r>
          </w:p>
        </w:tc>
      </w:tr>
      <w:tr w:rsidR="00341AC4" w:rsidRPr="00341AC4" w14:paraId="11404FDC" w14:textId="77777777" w:rsidTr="000D4346">
        <w:trPr>
          <w:jc w:val="center"/>
        </w:trPr>
        <w:tc>
          <w:tcPr>
            <w:tcW w:w="953" w:type="dxa"/>
          </w:tcPr>
          <w:p w14:paraId="684786CB" w14:textId="64E3E01F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1B0B080B" w14:textId="2B3C5FB4" w:rsidR="00913ECD" w:rsidRPr="00FE020B" w:rsidRDefault="00FE020B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FE020B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od </w:t>
            </w:r>
            <w:r w:rsidR="008C476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61</w:t>
            </w:r>
            <w:r w:rsidRPr="00FE020B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% punktów uzyskanych za przygotowanie projektu dotyczącego funkcjonowania wybranych subkultur</w:t>
            </w:r>
          </w:p>
        </w:tc>
      </w:tr>
      <w:tr w:rsidR="00341AC4" w:rsidRPr="00341AC4" w14:paraId="7B8C31F7" w14:textId="77777777" w:rsidTr="000D4346">
        <w:trPr>
          <w:jc w:val="center"/>
        </w:trPr>
        <w:tc>
          <w:tcPr>
            <w:tcW w:w="953" w:type="dxa"/>
          </w:tcPr>
          <w:p w14:paraId="6B4477CC" w14:textId="1CB33891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3CB4B4E3" w14:textId="61FDE57A" w:rsidR="00913ECD" w:rsidRPr="00FE020B" w:rsidRDefault="00FE020B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FE020B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od </w:t>
            </w:r>
            <w:r w:rsidR="008C476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71</w:t>
            </w:r>
            <w:r w:rsidRPr="00FE020B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% punktów uzyskanych za przygotowanie projektu dotyczącego funkcjonowania wybranych subkultur</w:t>
            </w:r>
          </w:p>
        </w:tc>
      </w:tr>
      <w:tr w:rsidR="00341AC4" w:rsidRPr="00341AC4" w14:paraId="53052AEB" w14:textId="77777777" w:rsidTr="000D4346">
        <w:trPr>
          <w:jc w:val="center"/>
        </w:trPr>
        <w:tc>
          <w:tcPr>
            <w:tcW w:w="953" w:type="dxa"/>
          </w:tcPr>
          <w:p w14:paraId="4C65D833" w14:textId="37FCA98B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7A2405F3" w14:textId="36D8BC9E" w:rsidR="00913ECD" w:rsidRPr="00FE020B" w:rsidRDefault="00FE020B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FE020B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od </w:t>
            </w:r>
            <w:r w:rsidR="008C476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81</w:t>
            </w:r>
            <w:r w:rsidRPr="00FE020B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% punktów uzyskanych za przygotowanie projektu dotyczącego funkcjonowania wybranych subkultur</w:t>
            </w:r>
          </w:p>
        </w:tc>
      </w:tr>
      <w:tr w:rsidR="00341AC4" w:rsidRPr="00341AC4" w14:paraId="59CC13F9" w14:textId="77777777" w:rsidTr="000D4346">
        <w:trPr>
          <w:jc w:val="center"/>
        </w:trPr>
        <w:tc>
          <w:tcPr>
            <w:tcW w:w="953" w:type="dxa"/>
          </w:tcPr>
          <w:p w14:paraId="084C6C17" w14:textId="089DBAF5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76DB655A" w14:textId="4E5EDCEF" w:rsidR="00913ECD" w:rsidRPr="00FE020B" w:rsidRDefault="00FE020B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FE020B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od </w:t>
            </w:r>
            <w:r w:rsidR="008C476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91</w:t>
            </w:r>
            <w:r w:rsidRPr="00FE020B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% punktów uzyskanych za przygotowanie projektu dotyczącego funkcjonowania wybranych subkultur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6B66B8E0" w:rsidR="00896E3C" w:rsidRPr="00341AC4" w:rsidRDefault="008C476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51B116F3" w:rsidR="00896E3C" w:rsidRPr="00341AC4" w:rsidRDefault="008C476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35A119ED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3311B3D1" w14:textId="17B6264E" w:rsidR="00896E3C" w:rsidRPr="00341AC4" w:rsidRDefault="008C476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492C2401" w14:textId="06584CE2" w:rsidR="00896E3C" w:rsidRPr="00341AC4" w:rsidRDefault="008C476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5AA7BCB0" w:rsidR="00896E3C" w:rsidRPr="00341AC4" w:rsidRDefault="008C476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133F3658" w:rsidR="00896E3C" w:rsidRPr="00341AC4" w:rsidRDefault="008C476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297CD66F" w14:textId="77777777" w:rsidTr="00A5532D">
        <w:trPr>
          <w:trHeight w:val="282"/>
          <w:jc w:val="center"/>
        </w:trPr>
        <w:tc>
          <w:tcPr>
            <w:tcW w:w="5499" w:type="dxa"/>
          </w:tcPr>
          <w:p w14:paraId="121E546E" w14:textId="764B3E1C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 p</w:t>
            </w:r>
            <w:r w:rsidR="008C476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rojektu</w:t>
            </w:r>
          </w:p>
        </w:tc>
        <w:tc>
          <w:tcPr>
            <w:tcW w:w="2172" w:type="dxa"/>
            <w:vAlign w:val="center"/>
          </w:tcPr>
          <w:p w14:paraId="3099C8F1" w14:textId="5F06E971" w:rsidR="00896E3C" w:rsidRPr="00341AC4" w:rsidRDefault="008C476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16BE9C3F" w14:textId="73135C98" w:rsidR="00896E3C" w:rsidRPr="00341AC4" w:rsidRDefault="008C476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2BBA428E" w:rsidR="00896E3C" w:rsidRPr="00341AC4" w:rsidRDefault="008C476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1A89B6FE" w:rsidR="00896E3C" w:rsidRPr="00341AC4" w:rsidRDefault="008C476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303DE81F" w:rsidR="001106DC" w:rsidRPr="00341AC4" w:rsidRDefault="008C476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51FEA96E" w:rsidR="00896E3C" w:rsidRPr="00341AC4" w:rsidRDefault="008C476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2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5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0502B37"/>
    <w:multiLevelType w:val="hybridMultilevel"/>
    <w:tmpl w:val="4D307B50"/>
    <w:lvl w:ilvl="0" w:tplc="0415000F">
      <w:start w:val="1"/>
      <w:numFmt w:val="decimal"/>
      <w:lvlText w:val="%1.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0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1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3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6" w15:restartNumberingAfterBreak="0">
    <w:nsid w:val="5870036B"/>
    <w:multiLevelType w:val="hybridMultilevel"/>
    <w:tmpl w:val="F6BE7B9C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8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9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EA05A66"/>
    <w:multiLevelType w:val="hybridMultilevel"/>
    <w:tmpl w:val="100842C8"/>
    <w:lvl w:ilvl="0" w:tplc="6F42AAF6">
      <w:start w:val="1"/>
      <w:numFmt w:val="decimal"/>
      <w:lvlText w:val="%1."/>
      <w:lvlJc w:val="left"/>
      <w:pPr>
        <w:ind w:left="927" w:hanging="360"/>
      </w:pPr>
      <w:rPr>
        <w:rFonts w:asciiTheme="minorHAnsi" w:eastAsia="Times New Roman" w:hAnsiTheme="minorHAnsi" w:cstheme="minorHAns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4" w15:restartNumberingAfterBreak="0">
    <w:nsid w:val="6BA3263D"/>
    <w:multiLevelType w:val="multilevel"/>
    <w:tmpl w:val="4A4E0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7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8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9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0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1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8"/>
  </w:num>
  <w:num w:numId="2" w16cid:durableId="294142309">
    <w:abstractNumId w:val="6"/>
  </w:num>
  <w:num w:numId="3" w16cid:durableId="1009219306">
    <w:abstractNumId w:val="20"/>
  </w:num>
  <w:num w:numId="4" w16cid:durableId="333383739">
    <w:abstractNumId w:val="39"/>
  </w:num>
  <w:num w:numId="5" w16cid:durableId="317153656">
    <w:abstractNumId w:val="4"/>
  </w:num>
  <w:num w:numId="6" w16cid:durableId="697508460">
    <w:abstractNumId w:val="37"/>
  </w:num>
  <w:num w:numId="7" w16cid:durableId="677928650">
    <w:abstractNumId w:val="11"/>
  </w:num>
  <w:num w:numId="8" w16cid:durableId="1815366108">
    <w:abstractNumId w:val="19"/>
  </w:num>
  <w:num w:numId="9" w16cid:durableId="105776961">
    <w:abstractNumId w:val="8"/>
  </w:num>
  <w:num w:numId="10" w16cid:durableId="1730766383">
    <w:abstractNumId w:val="27"/>
  </w:num>
  <w:num w:numId="11" w16cid:durableId="1443724675">
    <w:abstractNumId w:val="28"/>
  </w:num>
  <w:num w:numId="12" w16cid:durableId="26026909">
    <w:abstractNumId w:val="36"/>
  </w:num>
  <w:num w:numId="13" w16cid:durableId="241456231">
    <w:abstractNumId w:val="13"/>
  </w:num>
  <w:num w:numId="14" w16cid:durableId="1594127586">
    <w:abstractNumId w:val="32"/>
  </w:num>
  <w:num w:numId="15" w16cid:durableId="486363350">
    <w:abstractNumId w:val="35"/>
  </w:num>
  <w:num w:numId="16" w16cid:durableId="1811939460">
    <w:abstractNumId w:val="33"/>
  </w:num>
  <w:num w:numId="17" w16cid:durableId="337974734">
    <w:abstractNumId w:val="22"/>
  </w:num>
  <w:num w:numId="18" w16cid:durableId="778380260">
    <w:abstractNumId w:val="10"/>
  </w:num>
  <w:num w:numId="19" w16cid:durableId="329021732">
    <w:abstractNumId w:val="14"/>
  </w:num>
  <w:num w:numId="20" w16cid:durableId="139420944">
    <w:abstractNumId w:val="2"/>
  </w:num>
  <w:num w:numId="21" w16cid:durableId="1560437731">
    <w:abstractNumId w:val="23"/>
  </w:num>
  <w:num w:numId="22" w16cid:durableId="1619793495">
    <w:abstractNumId w:val="25"/>
  </w:num>
  <w:num w:numId="23" w16cid:durableId="1388870537">
    <w:abstractNumId w:val="1"/>
  </w:num>
  <w:num w:numId="24" w16cid:durableId="1583906190">
    <w:abstractNumId w:val="40"/>
  </w:num>
  <w:num w:numId="25" w16cid:durableId="1035735083">
    <w:abstractNumId w:val="12"/>
  </w:num>
  <w:num w:numId="26" w16cid:durableId="1984236075">
    <w:abstractNumId w:val="21"/>
  </w:num>
  <w:num w:numId="27" w16cid:durableId="1120881601">
    <w:abstractNumId w:val="41"/>
  </w:num>
  <w:num w:numId="28" w16cid:durableId="1644310688">
    <w:abstractNumId w:val="15"/>
  </w:num>
  <w:num w:numId="29" w16cid:durableId="2123960216">
    <w:abstractNumId w:val="31"/>
  </w:num>
  <w:num w:numId="30" w16cid:durableId="628976727">
    <w:abstractNumId w:val="7"/>
  </w:num>
  <w:num w:numId="31" w16cid:durableId="300841723">
    <w:abstractNumId w:val="18"/>
  </w:num>
  <w:num w:numId="32" w16cid:durableId="2042826031">
    <w:abstractNumId w:val="24"/>
  </w:num>
  <w:num w:numId="33" w16cid:durableId="1986006714">
    <w:abstractNumId w:val="5"/>
  </w:num>
  <w:num w:numId="34" w16cid:durableId="357395264">
    <w:abstractNumId w:val="17"/>
  </w:num>
  <w:num w:numId="35" w16cid:durableId="142279566">
    <w:abstractNumId w:val="9"/>
  </w:num>
  <w:num w:numId="36" w16cid:durableId="1443525915">
    <w:abstractNumId w:val="29"/>
  </w:num>
  <w:num w:numId="37" w16cid:durableId="1233735838">
    <w:abstractNumId w:val="34"/>
  </w:num>
  <w:num w:numId="38" w16cid:durableId="1088770478">
    <w:abstractNumId w:val="3"/>
  </w:num>
  <w:num w:numId="39" w16cid:durableId="171913526">
    <w:abstractNumId w:val="16"/>
  </w:num>
  <w:num w:numId="40" w16cid:durableId="481584310">
    <w:abstractNumId w:val="26"/>
  </w:num>
  <w:num w:numId="41" w16cid:durableId="871965073">
    <w:abstractNumId w:val="0"/>
  </w:num>
  <w:num w:numId="42" w16cid:durableId="12162395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D4346"/>
    <w:rsid w:val="000E259D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30FC0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1489A"/>
    <w:rsid w:val="00725F8A"/>
    <w:rsid w:val="00745543"/>
    <w:rsid w:val="00775AF1"/>
    <w:rsid w:val="007B605E"/>
    <w:rsid w:val="007C3DBD"/>
    <w:rsid w:val="00834C51"/>
    <w:rsid w:val="00862E0A"/>
    <w:rsid w:val="00896E3C"/>
    <w:rsid w:val="008B336A"/>
    <w:rsid w:val="008C4769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D4A02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51D09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A52E5"/>
    <w:rsid w:val="00DB5D67"/>
    <w:rsid w:val="00DD65E8"/>
    <w:rsid w:val="00DE1F53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02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A5A5A5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6E6E6E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6E6E6E" w:themeColor="accent1" w:themeShade="7F"/>
      <w:sz w:val="24"/>
      <w:szCs w:val="24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AD4A02"/>
    <w:rPr>
      <w:color w:val="5F5F5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4A02"/>
    <w:rPr>
      <w:color w:val="605E5C"/>
      <w:shd w:val="clear" w:color="auto" w:fill="E1DFDD"/>
    </w:rPr>
  </w:style>
  <w:style w:type="character" w:customStyle="1" w:styleId="Bodytext2">
    <w:name w:val="Body text (2)_"/>
    <w:link w:val="Bodytext20"/>
    <w:rsid w:val="00AD4A0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AD4A02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styleId="Pogrubienie">
    <w:name w:val="Strong"/>
    <w:uiPriority w:val="22"/>
    <w:qFormat/>
    <w:rsid w:val="00AD4A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bn.nauka.gov.pl/polindex-webapp/browse/journal/journal-89e306f3-be48-41d7-8a4b-fcf3b2f818ef;jsessionid=819CE0091ED28BB399BD1EEB587837A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artlomiej.kotowski@ujk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Wioletta Praszek</cp:lastModifiedBy>
  <cp:revision>2</cp:revision>
  <cp:lastPrinted>2025-10-28T07:51:00Z</cp:lastPrinted>
  <dcterms:created xsi:type="dcterms:W3CDTF">2026-01-23T17:20:00Z</dcterms:created>
  <dcterms:modified xsi:type="dcterms:W3CDTF">2026-01-23T17:20:00Z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