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FCA" w14:textId="35DF6B3E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623CF764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50535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505359" w:rsidRPr="0050535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0388.3.PED1.F.IMOR</w:t>
      </w:r>
    </w:p>
    <w:p w14:paraId="43134346" w14:textId="5756091B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505359">
        <w:rPr>
          <w:rFonts w:asciiTheme="minorHAnsi" w:hAnsiTheme="minorHAnsi" w:cstheme="minorHAnsi"/>
          <w:b/>
          <w:bCs/>
          <w:color w:val="000000" w:themeColor="text1"/>
        </w:rPr>
        <w:t xml:space="preserve"> Interakcyjny model oddziaływań resocjalizacyjnych</w:t>
      </w:r>
    </w:p>
    <w:p w14:paraId="274BA5FF" w14:textId="384ED7A0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505359" w:rsidRPr="00505359">
        <w:t xml:space="preserve"> </w:t>
      </w:r>
      <w:proofErr w:type="spellStart"/>
      <w:r w:rsidR="00505359" w:rsidRPr="00505359">
        <w:rPr>
          <w:b/>
          <w:bCs/>
          <w:i w:val="0"/>
          <w:iCs/>
          <w:color w:val="000000" w:themeColor="text1"/>
        </w:rPr>
        <w:t>An</w:t>
      </w:r>
      <w:proofErr w:type="spellEnd"/>
      <w:r w:rsidR="00505359" w:rsidRPr="00505359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505359" w:rsidRPr="00505359">
        <w:rPr>
          <w:b/>
          <w:bCs/>
          <w:i w:val="0"/>
          <w:iCs/>
          <w:color w:val="000000" w:themeColor="text1"/>
        </w:rPr>
        <w:t>interactive</w:t>
      </w:r>
      <w:proofErr w:type="spellEnd"/>
      <w:r w:rsidR="00505359" w:rsidRPr="00505359">
        <w:rPr>
          <w:b/>
          <w:bCs/>
          <w:i w:val="0"/>
          <w:iCs/>
          <w:color w:val="000000" w:themeColor="text1"/>
        </w:rPr>
        <w:t xml:space="preserve"> model of </w:t>
      </w:r>
      <w:proofErr w:type="spellStart"/>
      <w:r w:rsidR="00505359" w:rsidRPr="00505359">
        <w:rPr>
          <w:b/>
          <w:bCs/>
          <w:i w:val="0"/>
          <w:iCs/>
          <w:color w:val="000000" w:themeColor="text1"/>
        </w:rPr>
        <w:t>social</w:t>
      </w:r>
      <w:proofErr w:type="spellEnd"/>
      <w:r w:rsidR="00505359" w:rsidRPr="00505359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505359" w:rsidRPr="00505359">
        <w:rPr>
          <w:b/>
          <w:bCs/>
          <w:i w:val="0"/>
          <w:iCs/>
          <w:color w:val="000000" w:themeColor="text1"/>
        </w:rPr>
        <w:t>reintegration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76015EC0" w:rsidR="000746C5" w:rsidRPr="00341AC4" w:rsidRDefault="0050535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Pedagogika</w:t>
            </w:r>
          </w:p>
        </w:tc>
      </w:tr>
      <w:tr w:rsidR="00341AC4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0003A3BB" w:rsidR="000746C5" w:rsidRPr="00341AC4" w:rsidRDefault="0050535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Stacjonarne/niestacjonarne</w:t>
            </w:r>
          </w:p>
        </w:tc>
      </w:tr>
      <w:tr w:rsidR="00341AC4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03A774E9" w:rsidR="00AB3480" w:rsidRPr="00341AC4" w:rsidRDefault="0050535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Pierwszego stopnia - licencjackie</w:t>
            </w:r>
          </w:p>
        </w:tc>
      </w:tr>
      <w:tr w:rsidR="00341AC4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7502BDB0" w:rsidR="000746C5" w:rsidRPr="00341AC4" w:rsidRDefault="0050535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</w:p>
        </w:tc>
      </w:tr>
      <w:tr w:rsidR="00341AC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58D2651F" w:rsidR="000746C5" w:rsidRPr="00341AC4" w:rsidRDefault="0050535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Prof. dr hab. Sławomir </w:t>
            </w: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Chrost</w:t>
            </w:r>
            <w:proofErr w:type="spellEnd"/>
          </w:p>
        </w:tc>
      </w:tr>
      <w:tr w:rsidR="00341AC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4CBA0A3B" w:rsidR="001373A5" w:rsidRPr="00341AC4" w:rsidRDefault="0050535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schrost@ujk.edu.pl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04E7CC20" w:rsidR="000746C5" w:rsidRPr="00341AC4" w:rsidRDefault="0050535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2EBA3EF0" w:rsidR="000746C5" w:rsidRPr="00341AC4" w:rsidRDefault="0050535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student ma ogólną wiedzę o komunikacji interpersonalnej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4DEC7441" w:rsidR="000746C5" w:rsidRPr="00E604E4" w:rsidRDefault="00505359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</w:t>
            </w:r>
            <w:r w:rsidR="003B6F34"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ykłady, ćwiczenia</w:t>
            </w:r>
          </w:p>
        </w:tc>
      </w:tr>
      <w:tr w:rsidR="00341AC4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1FF31248" w:rsidR="000746C5" w:rsidRPr="00341AC4" w:rsidRDefault="00505359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Pomieszczenia dydaktyczne UJK</w:t>
            </w:r>
          </w:p>
        </w:tc>
      </w:tr>
      <w:tr w:rsidR="00341AC4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495B3D1E" w:rsidR="000746C5" w:rsidRPr="00341AC4" w:rsidRDefault="00505359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z oceną</w:t>
            </w:r>
          </w:p>
        </w:tc>
      </w:tr>
      <w:tr w:rsidR="00341AC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65E93B47" w:rsidR="00402BCD" w:rsidRPr="00341AC4" w:rsidRDefault="00505359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</w:t>
            </w:r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ykład informacyjny (WI) wykład problemowy (WP) wykład konwersatoryjny (WK); dyskusja wielokrotna (grupowa) (DG), dyskusja – burza mózgów (BM), metoda symulacyjna (MSM) warsztaty dydaktyczne (WD) metoda projektów (MP).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57F8180E" w14:textId="77777777" w:rsidR="00505359" w:rsidRPr="00505359" w:rsidRDefault="00505359" w:rsidP="0050535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1.Carkhuff R., </w:t>
            </w:r>
            <w:proofErr w:type="spellStart"/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L’arte</w:t>
            </w:r>
            <w:proofErr w:type="spellEnd"/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di </w:t>
            </w:r>
            <w:proofErr w:type="spellStart"/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aiutare</w:t>
            </w:r>
            <w:proofErr w:type="spellEnd"/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Trento</w:t>
            </w:r>
            <w:proofErr w:type="spellEnd"/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1994.</w:t>
            </w:r>
          </w:p>
          <w:p w14:paraId="63BFB7A9" w14:textId="77777777" w:rsidR="00505359" w:rsidRPr="00505359" w:rsidRDefault="00505359" w:rsidP="0050535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2.Dziewiecki M., Psychologia porozumiewania się, Kielce 2000.</w:t>
            </w:r>
          </w:p>
          <w:p w14:paraId="4CF5C1C9" w14:textId="4A72EFEF" w:rsidR="00505359" w:rsidRPr="00505359" w:rsidRDefault="00505359" w:rsidP="0050535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3.</w:t>
            </w:r>
            <w:r w:rsidR="00513CA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Jeziorański M., Relacja wychowawcza, Lublin 2022</w:t>
            </w:r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  <w:p w14:paraId="0B180B5F" w14:textId="77777777" w:rsidR="00505359" w:rsidRPr="00505359" w:rsidRDefault="00505359" w:rsidP="0050535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4.King G., Umiejętności terapeutyczne nauczyciela, Gdańsk 2000.</w:t>
            </w:r>
          </w:p>
          <w:p w14:paraId="21539079" w14:textId="3478FCB3" w:rsidR="00566B57" w:rsidRPr="00341AC4" w:rsidRDefault="00505359" w:rsidP="0050535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5. Nelson-Jones R., The </w:t>
            </w:r>
            <w:proofErr w:type="spellStart"/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theory</w:t>
            </w:r>
            <w:proofErr w:type="spellEnd"/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and </w:t>
            </w:r>
            <w:proofErr w:type="spellStart"/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practice</w:t>
            </w:r>
            <w:proofErr w:type="spellEnd"/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of </w:t>
            </w:r>
            <w:proofErr w:type="spellStart"/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counselling</w:t>
            </w:r>
            <w:proofErr w:type="spellEnd"/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New York 1996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4B94306" w14:textId="6531ADD8" w:rsidR="00505359" w:rsidRPr="00505359" w:rsidRDefault="00505359" w:rsidP="0050535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1.</w:t>
            </w:r>
            <w:r w:rsidR="000327B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Chrost S., </w:t>
            </w:r>
            <w:proofErr w:type="spellStart"/>
            <w:r w:rsidR="000327BE" w:rsidRPr="000327B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Social</w:t>
            </w:r>
            <w:proofErr w:type="spellEnd"/>
            <w:r w:rsidR="000327BE" w:rsidRPr="000327B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="000327BE" w:rsidRPr="000327B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Personalism</w:t>
            </w:r>
            <w:proofErr w:type="spellEnd"/>
            <w:r w:rsidR="000327BE" w:rsidRPr="000327B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="000327BE" w:rsidRPr="000327B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Its</w:t>
            </w:r>
            <w:proofErr w:type="spellEnd"/>
            <w:r w:rsidR="000327BE" w:rsidRPr="000327B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="000327BE" w:rsidRPr="000327B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Implications</w:t>
            </w:r>
            <w:proofErr w:type="spellEnd"/>
            <w:r w:rsidR="000327BE" w:rsidRPr="000327B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for </w:t>
            </w:r>
            <w:proofErr w:type="spellStart"/>
            <w:r w:rsidR="000327BE" w:rsidRPr="000327B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Education</w:t>
            </w:r>
            <w:proofErr w:type="spellEnd"/>
            <w:r w:rsidR="000327BE" w:rsidRPr="000327B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and </w:t>
            </w:r>
            <w:proofErr w:type="spellStart"/>
            <w:r w:rsidR="000327BE" w:rsidRPr="000327B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Implementation</w:t>
            </w:r>
            <w:proofErr w:type="spellEnd"/>
            <w:r w:rsidR="000327BE" w:rsidRPr="000327B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in </w:t>
            </w:r>
            <w:proofErr w:type="spellStart"/>
            <w:r w:rsidR="000327BE" w:rsidRPr="000327B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Society</w:t>
            </w:r>
            <w:proofErr w:type="spellEnd"/>
            <w:r w:rsidR="000327BE" w:rsidRPr="000327B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„</w:t>
            </w:r>
            <w:proofErr w:type="spellStart"/>
            <w:r w:rsidR="000327BE" w:rsidRPr="000327B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Paedagogia</w:t>
            </w:r>
            <w:proofErr w:type="spellEnd"/>
            <w:r w:rsidR="000327BE" w:rsidRPr="000327B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Christiana”, 2024, 2/54, s. 85-105.</w:t>
            </w:r>
          </w:p>
          <w:p w14:paraId="024D3226" w14:textId="77777777" w:rsidR="00505359" w:rsidRPr="00505359" w:rsidRDefault="00505359" w:rsidP="0050535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2.Gruszka M.-Janiak I.-</w:t>
            </w:r>
            <w:proofErr w:type="spellStart"/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Prarat</w:t>
            </w:r>
            <w:proofErr w:type="spellEnd"/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J., Scenariusze godzin wychowawczych, Gdańsk 2007.</w:t>
            </w:r>
          </w:p>
          <w:p w14:paraId="66897DBF" w14:textId="77777777" w:rsidR="00505359" w:rsidRPr="00505359" w:rsidRDefault="00505359" w:rsidP="0050535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3. Grzesiak E.-</w:t>
            </w:r>
            <w:proofErr w:type="spellStart"/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Janicka-Szyszko</w:t>
            </w:r>
            <w:proofErr w:type="spellEnd"/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R.-</w:t>
            </w:r>
            <w:proofErr w:type="spellStart"/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Steblecka</w:t>
            </w:r>
            <w:proofErr w:type="spellEnd"/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M., Scenariusze godzin wychowawczych, Gdańsk 2005.</w:t>
            </w:r>
          </w:p>
          <w:p w14:paraId="43A9ED18" w14:textId="77777777" w:rsidR="00505359" w:rsidRPr="00505359" w:rsidRDefault="00505359" w:rsidP="0050535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4. Śliwerski B., Myśleć jak pedagog, Sopot 2010</w:t>
            </w:r>
          </w:p>
          <w:p w14:paraId="7456B6D4" w14:textId="68F980FE" w:rsidR="00566B57" w:rsidRPr="00341AC4" w:rsidRDefault="00505359" w:rsidP="0050535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5.Stańdo K.-</w:t>
            </w:r>
            <w:proofErr w:type="spellStart"/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Szygendowska</w:t>
            </w:r>
            <w:proofErr w:type="spellEnd"/>
            <w:r w:rsidRPr="0050535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A., Gry i zabawy interakcyjne dzieci i młodzieży, Warszawa 2009.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3FDB06C1" w14:textId="5BD1B06C" w:rsidR="000327BE" w:rsidRDefault="000327BE" w:rsidP="000327BE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Wykład:</w:t>
      </w:r>
    </w:p>
    <w:p w14:paraId="53867330" w14:textId="03389000" w:rsidR="000327BE" w:rsidRPr="000327BE" w:rsidRDefault="000327BE" w:rsidP="000327BE">
      <w:pPr>
        <w:pStyle w:val="TableParagraph"/>
        <w:snapToGrid w:val="0"/>
        <w:spacing w:line="276" w:lineRule="auto"/>
        <w:ind w:left="1134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0327B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 xml:space="preserve">C-1-WW (wiedza)- zapoznanie studentów z podstawową wiedzą z obszaru relacji pomocy, z problematyką komunikacji </w:t>
      </w:r>
      <w:proofErr w:type="spellStart"/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interpresonalnej</w:t>
      </w:r>
      <w:proofErr w:type="spellEnd"/>
      <w:r w:rsidRPr="000327B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, z jej środkami i metodami</w:t>
      </w:r>
    </w:p>
    <w:p w14:paraId="67FDE921" w14:textId="2A833F42" w:rsidR="000327BE" w:rsidRPr="000327BE" w:rsidRDefault="000327BE" w:rsidP="000327BE">
      <w:pPr>
        <w:pStyle w:val="TableParagraph"/>
        <w:snapToGrid w:val="0"/>
        <w:spacing w:line="276" w:lineRule="auto"/>
        <w:ind w:left="1134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0327B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C-2-UW (umiejętności)- nauka umiejętności pomagania ludziom, kierowania grupą, budowania właściwych relacji 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interpersonalnej</w:t>
      </w:r>
    </w:p>
    <w:p w14:paraId="7A098522" w14:textId="12E57806" w:rsidR="000327BE" w:rsidRDefault="000327BE" w:rsidP="000327BE">
      <w:pPr>
        <w:pStyle w:val="TableParagraph"/>
        <w:snapToGrid w:val="0"/>
        <w:spacing w:line="276" w:lineRule="auto"/>
        <w:ind w:left="1134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0327B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C-3-KW (kompetencje społeczne)- kształtowanie postawy kontrolowania stresu i rozwiązywania problemów indywidualnych i konfliktów grupowych</w:t>
      </w:r>
    </w:p>
    <w:p w14:paraId="3CDA5CD5" w14:textId="5E3620DA" w:rsidR="000327BE" w:rsidRDefault="000327BE" w:rsidP="000327BE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Ćwiczenia:</w:t>
      </w:r>
    </w:p>
    <w:p w14:paraId="4BBB5D4F" w14:textId="77777777" w:rsidR="000327BE" w:rsidRPr="000327BE" w:rsidRDefault="000327BE" w:rsidP="000327BE">
      <w:pPr>
        <w:pStyle w:val="TableParagraph"/>
        <w:snapToGrid w:val="0"/>
        <w:spacing w:line="276" w:lineRule="auto"/>
        <w:ind w:left="1134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0327B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C-1-WC (wiedza)- zapoznanie studentów z podstawową wiedzą z obszaru relacji interpersonalnych</w:t>
      </w:r>
    </w:p>
    <w:p w14:paraId="6DF778C9" w14:textId="77777777" w:rsidR="000327BE" w:rsidRPr="000327BE" w:rsidRDefault="000327BE" w:rsidP="000327BE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0327B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C-2-UC (umiejętności)- nauka umiejętności budowania właściwej relacji</w:t>
      </w:r>
    </w:p>
    <w:p w14:paraId="0CEA1F9F" w14:textId="49E1B619" w:rsidR="000327BE" w:rsidRPr="00341AC4" w:rsidRDefault="000327BE" w:rsidP="000327BE">
      <w:pPr>
        <w:pStyle w:val="TableParagraph"/>
        <w:snapToGrid w:val="0"/>
        <w:spacing w:line="276" w:lineRule="auto"/>
        <w:ind w:left="1134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0327B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C-3-KC (kompetencje społeczne)- kształtowanie postawy wrażliwości wobec różnych problemów ludzkich i zaangażowania w pomoc ludziom znajdującym się w potrzebie</w:t>
      </w: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0FC57210" w14:textId="26E6423C" w:rsidR="00EA7C7B" w:rsidRDefault="003E0703" w:rsidP="000327BE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</w:t>
      </w:r>
    </w:p>
    <w:p w14:paraId="226B1A71" w14:textId="77777777" w:rsidR="0025304D" w:rsidRDefault="000327BE" w:rsidP="0025304D">
      <w:pPr>
        <w:pStyle w:val="TableParagraph"/>
        <w:numPr>
          <w:ilvl w:val="0"/>
          <w:numId w:val="14"/>
        </w:numPr>
        <w:ind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327BE">
        <w:rPr>
          <w:rFonts w:asciiTheme="minorHAnsi" w:hAnsiTheme="minorHAnsi" w:cstheme="minorHAnsi"/>
          <w:color w:val="000000" w:themeColor="text1"/>
          <w:sz w:val="24"/>
          <w:szCs w:val="24"/>
        </w:rPr>
        <w:t>Zapoznanie z kartą przedmiotu i wymaganiami w związku z zaliczeniem przedmiotu</w:t>
      </w:r>
    </w:p>
    <w:p w14:paraId="389BB86E" w14:textId="77777777" w:rsidR="0025304D" w:rsidRDefault="000327BE" w:rsidP="0025304D">
      <w:pPr>
        <w:pStyle w:val="TableParagraph"/>
        <w:numPr>
          <w:ilvl w:val="0"/>
          <w:numId w:val="14"/>
        </w:numPr>
        <w:ind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5304D">
        <w:rPr>
          <w:rFonts w:asciiTheme="minorHAnsi" w:hAnsiTheme="minorHAnsi" w:cstheme="minorHAnsi"/>
          <w:color w:val="000000" w:themeColor="text1"/>
          <w:sz w:val="24"/>
          <w:szCs w:val="24"/>
        </w:rPr>
        <w:t>Pedagogika jako pomoc osobie</w:t>
      </w:r>
    </w:p>
    <w:p w14:paraId="15989CD7" w14:textId="7F1A8CE2" w:rsidR="000327BE" w:rsidRPr="0025304D" w:rsidRDefault="000327BE" w:rsidP="0025304D">
      <w:pPr>
        <w:pStyle w:val="TableParagraph"/>
        <w:numPr>
          <w:ilvl w:val="0"/>
          <w:numId w:val="14"/>
        </w:numPr>
        <w:ind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5304D">
        <w:rPr>
          <w:rFonts w:asciiTheme="minorHAnsi" w:hAnsiTheme="minorHAnsi" w:cstheme="minorHAnsi"/>
          <w:color w:val="000000" w:themeColor="text1"/>
          <w:sz w:val="24"/>
          <w:szCs w:val="24"/>
        </w:rPr>
        <w:t>Człowiek jako istota relacyjna - antropologiczne podstawy wychowania</w:t>
      </w:r>
    </w:p>
    <w:p w14:paraId="1AC598C8" w14:textId="77777777" w:rsidR="000327BE" w:rsidRPr="000327BE" w:rsidRDefault="000327BE" w:rsidP="0025304D">
      <w:pPr>
        <w:pStyle w:val="TableParagraph"/>
        <w:numPr>
          <w:ilvl w:val="0"/>
          <w:numId w:val="14"/>
        </w:numPr>
        <w:ind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327BE">
        <w:rPr>
          <w:rFonts w:asciiTheme="minorHAnsi" w:hAnsiTheme="minorHAnsi" w:cstheme="minorHAnsi"/>
          <w:color w:val="000000" w:themeColor="text1"/>
          <w:sz w:val="24"/>
          <w:szCs w:val="24"/>
        </w:rPr>
        <w:t>Humanistyczny model pomocy (klasyfikacja sił i cnót charakteru)</w:t>
      </w:r>
    </w:p>
    <w:p w14:paraId="2982FEBC" w14:textId="77777777" w:rsidR="000327BE" w:rsidRPr="000327BE" w:rsidRDefault="000327BE" w:rsidP="0025304D">
      <w:pPr>
        <w:pStyle w:val="TableParagraph"/>
        <w:numPr>
          <w:ilvl w:val="0"/>
          <w:numId w:val="14"/>
        </w:numPr>
        <w:ind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327BE">
        <w:rPr>
          <w:rFonts w:asciiTheme="minorHAnsi" w:hAnsiTheme="minorHAnsi" w:cstheme="minorHAnsi"/>
          <w:color w:val="000000" w:themeColor="text1"/>
          <w:sz w:val="24"/>
          <w:szCs w:val="24"/>
        </w:rPr>
        <w:t>Modele i granice relacji interpersonalnych</w:t>
      </w:r>
    </w:p>
    <w:p w14:paraId="0304E0FD" w14:textId="77777777" w:rsidR="0025304D" w:rsidRDefault="000327BE" w:rsidP="0025304D">
      <w:pPr>
        <w:pStyle w:val="TableParagraph"/>
        <w:numPr>
          <w:ilvl w:val="0"/>
          <w:numId w:val="14"/>
        </w:numPr>
        <w:ind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327BE">
        <w:rPr>
          <w:rFonts w:asciiTheme="minorHAnsi" w:hAnsiTheme="minorHAnsi" w:cstheme="minorHAnsi"/>
          <w:color w:val="000000" w:themeColor="text1"/>
          <w:sz w:val="24"/>
          <w:szCs w:val="24"/>
        </w:rPr>
        <w:t>Relacja jako pomoc</w:t>
      </w:r>
    </w:p>
    <w:p w14:paraId="73F37704" w14:textId="77777777" w:rsidR="0025304D" w:rsidRDefault="000327BE" w:rsidP="0025304D">
      <w:pPr>
        <w:pStyle w:val="TableParagraph"/>
        <w:numPr>
          <w:ilvl w:val="0"/>
          <w:numId w:val="14"/>
        </w:numPr>
        <w:ind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5304D">
        <w:rPr>
          <w:rFonts w:asciiTheme="minorHAnsi" w:hAnsiTheme="minorHAnsi" w:cstheme="minorHAnsi"/>
          <w:color w:val="000000" w:themeColor="text1"/>
          <w:sz w:val="24"/>
          <w:szCs w:val="24"/>
        </w:rPr>
        <w:t>Narracja w resocjalizacji</w:t>
      </w:r>
    </w:p>
    <w:p w14:paraId="3342EED0" w14:textId="77777777" w:rsidR="0025304D" w:rsidRDefault="0025304D" w:rsidP="0025304D">
      <w:pPr>
        <w:pStyle w:val="TableParagraph"/>
        <w:numPr>
          <w:ilvl w:val="0"/>
          <w:numId w:val="14"/>
        </w:numPr>
        <w:ind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5304D">
        <w:rPr>
          <w:rFonts w:asciiTheme="minorHAnsi" w:hAnsiTheme="minorHAnsi" w:cstheme="minorHAnsi"/>
          <w:color w:val="000000" w:themeColor="text1"/>
          <w:sz w:val="24"/>
          <w:szCs w:val="24"/>
        </w:rPr>
        <w:t>Widzieć człowieka (Empatia  (akceptacja)  vs osądzanie)</w:t>
      </w:r>
    </w:p>
    <w:p w14:paraId="2D451E15" w14:textId="77777777" w:rsidR="0025304D" w:rsidRDefault="0025304D" w:rsidP="0025304D">
      <w:pPr>
        <w:pStyle w:val="TableParagraph"/>
        <w:numPr>
          <w:ilvl w:val="0"/>
          <w:numId w:val="14"/>
        </w:numPr>
        <w:ind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5304D">
        <w:rPr>
          <w:rFonts w:asciiTheme="minorHAnsi" w:hAnsiTheme="minorHAnsi" w:cstheme="minorHAnsi"/>
          <w:color w:val="000000" w:themeColor="text1"/>
          <w:sz w:val="24"/>
          <w:szCs w:val="24"/>
        </w:rPr>
        <w:t>Zrozumieć człowieka (Otwartość (prawda) vs gra, role)</w:t>
      </w:r>
    </w:p>
    <w:p w14:paraId="39D94ABB" w14:textId="33751220" w:rsidR="0025304D" w:rsidRPr="0025304D" w:rsidRDefault="0025304D" w:rsidP="0025304D">
      <w:pPr>
        <w:pStyle w:val="TableParagraph"/>
        <w:numPr>
          <w:ilvl w:val="0"/>
          <w:numId w:val="14"/>
        </w:numPr>
        <w:ind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5304D">
        <w:rPr>
          <w:rFonts w:asciiTheme="minorHAnsi" w:hAnsiTheme="minorHAnsi" w:cstheme="minorHAnsi"/>
          <w:color w:val="000000" w:themeColor="text1"/>
          <w:sz w:val="24"/>
          <w:szCs w:val="24"/>
        </w:rPr>
        <w:t>Współdziałać z człowiekiem (Działanie (zmiana) vs regres, mechanizmy obronne)</w:t>
      </w:r>
    </w:p>
    <w:p w14:paraId="4EC358EB" w14:textId="77777777" w:rsidR="006D764F" w:rsidRPr="00341AC4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6595BFFA" w14:textId="1518DCA3" w:rsidR="000327BE" w:rsidRPr="000327BE" w:rsidRDefault="000327BE" w:rsidP="000327BE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327BE">
        <w:rPr>
          <w:rFonts w:asciiTheme="minorHAnsi" w:hAnsiTheme="minorHAnsi" w:cstheme="minorHAnsi"/>
          <w:color w:val="000000" w:themeColor="text1"/>
          <w:sz w:val="24"/>
          <w:szCs w:val="24"/>
        </w:rPr>
        <w:t>Zapoznanie z kartą przedmiotu i wymaganiami wraz z instrukcją opracowania projektu</w:t>
      </w:r>
    </w:p>
    <w:p w14:paraId="3CF2D1EE" w14:textId="77777777" w:rsidR="000327BE" w:rsidRPr="000327BE" w:rsidRDefault="000327BE" w:rsidP="000327BE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327BE">
        <w:rPr>
          <w:rFonts w:asciiTheme="minorHAnsi" w:hAnsiTheme="minorHAnsi" w:cstheme="minorHAnsi"/>
          <w:color w:val="000000" w:themeColor="text1"/>
          <w:sz w:val="24"/>
          <w:szCs w:val="24"/>
        </w:rPr>
        <w:t>Bariery i błędy w komunikacji i tworzeniu relacji</w:t>
      </w:r>
    </w:p>
    <w:p w14:paraId="4A6C77D2" w14:textId="77777777" w:rsidR="000327BE" w:rsidRPr="000327BE" w:rsidRDefault="000327BE" w:rsidP="000327BE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327B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Mowa ciała, komunikacja </w:t>
      </w:r>
      <w:proofErr w:type="spellStart"/>
      <w:r w:rsidRPr="000327BE">
        <w:rPr>
          <w:rFonts w:asciiTheme="minorHAnsi" w:hAnsiTheme="minorHAnsi" w:cstheme="minorHAnsi"/>
          <w:color w:val="000000" w:themeColor="text1"/>
          <w:sz w:val="24"/>
          <w:szCs w:val="24"/>
        </w:rPr>
        <w:t>parawerbalna</w:t>
      </w:r>
      <w:proofErr w:type="spellEnd"/>
    </w:p>
    <w:p w14:paraId="3E3D7D65" w14:textId="77777777" w:rsidR="000327BE" w:rsidRPr="000327BE" w:rsidRDefault="000327BE" w:rsidP="000327BE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327BE">
        <w:rPr>
          <w:rFonts w:asciiTheme="minorHAnsi" w:hAnsiTheme="minorHAnsi" w:cstheme="minorHAnsi"/>
          <w:color w:val="000000" w:themeColor="text1"/>
          <w:sz w:val="24"/>
          <w:szCs w:val="24"/>
        </w:rPr>
        <w:t>Empatia, respekt, serdeczność</w:t>
      </w:r>
    </w:p>
    <w:p w14:paraId="580057D1" w14:textId="77777777" w:rsidR="000327BE" w:rsidRPr="000327BE" w:rsidRDefault="000327BE" w:rsidP="000327BE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327BE">
        <w:rPr>
          <w:rFonts w:asciiTheme="minorHAnsi" w:hAnsiTheme="minorHAnsi" w:cstheme="minorHAnsi"/>
          <w:color w:val="000000" w:themeColor="text1"/>
          <w:sz w:val="24"/>
          <w:szCs w:val="24"/>
        </w:rPr>
        <w:t>Konkretność, szczerość, otwartość</w:t>
      </w:r>
    </w:p>
    <w:p w14:paraId="2035DBBF" w14:textId="77777777" w:rsidR="000327BE" w:rsidRPr="000327BE" w:rsidRDefault="000327BE" w:rsidP="000327BE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327BE">
        <w:rPr>
          <w:rFonts w:asciiTheme="minorHAnsi" w:hAnsiTheme="minorHAnsi" w:cstheme="minorHAnsi"/>
          <w:color w:val="000000" w:themeColor="text1"/>
          <w:sz w:val="24"/>
          <w:szCs w:val="24"/>
        </w:rPr>
        <w:t>Koherencja, relacja zwrotna</w:t>
      </w:r>
    </w:p>
    <w:p w14:paraId="4D3BFAAA" w14:textId="77777777" w:rsidR="000327BE" w:rsidRPr="000327BE" w:rsidRDefault="000327BE" w:rsidP="000327BE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327BE">
        <w:rPr>
          <w:rFonts w:asciiTheme="minorHAnsi" w:hAnsiTheme="minorHAnsi" w:cstheme="minorHAnsi"/>
          <w:color w:val="000000" w:themeColor="text1"/>
          <w:sz w:val="24"/>
          <w:szCs w:val="24"/>
        </w:rPr>
        <w:t>Techniki relaksacyjne</w:t>
      </w:r>
    </w:p>
    <w:p w14:paraId="394B9EBA" w14:textId="110C2227" w:rsidR="006D764F" w:rsidRDefault="000327BE" w:rsidP="000327BE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327BE">
        <w:rPr>
          <w:rFonts w:asciiTheme="minorHAnsi" w:hAnsiTheme="minorHAnsi" w:cstheme="minorHAnsi"/>
          <w:color w:val="000000" w:themeColor="text1"/>
          <w:sz w:val="24"/>
          <w:szCs w:val="24"/>
        </w:rPr>
        <w:t>Narracja i drama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341AC4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6E60C3" w:rsidRPr="00341AC4" w:rsidRDefault="006E60C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397DCBFD" w:rsidR="006E60C3" w:rsidRPr="00341AC4" w:rsidRDefault="008322DB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2D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 i rozumie teorię relacyjności</w:t>
            </w:r>
          </w:p>
        </w:tc>
        <w:tc>
          <w:tcPr>
            <w:tcW w:w="1773" w:type="dxa"/>
          </w:tcPr>
          <w:p w14:paraId="1881EAEC" w14:textId="132787AB" w:rsidR="006E60C3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2D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PED1A_W01</w:t>
            </w:r>
          </w:p>
        </w:tc>
      </w:tr>
      <w:tr w:rsidR="00341AC4" w:rsidRPr="00341AC4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4C730724" w:rsidR="006E60C3" w:rsidRPr="00341AC4" w:rsidRDefault="008322DB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6830" w:type="dxa"/>
          </w:tcPr>
          <w:p w14:paraId="4FFFC98B" w14:textId="48A74CA1" w:rsidR="006E60C3" w:rsidRPr="00341AC4" w:rsidRDefault="008322DB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2D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 i rozumie charakter, miejsce i znaczenie procesów komunikowania interpersonalnego i społecznego, ich prawidłowości i zakłóceń zorientowanych na zastosowanie praktyczne w różnych strukturach społecznych i instytucjach społecznych</w:t>
            </w:r>
          </w:p>
        </w:tc>
        <w:tc>
          <w:tcPr>
            <w:tcW w:w="1773" w:type="dxa"/>
          </w:tcPr>
          <w:p w14:paraId="0D783AF3" w14:textId="77777777" w:rsidR="008322DB" w:rsidRPr="008322DB" w:rsidRDefault="008322DB" w:rsidP="008322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2D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PED1A_W12</w:t>
            </w:r>
          </w:p>
          <w:p w14:paraId="22E3BAAE" w14:textId="587A3A18" w:rsidR="006E60C3" w:rsidRPr="00341AC4" w:rsidRDefault="008322DB" w:rsidP="008322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2D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NAU1A_W12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41AC4" w:rsidRPr="00341AC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A713B4" w:rsidRPr="00341AC4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U01</w:t>
            </w:r>
          </w:p>
        </w:tc>
        <w:tc>
          <w:tcPr>
            <w:tcW w:w="6821" w:type="dxa"/>
          </w:tcPr>
          <w:p w14:paraId="73ADB30C" w14:textId="12E8B32E" w:rsidR="00A713B4" w:rsidRPr="00341AC4" w:rsidRDefault="008322DB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2D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dokonać obserwacji i interpretacji zjawisk społecznych; analizuje ich powiązania z różnymi obszarami działalności społecznej</w:t>
            </w:r>
          </w:p>
        </w:tc>
        <w:tc>
          <w:tcPr>
            <w:tcW w:w="1773" w:type="dxa"/>
          </w:tcPr>
          <w:p w14:paraId="69BAD1D6" w14:textId="31575E2C" w:rsidR="00A713B4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2D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PED1A_U01</w:t>
            </w:r>
          </w:p>
        </w:tc>
      </w:tr>
      <w:tr w:rsidR="00341AC4" w:rsidRPr="00341AC4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465D64C6" w:rsidR="00A713B4" w:rsidRPr="00341AC4" w:rsidRDefault="008322DB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6821" w:type="dxa"/>
          </w:tcPr>
          <w:p w14:paraId="2FF0A8C0" w14:textId="1BA1246C" w:rsidR="00A713B4" w:rsidRPr="00341AC4" w:rsidRDefault="008322DB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2D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komunikować się z ludźmi, używać języka specjalistycznego i porozumiewać się w sposób precyzyjny i spójny przy użyciu różnych kanałów i technik komunikacyjnych ze specjalistami w zakresie resocjalizacji, jak i z odbiorcami spoza grona specjalistów</w:t>
            </w:r>
          </w:p>
        </w:tc>
        <w:tc>
          <w:tcPr>
            <w:tcW w:w="1773" w:type="dxa"/>
          </w:tcPr>
          <w:p w14:paraId="3E869DC6" w14:textId="37D2E65F" w:rsidR="00A713B4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2D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PED1A_U12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341AC4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A713B4" w:rsidRPr="00341AC4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7F4912AB" w:rsidR="00A713B4" w:rsidRPr="00341AC4" w:rsidRDefault="008322DB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2D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budowania właściwej relacji opartej na zaufaniu</w:t>
            </w:r>
          </w:p>
        </w:tc>
        <w:tc>
          <w:tcPr>
            <w:tcW w:w="1773" w:type="dxa"/>
          </w:tcPr>
          <w:p w14:paraId="3E07749A" w14:textId="759A7A8B" w:rsidR="00A713B4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2D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NAU1ARES_K01</w:t>
            </w:r>
          </w:p>
        </w:tc>
      </w:tr>
      <w:tr w:rsidR="00341AC4" w:rsidRPr="00341AC4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5C8FBBB9" w:rsidR="00A713B4" w:rsidRPr="00341AC4" w:rsidRDefault="008322DB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6830" w:type="dxa"/>
          </w:tcPr>
          <w:p w14:paraId="3E006535" w14:textId="20531C53" w:rsidR="00A713B4" w:rsidRPr="00341AC4" w:rsidRDefault="008322DB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2D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dialogowego rozwiązywania konfliktów</w:t>
            </w:r>
          </w:p>
        </w:tc>
        <w:tc>
          <w:tcPr>
            <w:tcW w:w="1773" w:type="dxa"/>
          </w:tcPr>
          <w:p w14:paraId="303767DD" w14:textId="4001D118" w:rsidR="00A713B4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308">
              <w:rPr>
                <w:rFonts w:ascii="Garamond" w:hAnsi="Garamond"/>
                <w:sz w:val="20"/>
                <w:szCs w:val="20"/>
              </w:rPr>
              <w:t>NAU1ARES_K03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41AC4" w:rsidRPr="00341AC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1523EDC2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527A38AB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2F5EB7FD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4B0361DE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2F57C81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68F514DA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00006DFC" w:rsidR="00F05892" w:rsidRPr="00341AC4" w:rsidRDefault="008322DB" w:rsidP="008322D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408" w:type="dxa"/>
          </w:tcPr>
          <w:p w14:paraId="1A597A3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35DCDC73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5FC52100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5BCE5A10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4EB64485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1D2DCBF6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62FD3FEA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50209EE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288FF0C4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1661FE8B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416F8333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00F64AE7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1D37AF3A" w:rsidR="00F05892" w:rsidRPr="00341AC4" w:rsidRDefault="008322DB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408" w:type="dxa"/>
          </w:tcPr>
          <w:p w14:paraId="59B00C7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6A43EDB6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35145B08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486ECF18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6E09100B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03A42BAE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567F585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5E0BB930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6CB97200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4C2C68AF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78543B77" w:rsidR="00F05892" w:rsidRPr="00341AC4" w:rsidRDefault="008322DB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408" w:type="dxa"/>
          </w:tcPr>
          <w:p w14:paraId="418FD59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02CC4EBE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21575B85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5EB8E8EE" w:rsidR="00F05892" w:rsidRPr="00341AC4" w:rsidRDefault="008322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322DB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322DB" w:rsidRPr="00341AC4" w:rsidRDefault="008322DB" w:rsidP="008322D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40458E24" w:rsidR="008322DB" w:rsidRPr="008322DB" w:rsidRDefault="008322DB" w:rsidP="008322D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2"/>
                <w:szCs w:val="22"/>
              </w:rPr>
            </w:pPr>
            <w:r w:rsidRPr="008322DB">
              <w:rPr>
                <w:b w:val="0"/>
                <w:bCs w:val="0"/>
                <w:sz w:val="22"/>
                <w:szCs w:val="22"/>
              </w:rPr>
              <w:t>Od 50 % z kolokwium</w:t>
            </w:r>
          </w:p>
        </w:tc>
      </w:tr>
      <w:tr w:rsidR="008322DB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322DB" w:rsidRPr="00341AC4" w:rsidRDefault="008322DB" w:rsidP="008322D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476AD55E" w:rsidR="008322DB" w:rsidRPr="008322DB" w:rsidRDefault="008322DB" w:rsidP="008322D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2"/>
                <w:szCs w:val="22"/>
              </w:rPr>
            </w:pPr>
            <w:r w:rsidRPr="008322DB">
              <w:rPr>
                <w:b w:val="0"/>
                <w:bCs w:val="0"/>
                <w:sz w:val="22"/>
                <w:szCs w:val="22"/>
              </w:rPr>
              <w:t>Od 51% z kolokwium</w:t>
            </w:r>
          </w:p>
        </w:tc>
      </w:tr>
      <w:tr w:rsidR="008322DB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322DB" w:rsidRPr="00341AC4" w:rsidRDefault="008322DB" w:rsidP="008322D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68884C44" w:rsidR="008322DB" w:rsidRPr="008322DB" w:rsidRDefault="008322DB" w:rsidP="008322D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2"/>
                <w:szCs w:val="22"/>
              </w:rPr>
            </w:pPr>
            <w:r w:rsidRPr="008322DB">
              <w:rPr>
                <w:b w:val="0"/>
                <w:bCs w:val="0"/>
                <w:sz w:val="22"/>
                <w:szCs w:val="22"/>
              </w:rPr>
              <w:t>Od 61 % z kolokwium</w:t>
            </w:r>
          </w:p>
        </w:tc>
      </w:tr>
      <w:tr w:rsidR="008322DB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322DB" w:rsidRPr="00341AC4" w:rsidRDefault="008322DB" w:rsidP="008322D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4FE2B3BB" w:rsidR="008322DB" w:rsidRPr="008322DB" w:rsidRDefault="008322DB" w:rsidP="008322D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2"/>
                <w:szCs w:val="22"/>
              </w:rPr>
            </w:pPr>
            <w:r w:rsidRPr="008322DB">
              <w:rPr>
                <w:b w:val="0"/>
                <w:bCs w:val="0"/>
                <w:sz w:val="22"/>
                <w:szCs w:val="22"/>
              </w:rPr>
              <w:t>Od 71 % z kolokwium</w:t>
            </w:r>
          </w:p>
        </w:tc>
      </w:tr>
      <w:tr w:rsidR="008322DB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322DB" w:rsidRPr="00341AC4" w:rsidRDefault="008322DB" w:rsidP="008322D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4715DD68" w:rsidR="008322DB" w:rsidRPr="008322DB" w:rsidRDefault="008322DB" w:rsidP="008322D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2"/>
                <w:szCs w:val="22"/>
              </w:rPr>
            </w:pPr>
            <w:r w:rsidRPr="008322DB">
              <w:rPr>
                <w:b w:val="0"/>
                <w:bCs w:val="0"/>
                <w:sz w:val="22"/>
                <w:szCs w:val="22"/>
              </w:rPr>
              <w:t>Od 91 % z kolokwium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322DB" w:rsidRPr="00341AC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8322DB" w:rsidRPr="00341AC4" w:rsidRDefault="008322DB" w:rsidP="008322D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01CB2E33" w:rsidR="008322DB" w:rsidRPr="008322DB" w:rsidRDefault="008322DB" w:rsidP="008322D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2"/>
                <w:szCs w:val="22"/>
              </w:rPr>
            </w:pPr>
            <w:r w:rsidRPr="008322DB">
              <w:rPr>
                <w:b w:val="0"/>
                <w:bCs w:val="0"/>
                <w:sz w:val="22"/>
                <w:szCs w:val="22"/>
              </w:rPr>
              <w:t xml:space="preserve">Student osiągnął zakładane dla przedmiotu efekty kształcenia w podstawowym zakresie, od 50% z </w:t>
            </w:r>
            <w:r>
              <w:rPr>
                <w:b w:val="0"/>
                <w:bCs w:val="0"/>
                <w:sz w:val="22"/>
                <w:szCs w:val="22"/>
              </w:rPr>
              <w:t>kolokwium</w:t>
            </w:r>
          </w:p>
        </w:tc>
      </w:tr>
      <w:tr w:rsidR="008322DB" w:rsidRPr="00341AC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8322DB" w:rsidRPr="00341AC4" w:rsidRDefault="008322DB" w:rsidP="008322D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63E5C043" w:rsidR="008322DB" w:rsidRPr="008322DB" w:rsidRDefault="008322DB" w:rsidP="008322D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2"/>
                <w:szCs w:val="22"/>
              </w:rPr>
            </w:pPr>
            <w:r w:rsidRPr="008322DB">
              <w:rPr>
                <w:b w:val="0"/>
                <w:bCs w:val="0"/>
                <w:sz w:val="22"/>
                <w:szCs w:val="22"/>
              </w:rPr>
              <w:t xml:space="preserve">Student osiągnął zakładane dla przedmiotu efekty kształcenia w podstawowym zakresie, od 51% z </w:t>
            </w:r>
            <w:r>
              <w:rPr>
                <w:b w:val="0"/>
                <w:bCs w:val="0"/>
                <w:sz w:val="22"/>
                <w:szCs w:val="22"/>
              </w:rPr>
              <w:t>kolokwium;</w:t>
            </w:r>
          </w:p>
        </w:tc>
      </w:tr>
      <w:tr w:rsidR="008322DB" w:rsidRPr="00341AC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8322DB" w:rsidRPr="00341AC4" w:rsidRDefault="008322DB" w:rsidP="008322D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7C7D576C" w:rsidR="008322DB" w:rsidRPr="008322DB" w:rsidRDefault="008322DB" w:rsidP="008322D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2"/>
                <w:szCs w:val="22"/>
              </w:rPr>
            </w:pPr>
            <w:r w:rsidRPr="008322DB">
              <w:rPr>
                <w:b w:val="0"/>
                <w:bCs w:val="0"/>
                <w:sz w:val="22"/>
                <w:szCs w:val="22"/>
              </w:rPr>
              <w:t xml:space="preserve">Student osiągnął zakładane dla przedmiotu efekty kształcenia w podstawowym zakresie, od 61% z </w:t>
            </w:r>
            <w:r>
              <w:rPr>
                <w:b w:val="0"/>
                <w:bCs w:val="0"/>
                <w:sz w:val="22"/>
                <w:szCs w:val="22"/>
              </w:rPr>
              <w:lastRenderedPageBreak/>
              <w:t>kolokwium</w:t>
            </w:r>
          </w:p>
        </w:tc>
      </w:tr>
      <w:tr w:rsidR="008322DB" w:rsidRPr="00341AC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8322DB" w:rsidRPr="00341AC4" w:rsidRDefault="008322DB" w:rsidP="008322D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4,5</w:t>
            </w:r>
          </w:p>
        </w:tc>
        <w:tc>
          <w:tcPr>
            <w:tcW w:w="8870" w:type="dxa"/>
          </w:tcPr>
          <w:p w14:paraId="7A2405F3" w14:textId="210BDCEB" w:rsidR="008322DB" w:rsidRPr="008322DB" w:rsidRDefault="008322DB" w:rsidP="008322D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2"/>
                <w:szCs w:val="22"/>
              </w:rPr>
            </w:pPr>
            <w:r w:rsidRPr="008322DB">
              <w:rPr>
                <w:b w:val="0"/>
                <w:bCs w:val="0"/>
                <w:sz w:val="22"/>
                <w:szCs w:val="22"/>
              </w:rPr>
              <w:t xml:space="preserve">Student osiągnął zakładane dla przedmiotu efekty kształcenia w rozszerzonym zakresie, był aktywny na zajęciach, od 71% z </w:t>
            </w:r>
            <w:r>
              <w:rPr>
                <w:b w:val="0"/>
                <w:bCs w:val="0"/>
                <w:sz w:val="22"/>
                <w:szCs w:val="22"/>
              </w:rPr>
              <w:t>kolokwium</w:t>
            </w:r>
            <w:r w:rsidR="005F0E8B">
              <w:rPr>
                <w:b w:val="0"/>
                <w:bCs w:val="0"/>
                <w:sz w:val="22"/>
                <w:szCs w:val="22"/>
              </w:rPr>
              <w:t>; był aktywny na zajęciach</w:t>
            </w:r>
          </w:p>
        </w:tc>
      </w:tr>
      <w:tr w:rsidR="008322DB" w:rsidRPr="00341AC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8322DB" w:rsidRPr="00341AC4" w:rsidRDefault="008322DB" w:rsidP="008322D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41F8F387" w:rsidR="008322DB" w:rsidRPr="008322DB" w:rsidRDefault="008322DB" w:rsidP="008322D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2"/>
                <w:szCs w:val="22"/>
              </w:rPr>
            </w:pPr>
            <w:r w:rsidRPr="008322DB">
              <w:rPr>
                <w:b w:val="0"/>
                <w:bCs w:val="0"/>
                <w:sz w:val="22"/>
                <w:szCs w:val="22"/>
              </w:rPr>
              <w:t xml:space="preserve">Student osiągnął zakładane dla przedmiotu efekty kształcenia w rozszerzonym zakresie, był bardzo aktywny na zajęciach, od 91% z </w:t>
            </w:r>
            <w:r>
              <w:rPr>
                <w:b w:val="0"/>
                <w:bCs w:val="0"/>
                <w:sz w:val="22"/>
                <w:szCs w:val="22"/>
              </w:rPr>
              <w:t>kolokwium</w:t>
            </w:r>
            <w:r w:rsidR="005F0E8B">
              <w:rPr>
                <w:b w:val="0"/>
                <w:bCs w:val="0"/>
                <w:sz w:val="22"/>
                <w:szCs w:val="22"/>
              </w:rPr>
              <w:t>; był bardzo aktywny na zajęciach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466834D" w:rsidR="00896E3C" w:rsidRPr="00341AC4" w:rsidRDefault="00EA4BB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2F83CB0A" w:rsidR="00896E3C" w:rsidRPr="00341AC4" w:rsidRDefault="00EA4BB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341AC4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2CBCDC7A" w:rsidR="00896E3C" w:rsidRPr="00341AC4" w:rsidRDefault="00EA4BB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2B963816" w14:textId="438E15D2" w:rsidR="00896E3C" w:rsidRPr="00341AC4" w:rsidRDefault="00EA4BB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2ADF99B8" w:rsidR="00896E3C" w:rsidRPr="00341AC4" w:rsidRDefault="00EA4BB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492C2401" w14:textId="5CE6CDCE" w:rsidR="00896E3C" w:rsidRPr="00341AC4" w:rsidRDefault="00EA4BB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21604612" w:rsidR="00896E3C" w:rsidRPr="00341AC4" w:rsidRDefault="00EA4BB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3D30968E" w:rsidR="00896E3C" w:rsidRPr="00341AC4" w:rsidRDefault="00EA4BB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341AC4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0C0C8F3E" w:rsidR="00896E3C" w:rsidRPr="00341AC4" w:rsidRDefault="00EA4BB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1C9A4DE0" w14:textId="4F3199FC" w:rsidR="00896E3C" w:rsidRPr="00341AC4" w:rsidRDefault="00EA4BB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255ADA13" w:rsidR="00896E3C" w:rsidRPr="00341AC4" w:rsidRDefault="00EA4BB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33F52B04" w14:textId="70B60886" w:rsidR="00896E3C" w:rsidRPr="00341AC4" w:rsidRDefault="00EA4BB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1CA93BE0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kolokwium*</w:t>
            </w:r>
          </w:p>
        </w:tc>
        <w:tc>
          <w:tcPr>
            <w:tcW w:w="2172" w:type="dxa"/>
            <w:vAlign w:val="center"/>
          </w:tcPr>
          <w:p w14:paraId="646B0675" w14:textId="236ACE3A" w:rsidR="00896E3C" w:rsidRPr="00341AC4" w:rsidRDefault="00EA4BB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78E3A95E" w14:textId="53765658" w:rsidR="00896E3C" w:rsidRPr="00341AC4" w:rsidRDefault="00EA4BB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358AFDB9" w:rsidR="00896E3C" w:rsidRPr="00341AC4" w:rsidRDefault="00EA4BB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690CF80A" w:rsidR="00896E3C" w:rsidRPr="00341AC4" w:rsidRDefault="00EA4BB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032056FF" w:rsidR="001106DC" w:rsidRPr="00341AC4" w:rsidRDefault="00EA4BB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0AB618FB" w:rsidR="00896E3C" w:rsidRPr="00341AC4" w:rsidRDefault="00EA4BB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0AEA61BE"/>
    <w:multiLevelType w:val="hybridMultilevel"/>
    <w:tmpl w:val="205CF48A"/>
    <w:lvl w:ilvl="0" w:tplc="D4A419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C29E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BA6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882A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6002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5AFE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480C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18D4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80F8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0236D49"/>
    <w:multiLevelType w:val="hybridMultilevel"/>
    <w:tmpl w:val="C06A482C"/>
    <w:lvl w:ilvl="0" w:tplc="3F983F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9E83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9450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D4FB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A85B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2272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9274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B60A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301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F611B71"/>
    <w:multiLevelType w:val="hybridMultilevel"/>
    <w:tmpl w:val="41BAF70C"/>
    <w:lvl w:ilvl="0" w:tplc="294EDA38">
      <w:start w:val="1"/>
      <w:numFmt w:val="decimal"/>
      <w:lvlText w:val="%1."/>
      <w:lvlJc w:val="left"/>
      <w:pPr>
        <w:ind w:left="19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60341580">
    <w:abstractNumId w:val="35"/>
  </w:num>
  <w:num w:numId="2" w16cid:durableId="294142309">
    <w:abstractNumId w:val="5"/>
  </w:num>
  <w:num w:numId="3" w16cid:durableId="1009219306">
    <w:abstractNumId w:val="19"/>
  </w:num>
  <w:num w:numId="4" w16cid:durableId="333383739">
    <w:abstractNumId w:val="36"/>
  </w:num>
  <w:num w:numId="5" w16cid:durableId="317153656">
    <w:abstractNumId w:val="3"/>
  </w:num>
  <w:num w:numId="6" w16cid:durableId="697508460">
    <w:abstractNumId w:val="34"/>
  </w:num>
  <w:num w:numId="7" w16cid:durableId="677928650">
    <w:abstractNumId w:val="10"/>
  </w:num>
  <w:num w:numId="8" w16cid:durableId="1815366108">
    <w:abstractNumId w:val="18"/>
  </w:num>
  <w:num w:numId="9" w16cid:durableId="105776961">
    <w:abstractNumId w:val="7"/>
  </w:num>
  <w:num w:numId="10" w16cid:durableId="1730766383">
    <w:abstractNumId w:val="25"/>
  </w:num>
  <w:num w:numId="11" w16cid:durableId="1443724675">
    <w:abstractNumId w:val="26"/>
  </w:num>
  <w:num w:numId="12" w16cid:durableId="26026909">
    <w:abstractNumId w:val="32"/>
  </w:num>
  <w:num w:numId="13" w16cid:durableId="241456231">
    <w:abstractNumId w:val="12"/>
  </w:num>
  <w:num w:numId="14" w16cid:durableId="1594127586">
    <w:abstractNumId w:val="29"/>
  </w:num>
  <w:num w:numId="15" w16cid:durableId="486363350">
    <w:abstractNumId w:val="31"/>
  </w:num>
  <w:num w:numId="16" w16cid:durableId="1811939460">
    <w:abstractNumId w:val="30"/>
  </w:num>
  <w:num w:numId="17" w16cid:durableId="337974734">
    <w:abstractNumId w:val="21"/>
  </w:num>
  <w:num w:numId="18" w16cid:durableId="778380260">
    <w:abstractNumId w:val="9"/>
  </w:num>
  <w:num w:numId="19" w16cid:durableId="329021732">
    <w:abstractNumId w:val="13"/>
  </w:num>
  <w:num w:numId="20" w16cid:durableId="139420944">
    <w:abstractNumId w:val="1"/>
  </w:num>
  <w:num w:numId="21" w16cid:durableId="1560437731">
    <w:abstractNumId w:val="22"/>
  </w:num>
  <w:num w:numId="22" w16cid:durableId="1619793495">
    <w:abstractNumId w:val="24"/>
  </w:num>
  <w:num w:numId="23" w16cid:durableId="1388870537">
    <w:abstractNumId w:val="0"/>
  </w:num>
  <w:num w:numId="24" w16cid:durableId="1583906190">
    <w:abstractNumId w:val="37"/>
  </w:num>
  <w:num w:numId="25" w16cid:durableId="1035735083">
    <w:abstractNumId w:val="11"/>
  </w:num>
  <w:num w:numId="26" w16cid:durableId="1984236075">
    <w:abstractNumId w:val="20"/>
  </w:num>
  <w:num w:numId="27" w16cid:durableId="1120881601">
    <w:abstractNumId w:val="38"/>
  </w:num>
  <w:num w:numId="28" w16cid:durableId="1644310688">
    <w:abstractNumId w:val="14"/>
  </w:num>
  <w:num w:numId="29" w16cid:durableId="2123960216">
    <w:abstractNumId w:val="28"/>
  </w:num>
  <w:num w:numId="30" w16cid:durableId="628976727">
    <w:abstractNumId w:val="6"/>
  </w:num>
  <w:num w:numId="31" w16cid:durableId="300841723">
    <w:abstractNumId w:val="17"/>
  </w:num>
  <w:num w:numId="32" w16cid:durableId="2042826031">
    <w:abstractNumId w:val="23"/>
  </w:num>
  <w:num w:numId="33" w16cid:durableId="1986006714">
    <w:abstractNumId w:val="4"/>
  </w:num>
  <w:num w:numId="34" w16cid:durableId="357395264">
    <w:abstractNumId w:val="16"/>
  </w:num>
  <w:num w:numId="35" w16cid:durableId="142279566">
    <w:abstractNumId w:val="8"/>
  </w:num>
  <w:num w:numId="36" w16cid:durableId="1443525915">
    <w:abstractNumId w:val="27"/>
  </w:num>
  <w:num w:numId="37" w16cid:durableId="366375033">
    <w:abstractNumId w:val="33"/>
  </w:num>
  <w:num w:numId="38" w16cid:durableId="155001638">
    <w:abstractNumId w:val="2"/>
  </w:num>
  <w:num w:numId="39" w16cid:durableId="17658077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327BE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870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5304D"/>
    <w:rsid w:val="0027397F"/>
    <w:rsid w:val="00341AC4"/>
    <w:rsid w:val="0034602B"/>
    <w:rsid w:val="003622B2"/>
    <w:rsid w:val="00363F81"/>
    <w:rsid w:val="003B55C2"/>
    <w:rsid w:val="003B6F34"/>
    <w:rsid w:val="003D038D"/>
    <w:rsid w:val="003D5C56"/>
    <w:rsid w:val="003E0703"/>
    <w:rsid w:val="00402BCD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05359"/>
    <w:rsid w:val="00513674"/>
    <w:rsid w:val="00513CA0"/>
    <w:rsid w:val="00522DED"/>
    <w:rsid w:val="005363F3"/>
    <w:rsid w:val="00543BC4"/>
    <w:rsid w:val="00566B57"/>
    <w:rsid w:val="00571CD4"/>
    <w:rsid w:val="005769E7"/>
    <w:rsid w:val="00595BDB"/>
    <w:rsid w:val="005D2A79"/>
    <w:rsid w:val="005D3DF3"/>
    <w:rsid w:val="005E156F"/>
    <w:rsid w:val="005F0097"/>
    <w:rsid w:val="005F0E8B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45543"/>
    <w:rsid w:val="00775AF1"/>
    <w:rsid w:val="00791549"/>
    <w:rsid w:val="007B605E"/>
    <w:rsid w:val="007C3DBD"/>
    <w:rsid w:val="008322DB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04E4"/>
    <w:rsid w:val="00E63048"/>
    <w:rsid w:val="00E81B10"/>
    <w:rsid w:val="00E875EA"/>
    <w:rsid w:val="00E948C6"/>
    <w:rsid w:val="00EA012A"/>
    <w:rsid w:val="00EA33AE"/>
    <w:rsid w:val="00EA4BBB"/>
    <w:rsid w:val="00EA7C7B"/>
    <w:rsid w:val="00EB05C8"/>
    <w:rsid w:val="00EC0C62"/>
    <w:rsid w:val="00EC2108"/>
    <w:rsid w:val="00EE3CEA"/>
    <w:rsid w:val="00EE586A"/>
    <w:rsid w:val="00EF03DF"/>
    <w:rsid w:val="00EF126E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1041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7278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katarzyna Potaczała-Perz</cp:lastModifiedBy>
  <cp:revision>2</cp:revision>
  <cp:lastPrinted>2025-10-28T07:51:00Z</cp:lastPrinted>
  <dcterms:created xsi:type="dcterms:W3CDTF">2026-01-28T21:52:00Z</dcterms:created>
  <dcterms:modified xsi:type="dcterms:W3CDTF">2026-01-28T21:52:00Z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