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7C7564" w:rsidRDefault="000746C5" w:rsidP="004501ED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2FF48E7D" w14:textId="0508FD06" w:rsidR="000746C5" w:rsidRPr="007C7564" w:rsidRDefault="003B6F34" w:rsidP="004501E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</w:rPr>
      </w:pPr>
      <w:r w:rsidRPr="007C7564">
        <w:rPr>
          <w:rFonts w:ascii="Calibri" w:hAnsi="Calibri" w:cs="Calibri"/>
          <w:b/>
          <w:bCs/>
          <w:iCs/>
          <w:color w:val="auto"/>
        </w:rPr>
        <w:t xml:space="preserve">KARTA </w:t>
      </w:r>
      <w:r w:rsidR="00BE67AE" w:rsidRPr="007C7564">
        <w:rPr>
          <w:rFonts w:ascii="Calibri" w:hAnsi="Calibri" w:cs="Calibri"/>
          <w:b/>
          <w:bCs/>
          <w:iCs/>
          <w:color w:val="000000" w:themeColor="text1"/>
        </w:rPr>
        <w:t>P</w:t>
      </w:r>
      <w:r w:rsidRPr="007C7564">
        <w:rPr>
          <w:rFonts w:ascii="Calibri" w:hAnsi="Calibri" w:cs="Calibri"/>
          <w:b/>
          <w:bCs/>
          <w:iCs/>
          <w:color w:val="000000" w:themeColor="text1"/>
        </w:rPr>
        <w:t>RZEDMIOTU</w:t>
      </w:r>
      <w:r w:rsidR="00654EA0" w:rsidRPr="007C7564">
        <w:rPr>
          <w:rFonts w:ascii="Calibri" w:hAnsi="Calibri" w:cs="Calibri"/>
          <w:b/>
          <w:bCs/>
          <w:iCs/>
          <w:color w:val="000000" w:themeColor="text1"/>
        </w:rPr>
        <w:t xml:space="preserve"> (ZAJĘĆ)</w:t>
      </w:r>
    </w:p>
    <w:p w14:paraId="4F1D28DF" w14:textId="754F7650" w:rsidR="00363F81" w:rsidRPr="007C756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7C7564">
        <w:rPr>
          <w:rFonts w:ascii="Calibri" w:hAnsi="Calibri" w:cs="Calibri"/>
          <w:iCs/>
          <w:sz w:val="24"/>
          <w:szCs w:val="24"/>
        </w:rPr>
        <w:t>Kod przedmiotu (zajęć):</w:t>
      </w:r>
      <w:r w:rsidR="007A5EA4" w:rsidRPr="007C7564">
        <w:rPr>
          <w:rFonts w:ascii="Calibri" w:hAnsi="Calibri" w:cs="Calibri"/>
          <w:sz w:val="24"/>
          <w:szCs w:val="24"/>
        </w:rPr>
        <w:t xml:space="preserve"> </w:t>
      </w:r>
      <w:r w:rsidR="003E2BA8" w:rsidRPr="003E2BA8">
        <w:rPr>
          <w:rFonts w:ascii="Calibri" w:hAnsi="Calibri" w:cs="Calibri"/>
          <w:sz w:val="24"/>
          <w:szCs w:val="24"/>
        </w:rPr>
        <w:t>0388.3.PED1.F.SWR</w:t>
      </w:r>
    </w:p>
    <w:p w14:paraId="64D1C6CF" w14:textId="77777777" w:rsidR="003E2BA8" w:rsidRPr="003E2BA8" w:rsidRDefault="004838B3" w:rsidP="003E2BA8">
      <w:pPr>
        <w:pStyle w:val="Nagwek3"/>
        <w:spacing w:line="276" w:lineRule="auto"/>
        <w:ind w:left="426"/>
        <w:jc w:val="both"/>
        <w:rPr>
          <w:rFonts w:ascii="Calibri" w:hAnsi="Calibri" w:cs="Calibri"/>
          <w:b/>
          <w:bCs/>
          <w:color w:val="auto"/>
        </w:rPr>
      </w:pPr>
      <w:r w:rsidRPr="007C7564">
        <w:rPr>
          <w:rFonts w:ascii="Calibri" w:hAnsi="Calibri" w:cs="Calibri"/>
          <w:b/>
          <w:bCs/>
          <w:color w:val="auto"/>
        </w:rPr>
        <w:t xml:space="preserve">Nazwa przedmiotu </w:t>
      </w:r>
      <w:bookmarkStart w:id="0" w:name="_Hlk210305669"/>
      <w:r w:rsidRPr="007C7564">
        <w:rPr>
          <w:rFonts w:ascii="Calibri" w:hAnsi="Calibri" w:cs="Calibri"/>
          <w:b/>
          <w:bCs/>
          <w:color w:val="auto"/>
        </w:rPr>
        <w:t xml:space="preserve">(zajęć) </w:t>
      </w:r>
      <w:bookmarkEnd w:id="0"/>
      <w:r w:rsidRPr="007C7564">
        <w:rPr>
          <w:rFonts w:ascii="Calibri" w:hAnsi="Calibri" w:cs="Calibri"/>
          <w:b/>
          <w:bCs/>
          <w:color w:val="auto"/>
        </w:rPr>
        <w:t>w języku polskim:</w:t>
      </w:r>
      <w:r w:rsidR="007A5EA4" w:rsidRPr="007C7564">
        <w:rPr>
          <w:rFonts w:ascii="Calibri" w:hAnsi="Calibri" w:cs="Calibri"/>
          <w:b/>
          <w:bCs/>
          <w:color w:val="auto"/>
        </w:rPr>
        <w:t xml:space="preserve"> </w:t>
      </w:r>
      <w:r w:rsidR="003E2BA8" w:rsidRPr="003E2BA8">
        <w:rPr>
          <w:rFonts w:ascii="Calibri" w:hAnsi="Calibri" w:cs="Calibri"/>
          <w:b/>
          <w:bCs/>
          <w:color w:val="auto"/>
        </w:rPr>
        <w:t>Socjotechniki w wychowaniu resocjalizacyjnym</w:t>
      </w:r>
    </w:p>
    <w:p w14:paraId="4C3F7E4C" w14:textId="19ED4CD6" w:rsidR="00D21411" w:rsidRPr="007C7564" w:rsidRDefault="004838B3" w:rsidP="003E2BA8">
      <w:pPr>
        <w:pStyle w:val="Nagwek3"/>
        <w:spacing w:line="276" w:lineRule="auto"/>
        <w:ind w:left="426"/>
        <w:jc w:val="both"/>
        <w:rPr>
          <w:rFonts w:ascii="Calibri" w:hAnsi="Calibri" w:cs="Calibri"/>
          <w:b/>
          <w:bCs/>
          <w:color w:val="auto"/>
        </w:rPr>
      </w:pPr>
      <w:r w:rsidRPr="007C7564">
        <w:rPr>
          <w:rFonts w:ascii="Calibri" w:hAnsi="Calibri" w:cs="Calibri"/>
          <w:b/>
          <w:bCs/>
          <w:iCs/>
          <w:color w:val="auto"/>
        </w:rPr>
        <w:t>Nazwa przedmiotu (zajęć) w języku angielskim:</w:t>
      </w:r>
      <w:r w:rsidR="007A5EA4" w:rsidRPr="007C7564">
        <w:rPr>
          <w:rFonts w:ascii="Calibri" w:hAnsi="Calibri" w:cs="Calibri"/>
          <w:b/>
          <w:bCs/>
          <w:color w:val="auto"/>
        </w:rPr>
        <w:t xml:space="preserve"> </w:t>
      </w:r>
      <w:r w:rsidR="003E2BA8" w:rsidRPr="003E2BA8">
        <w:rPr>
          <w:rFonts w:ascii="Calibri" w:hAnsi="Calibri" w:cs="Calibri"/>
          <w:b/>
          <w:bCs/>
          <w:color w:val="auto"/>
        </w:rPr>
        <w:t>Sociotechniks in Correctional Education</w:t>
      </w:r>
    </w:p>
    <w:p w14:paraId="1405C745" w14:textId="3853D916" w:rsidR="000746C5" w:rsidRPr="007C756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Usytuowanie</w:t>
      </w:r>
      <w:r w:rsidR="00BE67AE"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przedmiotu</w:t>
      </w:r>
      <w:r w:rsidR="00654EA0"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DC3EE3" w:rsidRPr="007C7564" w14:paraId="56311982" w14:textId="77777777" w:rsidTr="00DC3EE3">
        <w:trPr>
          <w:trHeight w:val="282"/>
          <w:jc w:val="center"/>
        </w:trPr>
        <w:tc>
          <w:tcPr>
            <w:tcW w:w="4742" w:type="dxa"/>
          </w:tcPr>
          <w:p w14:paraId="3CBA5325" w14:textId="655D577B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9012FAF" w14:textId="2719DE5F" w:rsidR="00DC3EE3" w:rsidRPr="007C7564" w:rsidRDefault="00DC3EE3" w:rsidP="00DC3EE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7C7564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Pr="007C7564">
              <w:rPr>
                <w:rFonts w:ascii="Calibri" w:hAnsi="Calibri" w:cs="Calibri"/>
                <w:b/>
                <w:bCs/>
                <w:sz w:val="24"/>
                <w:szCs w:val="24"/>
              </w:rPr>
              <w:t>Pedagogika</w:t>
            </w:r>
          </w:p>
        </w:tc>
      </w:tr>
      <w:tr w:rsidR="00DC3EE3" w:rsidRPr="007C7564" w14:paraId="4F60DDAE" w14:textId="77777777" w:rsidTr="00DC3EE3">
        <w:trPr>
          <w:trHeight w:val="285"/>
          <w:jc w:val="center"/>
        </w:trPr>
        <w:tc>
          <w:tcPr>
            <w:tcW w:w="4742" w:type="dxa"/>
          </w:tcPr>
          <w:p w14:paraId="34AC78D4" w14:textId="08FC496A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4213039E" w14:textId="7BBD4912" w:rsidR="00DC3EE3" w:rsidRPr="007C7564" w:rsidRDefault="00DC3EE3" w:rsidP="00DC3EE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 Stacjonarne i niestacjonarne</w:t>
            </w:r>
          </w:p>
        </w:tc>
      </w:tr>
      <w:tr w:rsidR="00DC3EE3" w:rsidRPr="007C7564" w14:paraId="15D8E656" w14:textId="77777777" w:rsidTr="00DC3EE3">
        <w:trPr>
          <w:trHeight w:val="234"/>
          <w:jc w:val="center"/>
        </w:trPr>
        <w:tc>
          <w:tcPr>
            <w:tcW w:w="4742" w:type="dxa"/>
          </w:tcPr>
          <w:p w14:paraId="66CB51F4" w14:textId="3D09229F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0C834513" w14:textId="49EA4CFF" w:rsidR="00DC3EE3" w:rsidRPr="007C7564" w:rsidRDefault="00DC3EE3" w:rsidP="00DC3EE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AA6067" w:rsidRPr="007C7564">
              <w:rPr>
                <w:rFonts w:ascii="Calibri" w:hAnsi="Calibri" w:cs="Calibri"/>
                <w:sz w:val="21"/>
                <w:szCs w:val="21"/>
              </w:rPr>
              <w:t>Pierwszego stopnia - licencjackie</w:t>
            </w:r>
          </w:p>
        </w:tc>
      </w:tr>
      <w:tr w:rsidR="00DC3EE3" w:rsidRPr="007C7564" w14:paraId="24A4112E" w14:textId="77777777" w:rsidTr="00DC3EE3">
        <w:trPr>
          <w:trHeight w:val="285"/>
          <w:jc w:val="center"/>
        </w:trPr>
        <w:tc>
          <w:tcPr>
            <w:tcW w:w="4742" w:type="dxa"/>
          </w:tcPr>
          <w:p w14:paraId="44A41269" w14:textId="1304D5E3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709DE37" w14:textId="07C9AEDB" w:rsidR="00DC3EE3" w:rsidRPr="007C7564" w:rsidRDefault="00DC3EE3" w:rsidP="00DC3EE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5C6D20">
              <w:rPr>
                <w:rFonts w:ascii="Calibri" w:hAnsi="Calibri" w:cs="Calibri"/>
                <w:sz w:val="21"/>
                <w:szCs w:val="21"/>
              </w:rPr>
              <w:t>Ogólnoakademicki</w:t>
            </w:r>
          </w:p>
        </w:tc>
      </w:tr>
      <w:tr w:rsidR="00DC3EE3" w:rsidRPr="007C7564" w14:paraId="665D7137" w14:textId="77777777" w:rsidTr="00DC3EE3">
        <w:trPr>
          <w:trHeight w:val="282"/>
          <w:jc w:val="center"/>
        </w:trPr>
        <w:tc>
          <w:tcPr>
            <w:tcW w:w="4742" w:type="dxa"/>
          </w:tcPr>
          <w:p w14:paraId="4533E0D6" w14:textId="3B7F67D4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C25DF7D" w14:textId="1E81DFA0" w:rsidR="00DC3EE3" w:rsidRPr="007C7564" w:rsidRDefault="00DC3EE3" w:rsidP="00DC3EE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Pr="007C7564">
              <w:rPr>
                <w:rFonts w:ascii="Calibri" w:hAnsi="Calibri" w:cs="Calibri"/>
                <w:sz w:val="21"/>
                <w:szCs w:val="21"/>
              </w:rPr>
              <w:t>Dr hab. Tadeusz Sakowicz, prof. UJK</w:t>
            </w:r>
            <w:r w:rsidRPr="007C7564">
              <w:rPr>
                <w:rFonts w:ascii="Calibri" w:hAnsi="Calibri" w:cs="Calibri"/>
                <w:b/>
                <w:sz w:val="21"/>
                <w:szCs w:val="21"/>
              </w:rPr>
              <w:tab/>
            </w:r>
            <w:r w:rsidRPr="007C7564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DC3EE3" w:rsidRPr="007C7564" w14:paraId="61AC06B3" w14:textId="77777777" w:rsidTr="00DC3EE3">
        <w:trPr>
          <w:trHeight w:val="285"/>
          <w:jc w:val="center"/>
        </w:trPr>
        <w:tc>
          <w:tcPr>
            <w:tcW w:w="4742" w:type="dxa"/>
          </w:tcPr>
          <w:p w14:paraId="29CD3083" w14:textId="2619BB49" w:rsidR="00DC3EE3" w:rsidRPr="007C7564" w:rsidRDefault="00DC3EE3" w:rsidP="00DC3E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7A81CD94" w14:textId="1A0418B2" w:rsidR="00DC3EE3" w:rsidRPr="007C7564" w:rsidRDefault="00DC3EE3" w:rsidP="00AA6067">
            <w:pPr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    </w:t>
            </w:r>
            <w:r w:rsidR="00AA6067" w:rsidRPr="007C7564">
              <w:rPr>
                <w:rFonts w:ascii="Calibri" w:hAnsi="Calibri" w:cs="Calibri"/>
                <w:sz w:val="21"/>
                <w:szCs w:val="21"/>
              </w:rPr>
              <w:t>tadeusz.sakowicz@ujk.edu.pl</w:t>
            </w:r>
            <w:r w:rsidRPr="007C7564">
              <w:rPr>
                <w:rFonts w:ascii="Calibri" w:hAnsi="Calibri" w:cs="Calibri"/>
                <w:sz w:val="21"/>
                <w:szCs w:val="21"/>
              </w:rPr>
              <w:t>;</w:t>
            </w:r>
          </w:p>
        </w:tc>
      </w:tr>
    </w:tbl>
    <w:p w14:paraId="07E319B6" w14:textId="74AAD63C" w:rsidR="000746C5" w:rsidRPr="007C756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Ogólna charakterystyka </w:t>
      </w:r>
      <w:r w:rsidR="00BE67AE" w:rsidRPr="007C7564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AA6067" w:rsidRPr="007C756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AA6067" w:rsidRPr="007C7564" w:rsidRDefault="00AA6067" w:rsidP="00AA6067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800E3D2" w:rsidR="00AA6067" w:rsidRPr="007C7564" w:rsidRDefault="00AA6067" w:rsidP="00AA606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>język polski</w:t>
            </w:r>
          </w:p>
        </w:tc>
      </w:tr>
      <w:tr w:rsidR="00AA6067" w:rsidRPr="007C756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AA6067" w:rsidRPr="007C7564" w:rsidRDefault="00AA6067" w:rsidP="00AA6067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5C79C0D" w:rsidR="00AA6067" w:rsidRPr="007C7564" w:rsidRDefault="005C6D20" w:rsidP="00AA6067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Posiada podstawową wiedzę o pracy w placówce resocjalizacyjnej, opanował podstawy socjologii oraz socjologii stosowanej</w:t>
            </w:r>
          </w:p>
        </w:tc>
      </w:tr>
    </w:tbl>
    <w:p w14:paraId="3E7144CC" w14:textId="6D649217" w:rsidR="000746C5" w:rsidRPr="007C756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7C7564">
        <w:rPr>
          <w:rFonts w:ascii="Calibri" w:hAnsi="Calibri" w:cs="Calibri"/>
          <w:iCs/>
          <w:color w:val="000000" w:themeColor="text1"/>
          <w:sz w:val="24"/>
          <w:szCs w:val="24"/>
        </w:rPr>
        <w:t>przedmiotu</w:t>
      </w:r>
      <w:r w:rsidR="00654EA0"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7C756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7C756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70C0ACF" w:rsidR="000746C5" w:rsidRPr="007C7564" w:rsidRDefault="005C6D20" w:rsidP="004501ED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Ć</w:t>
            </w:r>
            <w:r w:rsidR="00B84E63" w:rsidRPr="007C7564">
              <w:rPr>
                <w:rFonts w:ascii="Calibri" w:hAnsi="Calibri" w:cs="Calibri"/>
                <w:iCs/>
                <w:sz w:val="21"/>
                <w:szCs w:val="21"/>
              </w:rPr>
              <w:t>wiczenia</w:t>
            </w:r>
          </w:p>
        </w:tc>
      </w:tr>
      <w:tr w:rsidR="00341AC4" w:rsidRPr="007C756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7C756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754BB5A" w:rsidR="000746C5" w:rsidRPr="007C7564" w:rsidRDefault="007A5EA4" w:rsidP="004501ED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Zajęcia w pomieszczeniu dydaktycznym UJK</w:t>
            </w:r>
          </w:p>
        </w:tc>
      </w:tr>
      <w:tr w:rsidR="00341AC4" w:rsidRPr="007C756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7C756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3D35E95" w:rsidR="000746C5" w:rsidRPr="007C7564" w:rsidRDefault="007A5EA4" w:rsidP="004501ED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7C756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7C756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A6B30CD" w:rsidR="00402BCD" w:rsidRPr="007C7564" w:rsidRDefault="00FB781D" w:rsidP="005C6D20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5C6D20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</w:t>
            </w:r>
            <w:r w:rsidR="00B84E63"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wiczenia praktyczne, dyskusja, scenariusze</w:t>
            </w:r>
          </w:p>
        </w:tc>
      </w:tr>
      <w:tr w:rsidR="005C6D20" w:rsidRPr="007C756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C6D20" w:rsidRPr="007C7564" w:rsidRDefault="005C6D20" w:rsidP="005C6D2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33BA861" w14:textId="77777777" w:rsidR="005C6D20" w:rsidRPr="005C6D20" w:rsidRDefault="005C6D20" w:rsidP="005C6D20">
            <w:pPr>
              <w:rPr>
                <w:rFonts w:ascii="Calibri" w:hAnsi="Calibri" w:cs="Calibri"/>
                <w:bCs/>
                <w:sz w:val="21"/>
                <w:szCs w:val="21"/>
              </w:rPr>
            </w:pPr>
            <w:r w:rsidRPr="005C6D20">
              <w:rPr>
                <w:rFonts w:ascii="Calibri" w:hAnsi="Calibri" w:cs="Calibri"/>
                <w:bCs/>
                <w:sz w:val="21"/>
                <w:szCs w:val="21"/>
              </w:rPr>
              <w:t>Podgórecki A., Zasady socjotechnki, Warszawa 1966.</w:t>
            </w:r>
          </w:p>
          <w:p w14:paraId="21539079" w14:textId="12B75880" w:rsidR="005C6D20" w:rsidRPr="005C6D20" w:rsidRDefault="005C6D20" w:rsidP="005C6D20">
            <w:pPr>
              <w:widowControl/>
              <w:autoSpaceDE/>
              <w:autoSpaceDN/>
              <w:jc w:val="both"/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r w:rsidRPr="005C6D20">
              <w:rPr>
                <w:rFonts w:ascii="Calibri" w:hAnsi="Calibri" w:cs="Calibri"/>
                <w:bCs/>
                <w:sz w:val="21"/>
                <w:szCs w:val="21"/>
              </w:rPr>
              <w:t>Sakowicz T., Elementy pedagogiki resocjalizacyjnej z socjotechniką, Zakł. Prof. Społ. i Resocjalizacji Akademii Świętokrzyskiej, Kielce 2006;</w:t>
            </w:r>
          </w:p>
        </w:tc>
      </w:tr>
      <w:tr w:rsidR="005C6D20" w:rsidRPr="007C756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C6D20" w:rsidRPr="007C7564" w:rsidRDefault="005C6D20" w:rsidP="005C6D2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ECAD003" w14:textId="77777777" w:rsidR="005C6D20" w:rsidRPr="005C6D20" w:rsidRDefault="005C6D20" w:rsidP="005C6D20">
            <w:pPr>
              <w:pStyle w:val="Tekstpodstawowy"/>
              <w:rPr>
                <w:rFonts w:ascii="Calibri" w:hAnsi="Calibri" w:cs="Calibri"/>
                <w:b w:val="0"/>
                <w:sz w:val="21"/>
                <w:szCs w:val="21"/>
              </w:rPr>
            </w:pPr>
            <w:r w:rsidRPr="005C6D20">
              <w:rPr>
                <w:rFonts w:ascii="Calibri" w:hAnsi="Calibri" w:cs="Calibri"/>
                <w:b w:val="0"/>
                <w:sz w:val="21"/>
                <w:szCs w:val="21"/>
              </w:rPr>
              <w:t>Podgórecki A. /red./, Socjotechnika – style działania. KiW, Warszawa 1972;</w:t>
            </w:r>
          </w:p>
          <w:p w14:paraId="659ACEB1" w14:textId="77777777" w:rsidR="005C6D20" w:rsidRPr="005C6D20" w:rsidRDefault="005C6D20" w:rsidP="005C6D20">
            <w:pPr>
              <w:pStyle w:val="Tekstpodstawowy"/>
              <w:rPr>
                <w:rFonts w:ascii="Calibri" w:hAnsi="Calibri" w:cs="Calibri"/>
                <w:b w:val="0"/>
                <w:sz w:val="21"/>
                <w:szCs w:val="21"/>
              </w:rPr>
            </w:pPr>
            <w:r w:rsidRPr="005C6D20">
              <w:rPr>
                <w:rFonts w:ascii="Calibri" w:hAnsi="Calibri" w:cs="Calibri"/>
                <w:b w:val="0"/>
                <w:sz w:val="21"/>
                <w:szCs w:val="21"/>
              </w:rPr>
              <w:t>Kubin J., Kwaśniewski J. (red.), Socjotechnika. Kontrowersje, rozwój, perspektywy. PWN, Warszawa 2000;</w:t>
            </w:r>
          </w:p>
          <w:p w14:paraId="7456B6D4" w14:textId="7EF840B4" w:rsidR="005C6D20" w:rsidRPr="005C6D20" w:rsidRDefault="005C6D20" w:rsidP="005C6D20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bCs/>
                <w:color w:val="000000" w:themeColor="text1"/>
                <w:sz w:val="21"/>
                <w:szCs w:val="21"/>
              </w:rPr>
            </w:pPr>
            <w:r w:rsidRPr="005C6D20">
              <w:rPr>
                <w:rFonts w:ascii="Calibri" w:hAnsi="Calibri" w:cs="Calibri"/>
                <w:bCs/>
                <w:sz w:val="21"/>
                <w:szCs w:val="21"/>
              </w:rPr>
              <w:t>Sakowicz, T., Diagnostyka w socjotechnice wychowania resocjalizacyjnego, w: Barbara Kałdon, Jerzy Kahlan, Anna Fidelus (red.), Diagnostyka i rozwiązywanie problemów psychospołecznych dzieci i młodzieży, Sandomierz – Warszawa 2009, ss. 257-279.</w:t>
            </w:r>
          </w:p>
        </w:tc>
      </w:tr>
    </w:tbl>
    <w:p w14:paraId="211E22AD" w14:textId="632220BB" w:rsidR="000746C5" w:rsidRPr="007C756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7C756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3F69DF" w14:textId="7821CDA1" w:rsidR="00B84E63" w:rsidRPr="007C7564" w:rsidRDefault="00B84E63" w:rsidP="00560CD1">
      <w:pPr>
        <w:ind w:left="567" w:hanging="425"/>
        <w:jc w:val="both"/>
        <w:rPr>
          <w:rFonts w:ascii="Calibri" w:hAnsi="Calibri" w:cs="Calibri"/>
          <w:b/>
          <w:bCs/>
          <w:sz w:val="24"/>
          <w:szCs w:val="24"/>
        </w:rPr>
      </w:pPr>
      <w:r w:rsidRPr="007C7564">
        <w:rPr>
          <w:rFonts w:ascii="Calibri" w:hAnsi="Calibri" w:cs="Calibri"/>
          <w:b/>
          <w:bCs/>
          <w:sz w:val="24"/>
          <w:szCs w:val="24"/>
        </w:rPr>
        <w:t>Ćwiczenia:</w:t>
      </w:r>
    </w:p>
    <w:p w14:paraId="686A71E1" w14:textId="77777777" w:rsidR="00B84E63" w:rsidRPr="007C7564" w:rsidRDefault="00B84E63" w:rsidP="00560CD1">
      <w:pPr>
        <w:ind w:left="567" w:hanging="425"/>
        <w:jc w:val="both"/>
        <w:rPr>
          <w:rFonts w:ascii="Calibri" w:hAnsi="Calibri" w:cs="Calibri"/>
          <w:sz w:val="24"/>
          <w:szCs w:val="24"/>
        </w:rPr>
      </w:pPr>
    </w:p>
    <w:p w14:paraId="6A209765" w14:textId="3F8BEDCD" w:rsidR="00FB781D" w:rsidRPr="00665422" w:rsidRDefault="00B84E63" w:rsidP="00FB781D">
      <w:pPr>
        <w:pStyle w:val="Tekstpodstawowywcity"/>
        <w:numPr>
          <w:ilvl w:val="0"/>
          <w:numId w:val="50"/>
        </w:numPr>
        <w:jc w:val="both"/>
        <w:rPr>
          <w:rFonts w:ascii="Calibri" w:hAnsi="Calibri" w:cs="Calibri"/>
          <w:sz w:val="24"/>
          <w:szCs w:val="24"/>
        </w:rPr>
      </w:pPr>
      <w:r w:rsidRPr="007C7564">
        <w:rPr>
          <w:rFonts w:ascii="Calibri" w:hAnsi="Calibri" w:cs="Calibri"/>
          <w:b/>
          <w:bCs/>
          <w:sz w:val="24"/>
          <w:szCs w:val="24"/>
        </w:rPr>
        <w:t>C1.</w:t>
      </w:r>
      <w:r w:rsidRPr="007C7564">
        <w:rPr>
          <w:rFonts w:ascii="Calibri" w:hAnsi="Calibri" w:cs="Calibri"/>
          <w:sz w:val="24"/>
          <w:szCs w:val="24"/>
        </w:rPr>
        <w:t xml:space="preserve"> Z</w:t>
      </w:r>
      <w:r w:rsidR="00FB781D" w:rsidRPr="00665422">
        <w:rPr>
          <w:rFonts w:ascii="Calibri" w:hAnsi="Calibri" w:cs="Calibri"/>
          <w:sz w:val="24"/>
          <w:szCs w:val="24"/>
        </w:rPr>
        <w:t>apoznanie studentów z podstawowymi pojęciami i terminologią związaną ze stosowaniem socjotechniki w wychowaniu resocjalizacyjnym; forma wykładu akademickiego z wprowadzeniem do aktualizowania wiedzy na podstawie najnowszych osiągnięć naukowych w tym przedmiocie.</w:t>
      </w:r>
    </w:p>
    <w:p w14:paraId="249EC079" w14:textId="77777777" w:rsidR="00FB781D" w:rsidRPr="00665422" w:rsidRDefault="00B84E63" w:rsidP="00FB781D">
      <w:pPr>
        <w:pStyle w:val="Tekstpodstawowywcity"/>
        <w:numPr>
          <w:ilvl w:val="0"/>
          <w:numId w:val="50"/>
        </w:numPr>
        <w:jc w:val="both"/>
        <w:rPr>
          <w:rFonts w:ascii="Calibri" w:hAnsi="Calibri" w:cs="Calibri"/>
          <w:sz w:val="24"/>
          <w:szCs w:val="24"/>
        </w:rPr>
      </w:pPr>
      <w:r w:rsidRPr="007C7564">
        <w:rPr>
          <w:rFonts w:ascii="Calibri" w:hAnsi="Calibri" w:cs="Calibri"/>
          <w:b/>
          <w:bCs/>
          <w:sz w:val="24"/>
          <w:szCs w:val="24"/>
        </w:rPr>
        <w:t>C2.</w:t>
      </w:r>
      <w:r w:rsidRPr="007C7564">
        <w:rPr>
          <w:rFonts w:ascii="Calibri" w:hAnsi="Calibri" w:cs="Calibri"/>
          <w:sz w:val="24"/>
          <w:szCs w:val="24"/>
        </w:rPr>
        <w:t xml:space="preserve"> </w:t>
      </w:r>
      <w:r w:rsidR="00FB781D" w:rsidRPr="00665422">
        <w:rPr>
          <w:rFonts w:ascii="Calibri" w:hAnsi="Calibri" w:cs="Calibri"/>
          <w:sz w:val="24"/>
          <w:szCs w:val="24"/>
        </w:rPr>
        <w:t>Wdrażanie do samodzielnego poszukiwania optymalnych rozwiązań w pracy resocjalizacyjnej; umiejętność gromadzenia dotychczasowych doświadczeń w zakresie socjotechniki wychowania; forma „burzy mózgów” przy wyłanianiu najskuteczniejszych sposobów oddziaływania wychowawczego.</w:t>
      </w:r>
    </w:p>
    <w:p w14:paraId="58B6983F" w14:textId="5CDA40FA" w:rsidR="00B84E63" w:rsidRPr="00FB781D" w:rsidRDefault="00560CD1" w:rsidP="00FB781D">
      <w:pPr>
        <w:pStyle w:val="Akapitzlist"/>
        <w:numPr>
          <w:ilvl w:val="0"/>
          <w:numId w:val="50"/>
        </w:numPr>
        <w:jc w:val="both"/>
        <w:rPr>
          <w:rFonts w:ascii="Calibri" w:hAnsi="Calibri" w:cs="Calibri"/>
          <w:sz w:val="24"/>
          <w:szCs w:val="24"/>
        </w:rPr>
      </w:pPr>
      <w:r w:rsidRPr="00FB781D">
        <w:rPr>
          <w:rFonts w:ascii="Calibri" w:hAnsi="Calibri" w:cs="Calibri"/>
          <w:b/>
          <w:bCs/>
          <w:sz w:val="24"/>
          <w:szCs w:val="24"/>
        </w:rPr>
        <w:lastRenderedPageBreak/>
        <w:t>C3.</w:t>
      </w:r>
      <w:r w:rsidRPr="00FB781D">
        <w:rPr>
          <w:rFonts w:ascii="Calibri" w:hAnsi="Calibri" w:cs="Calibri"/>
          <w:sz w:val="24"/>
          <w:szCs w:val="24"/>
        </w:rPr>
        <w:t xml:space="preserve"> </w:t>
      </w:r>
      <w:r w:rsidR="00FB781D" w:rsidRPr="00FB781D">
        <w:rPr>
          <w:rFonts w:ascii="Calibri" w:hAnsi="Calibri" w:cs="Calibri"/>
          <w:sz w:val="24"/>
          <w:szCs w:val="24"/>
        </w:rPr>
        <w:t>Przygotowanie do krytycznej oceny innowacji w pracy resocjalizacyjnej i rozwijanie postawy otwartości na ciekawe, skuteczne i optymalne rozwiązania; forma konkursu w określaniu kompetencji społecznych dla poszczególnych propozycji wychowania resocjalizującego wobec nieletnich i więźniów</w:t>
      </w:r>
    </w:p>
    <w:p w14:paraId="5D553EC9" w14:textId="77777777" w:rsidR="00560CD1" w:rsidRPr="007C7564" w:rsidRDefault="00560CD1" w:rsidP="00560CD1">
      <w:pPr>
        <w:pStyle w:val="Akapitzlist"/>
        <w:ind w:left="1077" w:firstLine="0"/>
        <w:jc w:val="both"/>
        <w:rPr>
          <w:rFonts w:ascii="Calibri" w:hAnsi="Calibri" w:cs="Calibri"/>
          <w:sz w:val="24"/>
          <w:szCs w:val="24"/>
        </w:rPr>
      </w:pPr>
    </w:p>
    <w:p w14:paraId="67708B6E" w14:textId="001CBED3" w:rsidR="003E0703" w:rsidRPr="007C7564" w:rsidRDefault="003E0703" w:rsidP="000C759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697B1E6" w14:textId="77777777" w:rsidR="00560CD1" w:rsidRPr="007C7564" w:rsidRDefault="00560CD1" w:rsidP="00560CD1">
      <w:pPr>
        <w:pStyle w:val="TableParagraph"/>
        <w:snapToGrid w:val="0"/>
        <w:spacing w:line="276" w:lineRule="auto"/>
        <w:ind w:left="1134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0C75E200" w14:textId="77777777" w:rsidR="00560CD1" w:rsidRPr="007C7564" w:rsidRDefault="00560CD1" w:rsidP="00560CD1">
      <w:pPr>
        <w:spacing w:line="276" w:lineRule="auto"/>
        <w:ind w:left="498" w:hanging="498"/>
        <w:rPr>
          <w:rFonts w:ascii="Calibri" w:hAnsi="Calibri" w:cs="Calibri"/>
          <w:b/>
          <w:sz w:val="24"/>
          <w:szCs w:val="24"/>
        </w:rPr>
      </w:pPr>
      <w:r w:rsidRPr="007C7564">
        <w:rPr>
          <w:rFonts w:ascii="Calibri" w:hAnsi="Calibri" w:cs="Calibri"/>
          <w:b/>
          <w:sz w:val="24"/>
          <w:szCs w:val="24"/>
        </w:rPr>
        <w:t>Ćwiczenia</w:t>
      </w:r>
    </w:p>
    <w:p w14:paraId="6ABA88D6" w14:textId="75551104" w:rsidR="00FB781D" w:rsidRPr="00FB781D" w:rsidRDefault="00FB781D" w:rsidP="00FB781D">
      <w:pPr>
        <w:widowControl/>
        <w:numPr>
          <w:ilvl w:val="0"/>
          <w:numId w:val="48"/>
        </w:numPr>
        <w:autoSpaceDE/>
        <w:autoSpaceDN/>
        <w:spacing w:line="276" w:lineRule="auto"/>
        <w:jc w:val="both"/>
        <w:rPr>
          <w:rStyle w:val="Bodytext393"/>
          <w:rFonts w:ascii="Calibri" w:hAnsi="Calibri" w:cs="Calibri"/>
          <w:sz w:val="24"/>
          <w:szCs w:val="24"/>
          <w:u w:val="none"/>
        </w:rPr>
      </w:pPr>
      <w:r w:rsidRPr="00FB781D">
        <w:rPr>
          <w:rStyle w:val="Bodytext393"/>
          <w:rFonts w:ascii="Calibri" w:hAnsi="Calibri" w:cs="Calibri"/>
          <w:sz w:val="24"/>
          <w:szCs w:val="24"/>
          <w:u w:val="none"/>
        </w:rPr>
        <w:t>Zapoznanie z kartą przedmiotu i wymaganiami w związku z zaliczeniem przedmiotu (instrukcja konstruowania projektu); forma przekazu dydaktycznego i ustalenie obowiązujących zasad postępowania w ramach realizacji przedmiotu.</w:t>
      </w:r>
    </w:p>
    <w:p w14:paraId="11205EE6" w14:textId="77777777" w:rsidR="00FB781D" w:rsidRPr="00FB781D" w:rsidRDefault="00FB781D" w:rsidP="00FB781D">
      <w:pPr>
        <w:widowControl/>
        <w:numPr>
          <w:ilvl w:val="0"/>
          <w:numId w:val="48"/>
        </w:numPr>
        <w:autoSpaceDE/>
        <w:autoSpaceDN/>
        <w:spacing w:line="276" w:lineRule="auto"/>
        <w:jc w:val="both"/>
        <w:rPr>
          <w:rStyle w:val="Bodytext393"/>
          <w:rFonts w:ascii="Calibri" w:hAnsi="Calibri" w:cs="Calibri"/>
          <w:sz w:val="24"/>
          <w:szCs w:val="24"/>
          <w:u w:val="none"/>
        </w:rPr>
      </w:pPr>
      <w:r w:rsidRPr="00FB781D">
        <w:rPr>
          <w:rStyle w:val="Bodytext393"/>
          <w:rFonts w:ascii="Calibri" w:hAnsi="Calibri" w:cs="Calibri"/>
          <w:sz w:val="24"/>
          <w:szCs w:val="24"/>
          <w:u w:val="none"/>
        </w:rPr>
        <w:t>Socjotechniki stosowane w zakładach resocjalizacyjnych dla nieletnich; forma negocjacji tematyki zajęć wychowawczych z podopiecznymi dla skuteczności oddziaływań zaplanowanych.</w:t>
      </w:r>
    </w:p>
    <w:p w14:paraId="21E55946" w14:textId="77777777" w:rsidR="00FB781D" w:rsidRPr="00FB781D" w:rsidRDefault="00FB781D" w:rsidP="00FB781D">
      <w:pPr>
        <w:widowControl/>
        <w:numPr>
          <w:ilvl w:val="0"/>
          <w:numId w:val="48"/>
        </w:numPr>
        <w:autoSpaceDE/>
        <w:autoSpaceDN/>
        <w:spacing w:line="276" w:lineRule="auto"/>
        <w:jc w:val="both"/>
        <w:rPr>
          <w:rStyle w:val="Bodytext393"/>
          <w:rFonts w:ascii="Calibri" w:hAnsi="Calibri" w:cs="Calibri"/>
          <w:sz w:val="24"/>
          <w:szCs w:val="24"/>
          <w:u w:val="none"/>
        </w:rPr>
      </w:pPr>
      <w:r w:rsidRPr="00FB781D">
        <w:rPr>
          <w:rStyle w:val="Bodytext393"/>
          <w:rFonts w:ascii="Calibri" w:hAnsi="Calibri" w:cs="Calibri"/>
          <w:sz w:val="24"/>
          <w:szCs w:val="24"/>
          <w:u w:val="none"/>
        </w:rPr>
        <w:t xml:space="preserve"> Socjotechniki stosowane w zakładach karnych; forma motywowania do aktywności w realizowaniu osobistych planów życiowych przez ukazywanie korzyści płynących z ustawicznego kształcenia sie i poszukiwania własnego miejsca w strukturze zawodowej dla umiejetności życia z własnej pracy i aktywności zawodowej dla swego rodzinnego środowiska.</w:t>
      </w:r>
    </w:p>
    <w:p w14:paraId="769EA359" w14:textId="77777777" w:rsidR="00FB781D" w:rsidRPr="00FB781D" w:rsidRDefault="00FB781D" w:rsidP="00FB781D">
      <w:pPr>
        <w:widowControl/>
        <w:numPr>
          <w:ilvl w:val="0"/>
          <w:numId w:val="48"/>
        </w:numPr>
        <w:autoSpaceDE/>
        <w:autoSpaceDN/>
        <w:spacing w:line="276" w:lineRule="auto"/>
        <w:jc w:val="both"/>
        <w:rPr>
          <w:rStyle w:val="Bodytext393"/>
          <w:rFonts w:ascii="Calibri" w:hAnsi="Calibri" w:cs="Calibri"/>
          <w:sz w:val="24"/>
          <w:szCs w:val="24"/>
          <w:u w:val="none"/>
        </w:rPr>
      </w:pPr>
      <w:r w:rsidRPr="00FB781D">
        <w:rPr>
          <w:rStyle w:val="Bodytext393"/>
          <w:rFonts w:ascii="Calibri" w:hAnsi="Calibri" w:cs="Calibri"/>
          <w:sz w:val="24"/>
          <w:szCs w:val="24"/>
          <w:u w:val="none"/>
        </w:rPr>
        <w:t>Socjotechniki stosowane w ramach resocjalizacji w środowisku otwartym; forma wdrożenia do odpowiedzialnego komunikowania się z pracodawcą i współpracownikami dla bezkonfliktowego realizowania własnych planów życiowych.</w:t>
      </w:r>
    </w:p>
    <w:p w14:paraId="216BCED4" w14:textId="5C515777" w:rsidR="00560CD1" w:rsidRPr="007C7564" w:rsidRDefault="00FB781D" w:rsidP="00FB781D">
      <w:pPr>
        <w:widowControl/>
        <w:numPr>
          <w:ilvl w:val="0"/>
          <w:numId w:val="48"/>
        </w:numPr>
        <w:autoSpaceDE/>
        <w:autoSpaceDN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FB781D">
        <w:rPr>
          <w:rStyle w:val="Bodytext393"/>
          <w:rFonts w:ascii="Calibri" w:hAnsi="Calibri" w:cs="Calibri"/>
          <w:sz w:val="24"/>
          <w:szCs w:val="24"/>
          <w:u w:val="none"/>
        </w:rPr>
        <w:t>Kształtowanie umiejętności wypracowywania osobistego stylu pracy resocjalizacyjnej z osobami niedostosowanymi społecznie; forma umiejętnego wykorzystania osobistych predyspozycji wychowawczych dla mądrego kontaktu z osobami stygmatyzowanymi aktywnością przestępczą</w:t>
      </w:r>
      <w:r>
        <w:rPr>
          <w:rStyle w:val="Bodytext393"/>
          <w:rFonts w:ascii="Calibri" w:hAnsi="Calibri" w:cs="Calibri"/>
          <w:sz w:val="24"/>
          <w:szCs w:val="24"/>
          <w:u w:val="none"/>
        </w:rPr>
        <w:t xml:space="preserve">. </w:t>
      </w:r>
    </w:p>
    <w:p w14:paraId="52CBFC3B" w14:textId="255BAEC0" w:rsidR="00436303" w:rsidRPr="007C756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7C756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7C7564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7C7564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7C7564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7C7564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7C7564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7C7564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7C7564" w:rsidRDefault="00A713B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7C756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7C7564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B781D" w:rsidRPr="007C7564" w14:paraId="4B1E1EAC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15C5B756" w:rsidR="00FB781D" w:rsidRPr="00FB781D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D17092D" w:rsidR="00FB781D" w:rsidRPr="00FB781D" w:rsidRDefault="00FB781D" w:rsidP="00FB781D">
            <w:pPr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 xml:space="preserve">Student zna i rozróżnia podstawowe rodzaje więzi społecznych i rządzące nimi prawidłowości biorąc pod uwagę właściwości oddziaływań resocjalizacyjnych </w:t>
            </w:r>
          </w:p>
        </w:tc>
        <w:tc>
          <w:tcPr>
            <w:tcW w:w="1773" w:type="dxa"/>
            <w:vAlign w:val="center"/>
          </w:tcPr>
          <w:p w14:paraId="1881EAEC" w14:textId="57C7E042" w:rsidR="00FB781D" w:rsidRPr="00FB781D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PED1A_W05</w:t>
            </w:r>
          </w:p>
        </w:tc>
      </w:tr>
      <w:tr w:rsidR="00FB781D" w:rsidRPr="007C7564" w14:paraId="47C01FF4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0065FB8" w14:textId="29F326CF" w:rsidR="00FB781D" w:rsidRPr="00FB781D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1F92F980" w14:textId="70249D13" w:rsidR="00FB781D" w:rsidRPr="00FB781D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Student zna metodykę wykonywania typowych zadań, w kontekście działań socjometrycznych, ma wiedzę o normach, procedury stosowane w różnych obszarach działalności pedagogicznej ze szczególnym uwzględnieniem resocjalizacji</w:t>
            </w:r>
          </w:p>
        </w:tc>
        <w:tc>
          <w:tcPr>
            <w:tcW w:w="1773" w:type="dxa"/>
            <w:vAlign w:val="center"/>
          </w:tcPr>
          <w:p w14:paraId="647A6D4D" w14:textId="47AAE5DA" w:rsidR="00FB781D" w:rsidRPr="00FB781D" w:rsidRDefault="00FB781D" w:rsidP="00FB781D">
            <w:pPr>
              <w:jc w:val="center"/>
              <w:textAlignment w:val="baseline"/>
              <w:rPr>
                <w:rStyle w:val="normaltextrun"/>
                <w:rFonts w:ascii="Calibri" w:hAnsi="Calibri" w:cs="Calibri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PED1A_W21</w:t>
            </w:r>
          </w:p>
        </w:tc>
      </w:tr>
      <w:tr w:rsidR="00FB781D" w:rsidRPr="007C7564" w14:paraId="3C084F60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86B4AFA" w14:textId="0240B118" w:rsidR="00FB781D" w:rsidRPr="00FB781D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E.2R.W1</w:t>
            </w:r>
          </w:p>
        </w:tc>
        <w:tc>
          <w:tcPr>
            <w:tcW w:w="6830" w:type="dxa"/>
          </w:tcPr>
          <w:p w14:paraId="17280E79" w14:textId="06D6917B" w:rsidR="00FB781D" w:rsidRPr="00FB781D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Metodykę oddziaływań w placówkach resocjalizacyjnych; teoretyczne podstawy instytucjonalnych oddziaływań metodycznych; założenia, metody i formy realizacji socjotechniki, psychotechniki, antropotechniki i kulturotechniki; metody twórczej resocjalizacji w placówkach: teatru resocjalizacyjnego, resocjalizacji przez sport, muzykoterapii, plastykoterapii i dramy; metody wspierające proces readaptacji i reintegracji społecznej; metodykę pracy wychowawcy w specjalnych ośrodkach szkolno-wychowawczych, młodzieżowych ośrodkach wychowawczych, młodzieżowych ośrodkach socjoterapii, schroniskach dla nieletnich i zakładach poprawczych; podstawy metodyczne pracy wychowawcy w aresztach śledczych i zakładach karnych; przyczyny stresu i wypalenia zawodowego pedagogów resocjalizacyjnych</w:t>
            </w:r>
          </w:p>
        </w:tc>
        <w:tc>
          <w:tcPr>
            <w:tcW w:w="1773" w:type="dxa"/>
            <w:vAlign w:val="center"/>
          </w:tcPr>
          <w:p w14:paraId="76BFED87" w14:textId="7097D228" w:rsidR="00FB781D" w:rsidRPr="00FB781D" w:rsidRDefault="00FB781D" w:rsidP="00FB781D">
            <w:pPr>
              <w:jc w:val="center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 w:rsidRPr="00FB781D">
              <w:rPr>
                <w:rFonts w:ascii="Calibri" w:hAnsi="Calibri" w:cs="Calibri"/>
                <w:sz w:val="21"/>
                <w:szCs w:val="21"/>
              </w:rPr>
              <w:t>PED1A_W07/NAU1A_W04</w:t>
            </w:r>
          </w:p>
        </w:tc>
      </w:tr>
    </w:tbl>
    <w:p w14:paraId="770FE7C0" w14:textId="2A87EC85" w:rsidR="00A713B4" w:rsidRPr="007C756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7C7564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B781D" w:rsidRPr="007C7564" w14:paraId="3F10EFF6" w14:textId="77777777" w:rsidTr="00FB781D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603A9B88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436DA54B" w:rsidR="00FB781D" w:rsidRPr="007C7564" w:rsidRDefault="00FB781D" w:rsidP="00FB781D">
            <w:pPr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 xml:space="preserve">Student potrafi posługiwać się podstawowymi ujęciami  teoretycznymi w celu analizowania motywów i wzorów ludzkich zachowań, diagnozowania i </w:t>
            </w:r>
            <w:r w:rsidRPr="000B488A">
              <w:rPr>
                <w:rFonts w:ascii="Calibri" w:hAnsi="Calibri" w:cs="Calibri"/>
                <w:sz w:val="21"/>
                <w:szCs w:val="21"/>
              </w:rPr>
              <w:lastRenderedPageBreak/>
              <w:t>prognozowania sytuacji oraz analizowania strategii działań praktycznych zwłaszcza w oddziaływaniach socjometrycznych realizowanych w praktyce pedagogicznej</w:t>
            </w:r>
          </w:p>
        </w:tc>
        <w:tc>
          <w:tcPr>
            <w:tcW w:w="1773" w:type="dxa"/>
            <w:vAlign w:val="center"/>
          </w:tcPr>
          <w:p w14:paraId="69BAD1D6" w14:textId="606B15DF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lastRenderedPageBreak/>
              <w:t>PED1A_U03</w:t>
            </w:r>
          </w:p>
        </w:tc>
      </w:tr>
      <w:tr w:rsidR="00FB781D" w:rsidRPr="007C7564" w14:paraId="42827BB8" w14:textId="77777777" w:rsidTr="00FB781D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175F384F" w14:textId="0732EDDF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3AFFF7C1" w14:textId="47DC4007" w:rsidR="00FB781D" w:rsidRPr="007C7564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Student potrafi posługiwać się zasadami i normami etycznymi  w podejmowanej działalności, dostrzega dylematy etyczne wynikające z oddziaływań resocjalizacyjnych; potrafi przewidywać skutki konkretnych działań socjometrycznych</w:t>
            </w:r>
          </w:p>
        </w:tc>
        <w:tc>
          <w:tcPr>
            <w:tcW w:w="1773" w:type="dxa"/>
            <w:vAlign w:val="center"/>
          </w:tcPr>
          <w:p w14:paraId="08D084C7" w14:textId="67913956" w:rsidR="00FB781D" w:rsidRPr="007C7564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PED1A_U06</w:t>
            </w:r>
          </w:p>
        </w:tc>
      </w:tr>
      <w:tr w:rsidR="00FB781D" w:rsidRPr="007C7564" w14:paraId="6F21CF6E" w14:textId="77777777" w:rsidTr="00FB781D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0EF988B" w14:textId="49518E8E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E.2R.U1.</w:t>
            </w:r>
          </w:p>
        </w:tc>
        <w:tc>
          <w:tcPr>
            <w:tcW w:w="6821" w:type="dxa"/>
          </w:tcPr>
          <w:p w14:paraId="62BBEC7A" w14:textId="58D6B028" w:rsidR="00FB781D" w:rsidRPr="007C7564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Analizować metodykę oddziaływań w placówkach resocjalizacyjnych; analizować i stosować teoretyczne podstawy instytucjonalnych oddziaływań metodycznych; analizować i stosować socjotechniki, psychotechniki, antropotechniki i kulturotechniki; analizować i stosować metody twórczej resocjalizacji w placówkach: teatr resocjalizacyjny, resocjalizację przez sport, muzykoterapię, plastykoterapię i dramę; analizować i stosować metody wspierające proces readaptacji i reintegracji społecznej; stosować metodykę pracy wychowawcy w specjalnych ośrodkach szkolno- -wychowawczych, młodzieżowych ośrodkach wychowawczych, młodzieżowych ośrodkach socjoterapii, schroniskach dla nieletnich i zakładach poprawczych; analizować i stosować podstawy metodyczne pracy wychowawcy w aresztach śledczych i zakładach karnych; określać przyczyny stresu i wypalenia zawodowego pedagogów resocjalizacyjnych;</w:t>
            </w:r>
          </w:p>
        </w:tc>
        <w:tc>
          <w:tcPr>
            <w:tcW w:w="1773" w:type="dxa"/>
            <w:vAlign w:val="center"/>
          </w:tcPr>
          <w:p w14:paraId="3F30CED1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PED1A_U01/NAU1A_U01</w:t>
            </w:r>
          </w:p>
          <w:p w14:paraId="4E7AEB10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PED1A_U02</w:t>
            </w:r>
          </w:p>
          <w:p w14:paraId="5C98950F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PED1A_U03</w:t>
            </w:r>
          </w:p>
          <w:p w14:paraId="649B4EE4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PED1A_U05</w:t>
            </w:r>
          </w:p>
          <w:p w14:paraId="352E76FE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PED1A_U10</w:t>
            </w:r>
          </w:p>
          <w:p w14:paraId="5297B2E8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PED1A_U15</w:t>
            </w:r>
          </w:p>
          <w:p w14:paraId="20B756CF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NAU1ARES_U01</w:t>
            </w:r>
          </w:p>
          <w:p w14:paraId="348A0596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NAU1ARES_U03</w:t>
            </w:r>
          </w:p>
          <w:p w14:paraId="2E0522C9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NAU1ARES_U04</w:t>
            </w:r>
          </w:p>
          <w:p w14:paraId="161443F3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NAU1ARES_U05</w:t>
            </w:r>
          </w:p>
          <w:p w14:paraId="227F8D55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NAU1ARES_U06</w:t>
            </w:r>
          </w:p>
          <w:p w14:paraId="5E6BF84F" w14:textId="125DB75F" w:rsidR="00FB781D" w:rsidRPr="007C7564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NAU1ARES_U07</w:t>
            </w:r>
          </w:p>
        </w:tc>
      </w:tr>
    </w:tbl>
    <w:p w14:paraId="5A2DC6D8" w14:textId="077E0DA3" w:rsidR="00A713B4" w:rsidRPr="007C756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="000800D0" w:rsidRPr="007C7564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B781D" w:rsidRPr="007C7564" w14:paraId="3F111010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48D09184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046B504C" w:rsidR="00FB781D" w:rsidRPr="007C7564" w:rsidRDefault="00FB781D" w:rsidP="00FB781D">
            <w:pPr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Student jest gotów do świadomego oceniania poziomu swojej wiedzy i umiejętności, rozumie konieczność zasięgania opinii ekspertów w rozwiązywaniu problemów, z którymi sam nie potrafi sobie poradzić, dotyczących działań naprawczych i resocjalizacyjnych rozumie potrzebę ciągłego dokształcania się zawodowego i rozwoju osobistego, dokonuje samooceny własnych kompetencji i doskonali umiejętności</w:t>
            </w:r>
          </w:p>
        </w:tc>
        <w:tc>
          <w:tcPr>
            <w:tcW w:w="1773" w:type="dxa"/>
            <w:vAlign w:val="center"/>
          </w:tcPr>
          <w:p w14:paraId="3E07749A" w14:textId="23F41E78" w:rsidR="00FB781D" w:rsidRPr="007C7564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PED1A_K02</w:t>
            </w:r>
          </w:p>
        </w:tc>
      </w:tr>
      <w:tr w:rsidR="00FB781D" w:rsidRPr="007C7564" w14:paraId="72DD5470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3B72BAA" w14:textId="6741B789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K02</w:t>
            </w:r>
          </w:p>
        </w:tc>
        <w:tc>
          <w:tcPr>
            <w:tcW w:w="6830" w:type="dxa"/>
            <w:vAlign w:val="center"/>
          </w:tcPr>
          <w:p w14:paraId="6512F24C" w14:textId="5F2AE9B8" w:rsidR="00FB781D" w:rsidRPr="007C7564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Student ma kompetencje do zachowania się w sposób profesjonalny, refleksyjny na tematy etyczne i przestrzegania zasad etyki zawodowej dotyczącej planowanych i realizowanych działań resocjalizacyjnych</w:t>
            </w:r>
          </w:p>
        </w:tc>
        <w:tc>
          <w:tcPr>
            <w:tcW w:w="1773" w:type="dxa"/>
            <w:vAlign w:val="center"/>
          </w:tcPr>
          <w:p w14:paraId="22E629C6" w14:textId="0C5527B7" w:rsidR="00FB781D" w:rsidRPr="007C7564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PED1A_K08</w:t>
            </w:r>
          </w:p>
        </w:tc>
      </w:tr>
      <w:tr w:rsidR="00FB781D" w:rsidRPr="00FB781D" w14:paraId="1796B93F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8F30891" w14:textId="39E1523A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E.2R.K2.</w:t>
            </w:r>
          </w:p>
        </w:tc>
        <w:tc>
          <w:tcPr>
            <w:tcW w:w="6830" w:type="dxa"/>
          </w:tcPr>
          <w:p w14:paraId="1E9C9757" w14:textId="141C3E22" w:rsidR="00FB781D" w:rsidRPr="007C7564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Profesjonalnego rozwiązywania konfliktów w klasie szkolnej lub grupie wychowawczej</w:t>
            </w:r>
          </w:p>
        </w:tc>
        <w:tc>
          <w:tcPr>
            <w:tcW w:w="1773" w:type="dxa"/>
            <w:vAlign w:val="center"/>
          </w:tcPr>
          <w:p w14:paraId="1A8867A2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PED1A_K01/NAU1A_K01</w:t>
            </w:r>
          </w:p>
          <w:p w14:paraId="7DFC7E0D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PED1A_K07</w:t>
            </w:r>
          </w:p>
          <w:p w14:paraId="5A7CAE82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PED1A_K08</w:t>
            </w:r>
          </w:p>
          <w:p w14:paraId="7C3F9FBE" w14:textId="77777777" w:rsidR="00FB781D" w:rsidRPr="00FB781D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GB"/>
              </w:rPr>
            </w:pPr>
            <w:r w:rsidRPr="00FB781D">
              <w:rPr>
                <w:rFonts w:ascii="Calibri" w:hAnsi="Calibri" w:cs="Calibri"/>
                <w:sz w:val="21"/>
                <w:szCs w:val="21"/>
                <w:lang w:val="en-GB"/>
              </w:rPr>
              <w:t>PED1A_K10</w:t>
            </w:r>
          </w:p>
          <w:p w14:paraId="7866B766" w14:textId="2FE03928" w:rsidR="00FB781D" w:rsidRPr="007C7564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FB781D">
              <w:rPr>
                <w:rFonts w:ascii="Calibri" w:hAnsi="Calibri" w:cs="Calibri"/>
                <w:sz w:val="21"/>
                <w:szCs w:val="21"/>
                <w:lang w:val="en-GB"/>
              </w:rPr>
              <w:t>NAU1ARES_K03</w:t>
            </w:r>
          </w:p>
        </w:tc>
      </w:tr>
      <w:tr w:rsidR="00FB781D" w:rsidRPr="00FB781D" w14:paraId="55934F64" w14:textId="77777777" w:rsidTr="00FB78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87F47C5" w14:textId="47FD7432" w:rsidR="00FB781D" w:rsidRPr="007C7564" w:rsidRDefault="00FB781D" w:rsidP="00FB781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E.2R.K3.</w:t>
            </w:r>
          </w:p>
        </w:tc>
        <w:tc>
          <w:tcPr>
            <w:tcW w:w="6830" w:type="dxa"/>
          </w:tcPr>
          <w:p w14:paraId="45F15437" w14:textId="615F72A3" w:rsidR="00FB781D" w:rsidRPr="007C7564" w:rsidRDefault="00FB781D" w:rsidP="00FB781D">
            <w:pPr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vAlign w:val="center"/>
          </w:tcPr>
          <w:p w14:paraId="25BDB434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PED1A_K02</w:t>
            </w:r>
          </w:p>
          <w:p w14:paraId="79B6F253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PED1A_K03</w:t>
            </w:r>
          </w:p>
          <w:p w14:paraId="7A7B4645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PED1A_K04</w:t>
            </w:r>
          </w:p>
          <w:p w14:paraId="6643C976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PED1A_K05</w:t>
            </w:r>
          </w:p>
          <w:p w14:paraId="5194B292" w14:textId="77777777" w:rsidR="00FB781D" w:rsidRPr="000B488A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PED1A_K10</w:t>
            </w:r>
          </w:p>
          <w:p w14:paraId="5638A15D" w14:textId="50936ACC" w:rsidR="00FB781D" w:rsidRPr="00FB781D" w:rsidRDefault="00FB781D" w:rsidP="00FB781D">
            <w:pPr>
              <w:jc w:val="center"/>
              <w:rPr>
                <w:rFonts w:ascii="Calibri" w:hAnsi="Calibri" w:cs="Calibri"/>
                <w:sz w:val="21"/>
                <w:szCs w:val="21"/>
                <w:lang w:val="en-GB"/>
              </w:rPr>
            </w:pPr>
            <w:r w:rsidRPr="000B488A">
              <w:rPr>
                <w:rFonts w:ascii="Calibri" w:hAnsi="Calibri" w:cs="Calibri"/>
                <w:sz w:val="21"/>
                <w:szCs w:val="21"/>
                <w:lang w:val="en-US"/>
              </w:rPr>
              <w:t>NAU1ARES_K06</w:t>
            </w:r>
          </w:p>
        </w:tc>
      </w:tr>
    </w:tbl>
    <w:p w14:paraId="1C259416" w14:textId="227F24BB" w:rsidR="00436303" w:rsidRPr="007C756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7C756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9" w:type="dxa"/>
        <w:jc w:val="center"/>
        <w:tblLayout w:type="fixed"/>
        <w:tblLook w:val="04A0" w:firstRow="1" w:lastRow="0" w:firstColumn="1" w:lastColumn="0" w:noHBand="0" w:noVBand="1"/>
      </w:tblPr>
      <w:tblGrid>
        <w:gridCol w:w="1992"/>
        <w:gridCol w:w="1962"/>
        <w:gridCol w:w="1965"/>
        <w:gridCol w:w="1965"/>
        <w:gridCol w:w="1965"/>
      </w:tblGrid>
      <w:tr w:rsidR="00FB781D" w:rsidRPr="007C7564" w14:paraId="0E06C289" w14:textId="77777777" w:rsidTr="00560CD1">
        <w:trPr>
          <w:jc w:val="center"/>
        </w:trPr>
        <w:tc>
          <w:tcPr>
            <w:tcW w:w="1992" w:type="dxa"/>
            <w:shd w:val="clear" w:color="auto" w:fill="ECF1F8"/>
            <w:vAlign w:val="center"/>
          </w:tcPr>
          <w:p w14:paraId="3614BA7A" w14:textId="77777777" w:rsidR="00FB781D" w:rsidRPr="007C7564" w:rsidRDefault="00FB781D" w:rsidP="00FB781D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Efekty 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w w:val="95"/>
                <w:sz w:val="20"/>
                <w:szCs w:val="20"/>
              </w:rPr>
              <w:t xml:space="preserve">przedmiotowe 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(symbol)</w:t>
            </w:r>
          </w:p>
        </w:tc>
        <w:tc>
          <w:tcPr>
            <w:tcW w:w="1962" w:type="dxa"/>
            <w:shd w:val="clear" w:color="auto" w:fill="F2F2F2" w:themeFill="background1" w:themeFillShade="F2"/>
            <w:vAlign w:val="center"/>
          </w:tcPr>
          <w:p w14:paraId="1AB380D9" w14:textId="38822DC5" w:rsidR="00FB781D" w:rsidRPr="00FB781D" w:rsidRDefault="00FB781D" w:rsidP="00FB781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FB781D">
              <w:rPr>
                <w:rFonts w:ascii="Calibri" w:hAnsi="Calibri" w:cs="Calibri"/>
                <w:b/>
                <w:sz w:val="20"/>
                <w:szCs w:val="20"/>
              </w:rPr>
              <w:t>Kolokwium pisemne</w:t>
            </w:r>
          </w:p>
        </w:tc>
        <w:tc>
          <w:tcPr>
            <w:tcW w:w="1965" w:type="dxa"/>
            <w:vAlign w:val="center"/>
          </w:tcPr>
          <w:p w14:paraId="7362D66D" w14:textId="4CA80661" w:rsidR="00FB781D" w:rsidRPr="00FB781D" w:rsidRDefault="00FB781D" w:rsidP="00FB781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FB781D">
              <w:rPr>
                <w:rFonts w:ascii="Calibri" w:hAnsi="Calibri" w:cs="Calibri"/>
                <w:b/>
                <w:sz w:val="20"/>
                <w:szCs w:val="20"/>
              </w:rPr>
              <w:t xml:space="preserve">Konspekt zajęć do pracy resocjalizacyjno-wychowawczej </w:t>
            </w:r>
            <w:r w:rsidRPr="00FB781D">
              <w:rPr>
                <w:rFonts w:ascii="Calibri" w:hAnsi="Calibri" w:cs="Calibri"/>
                <w:b/>
                <w:sz w:val="20"/>
                <w:szCs w:val="20"/>
              </w:rPr>
              <w:br/>
              <w:t>i profilaktycznej</w:t>
            </w:r>
          </w:p>
        </w:tc>
        <w:tc>
          <w:tcPr>
            <w:tcW w:w="1965" w:type="dxa"/>
            <w:shd w:val="clear" w:color="auto" w:fill="F2F2F2" w:themeFill="background1" w:themeFillShade="F2"/>
            <w:vAlign w:val="center"/>
          </w:tcPr>
          <w:p w14:paraId="31C90C62" w14:textId="3CECA878" w:rsidR="00FB781D" w:rsidRPr="00FB781D" w:rsidRDefault="00FB781D" w:rsidP="00FB781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FB781D">
              <w:rPr>
                <w:rFonts w:ascii="Calibri" w:hAnsi="Calibri" w:cs="Calibri"/>
                <w:b/>
                <w:sz w:val="20"/>
                <w:szCs w:val="20"/>
              </w:rPr>
              <w:t>Program resocjalizacyjno-wychowawczy wychowawcy grupy</w:t>
            </w:r>
          </w:p>
        </w:tc>
        <w:tc>
          <w:tcPr>
            <w:tcW w:w="1965" w:type="dxa"/>
            <w:vAlign w:val="center"/>
          </w:tcPr>
          <w:p w14:paraId="08ECDDF4" w14:textId="6FACB2A6" w:rsidR="00FB781D" w:rsidRPr="00FB781D" w:rsidRDefault="00FB781D" w:rsidP="00FB781D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FB781D">
              <w:rPr>
                <w:rFonts w:ascii="Calibri" w:hAnsi="Calibri" w:cs="Calibri"/>
                <w:b/>
                <w:sz w:val="20"/>
                <w:szCs w:val="20"/>
              </w:rPr>
              <w:t>Aktywność na zajęciach</w:t>
            </w:r>
          </w:p>
        </w:tc>
      </w:tr>
    </w:tbl>
    <w:p w14:paraId="45B871BD" w14:textId="425C9711" w:rsidR="00CF48D1" w:rsidRPr="007C756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49" w:type="dxa"/>
        <w:jc w:val="center"/>
        <w:tblLook w:val="04A0" w:firstRow="1" w:lastRow="0" w:firstColumn="1" w:lastColumn="0" w:noHBand="0" w:noVBand="1"/>
      </w:tblPr>
      <w:tblGrid>
        <w:gridCol w:w="1983"/>
        <w:gridCol w:w="654"/>
        <w:gridCol w:w="656"/>
        <w:gridCol w:w="655"/>
        <w:gridCol w:w="655"/>
        <w:gridCol w:w="656"/>
        <w:gridCol w:w="656"/>
        <w:gridCol w:w="656"/>
        <w:gridCol w:w="654"/>
        <w:gridCol w:w="656"/>
        <w:gridCol w:w="656"/>
        <w:gridCol w:w="656"/>
        <w:gridCol w:w="656"/>
      </w:tblGrid>
      <w:tr w:rsidR="000433FD" w:rsidRPr="007C7564" w14:paraId="3088D6BC" w14:textId="77777777" w:rsidTr="00560CD1">
        <w:trPr>
          <w:jc w:val="center"/>
        </w:trPr>
        <w:tc>
          <w:tcPr>
            <w:tcW w:w="1983" w:type="dxa"/>
            <w:tcBorders>
              <w:tl2br w:val="single" w:sz="4" w:space="0" w:color="auto"/>
            </w:tcBorders>
          </w:tcPr>
          <w:p w14:paraId="0C89F58D" w14:textId="77777777" w:rsidR="000433FD" w:rsidRPr="007C7564" w:rsidRDefault="000433FD" w:rsidP="00476E78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39DC717" w14:textId="77777777" w:rsidR="000433FD" w:rsidRPr="007C7564" w:rsidRDefault="000433FD" w:rsidP="00476E78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654" w:type="dxa"/>
            <w:shd w:val="clear" w:color="auto" w:fill="F2F2F2" w:themeFill="background1" w:themeFillShade="F2"/>
          </w:tcPr>
          <w:p w14:paraId="76EB7EEA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56" w:type="dxa"/>
            <w:shd w:val="clear" w:color="auto" w:fill="F2F2F2" w:themeFill="background1" w:themeFillShade="F2"/>
          </w:tcPr>
          <w:p w14:paraId="4370D4BD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55" w:type="dxa"/>
            <w:shd w:val="clear" w:color="auto" w:fill="F2F2F2" w:themeFill="background1" w:themeFillShade="F2"/>
          </w:tcPr>
          <w:p w14:paraId="5A9E28B5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655" w:type="dxa"/>
          </w:tcPr>
          <w:p w14:paraId="008C7DA0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56" w:type="dxa"/>
          </w:tcPr>
          <w:p w14:paraId="28BC1CBF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56" w:type="dxa"/>
          </w:tcPr>
          <w:p w14:paraId="53A79903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656" w:type="dxa"/>
            <w:shd w:val="clear" w:color="auto" w:fill="F2F2F2" w:themeFill="background1" w:themeFillShade="F2"/>
          </w:tcPr>
          <w:p w14:paraId="5FA5F452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54" w:type="dxa"/>
            <w:shd w:val="clear" w:color="auto" w:fill="F2F2F2" w:themeFill="background1" w:themeFillShade="F2"/>
          </w:tcPr>
          <w:p w14:paraId="7C9AE96B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56" w:type="dxa"/>
            <w:shd w:val="clear" w:color="auto" w:fill="F2F2F2" w:themeFill="background1" w:themeFillShade="F2"/>
          </w:tcPr>
          <w:p w14:paraId="5DF9A2D5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656" w:type="dxa"/>
          </w:tcPr>
          <w:p w14:paraId="4CE8B40C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56" w:type="dxa"/>
          </w:tcPr>
          <w:p w14:paraId="16501511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56" w:type="dxa"/>
          </w:tcPr>
          <w:p w14:paraId="1944E573" w14:textId="77777777" w:rsidR="000433FD" w:rsidRPr="007C7564" w:rsidRDefault="000433FD" w:rsidP="00476E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FB781D" w:rsidRPr="007C7564" w14:paraId="5ADA2B2D" w14:textId="77777777" w:rsidTr="00AE5BFB">
        <w:trPr>
          <w:jc w:val="center"/>
        </w:trPr>
        <w:tc>
          <w:tcPr>
            <w:tcW w:w="1983" w:type="dxa"/>
            <w:shd w:val="clear" w:color="auto" w:fill="ECF1F8"/>
          </w:tcPr>
          <w:p w14:paraId="0CA2A5DE" w14:textId="1066D17E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W01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56C1F8A2" w14:textId="10E396A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6A6C4786" w14:textId="60C83F7C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5700D65D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562CA332" w14:textId="7EBFC455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097DA735" w14:textId="79CFAA2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3484614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55942C58" w14:textId="11C2F1B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3076001D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39EF31B3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28527FB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FFA413B" w14:textId="77DA9E68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3EA565A7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4958C332" w14:textId="77777777" w:rsidTr="00070AD4">
        <w:trPr>
          <w:jc w:val="center"/>
        </w:trPr>
        <w:tc>
          <w:tcPr>
            <w:tcW w:w="1983" w:type="dxa"/>
            <w:shd w:val="clear" w:color="auto" w:fill="ECF1F8"/>
          </w:tcPr>
          <w:p w14:paraId="53CEF221" w14:textId="1307E670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lastRenderedPageBreak/>
              <w:t>W02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452BB66D" w14:textId="7AD6911D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390256A7" w14:textId="383DBBE2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29C3237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3E33EA5D" w14:textId="3B1A64A0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8B2C7BA" w14:textId="2EBF8EE8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2DA5118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309E0B30" w14:textId="1E018364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3A1FEB2F" w14:textId="719D68C2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758E2D22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A6660FE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4A3E2FC" w14:textId="35A8804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4E47E145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5EBC6607" w14:textId="77777777" w:rsidTr="00070AD4">
        <w:trPr>
          <w:jc w:val="center"/>
        </w:trPr>
        <w:tc>
          <w:tcPr>
            <w:tcW w:w="1983" w:type="dxa"/>
            <w:shd w:val="clear" w:color="auto" w:fill="ECF1F8"/>
          </w:tcPr>
          <w:p w14:paraId="72E55BE2" w14:textId="2A25255F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E.2R.W1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6402E0B7" w14:textId="62E3D6C0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5D73B0CF" w14:textId="6FE25E2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3A52D75B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171C95F4" w14:textId="5216B3AF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3EB16797" w14:textId="16490989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36DFDD4E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4539BDD2" w14:textId="29703E6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5333FBE0" w14:textId="094EE6E3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0C52B15F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5B6B39B0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3B910D46" w14:textId="1314003A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46B7055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3A73196E" w14:textId="77777777" w:rsidTr="00495C27">
        <w:trPr>
          <w:jc w:val="center"/>
        </w:trPr>
        <w:tc>
          <w:tcPr>
            <w:tcW w:w="1983" w:type="dxa"/>
            <w:shd w:val="clear" w:color="auto" w:fill="ECF1F8"/>
          </w:tcPr>
          <w:p w14:paraId="59542564" w14:textId="5D61E14E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U01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0C2B4419" w14:textId="0FEB8CB9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72E03398" w14:textId="5A43950D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1E28371F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07D75F21" w14:textId="2A8A1F9D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6C6937AC" w14:textId="0F13BC96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1B89B4A7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0CE42531" w14:textId="046179C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277376F5" w14:textId="2DE37F9A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13A76AA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18B32D63" w14:textId="703D8D45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2CE0E298" w14:textId="5BCC9272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4A619A77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028971FE" w14:textId="77777777" w:rsidTr="00070AD4">
        <w:trPr>
          <w:jc w:val="center"/>
        </w:trPr>
        <w:tc>
          <w:tcPr>
            <w:tcW w:w="1983" w:type="dxa"/>
            <w:shd w:val="clear" w:color="auto" w:fill="ECF1F8"/>
          </w:tcPr>
          <w:p w14:paraId="20B9E2BD" w14:textId="720F61CF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U02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163C26CF" w14:textId="05AC694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1CA984E1" w14:textId="6DB9F042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2E5B6FA0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04D61655" w14:textId="5A80438D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2423801D" w14:textId="482C9653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00F6AC1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1234696A" w14:textId="5451A052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7FBCBB6E" w14:textId="32689EEC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066F71F3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C732042" w14:textId="56F6C788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67A991E3" w14:textId="5627E73F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6F4EB2DD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2253E14F" w14:textId="77777777" w:rsidTr="00070AD4">
        <w:trPr>
          <w:jc w:val="center"/>
        </w:trPr>
        <w:tc>
          <w:tcPr>
            <w:tcW w:w="1983" w:type="dxa"/>
            <w:shd w:val="clear" w:color="auto" w:fill="ECF1F8"/>
          </w:tcPr>
          <w:p w14:paraId="459DFE1F" w14:textId="36C65F1A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E.2R.U1.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592AC39A" w14:textId="2CDCB2E4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589ECAB4" w14:textId="1142FA55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5ED33A79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6877210D" w14:textId="67CC8A26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3D3BDB8C" w14:textId="43EEF63E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3C624BF2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220864B3" w14:textId="744074C4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14:paraId="370BDC14" w14:textId="07FFF85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5D06B5D1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57A08DC" w14:textId="15EB058B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15B2DC61" w14:textId="4603FFB8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09BD43C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5B6C3ED5" w14:textId="77777777" w:rsidTr="00D508F3">
        <w:trPr>
          <w:jc w:val="center"/>
        </w:trPr>
        <w:tc>
          <w:tcPr>
            <w:tcW w:w="1983" w:type="dxa"/>
            <w:shd w:val="clear" w:color="auto" w:fill="ECF1F8"/>
          </w:tcPr>
          <w:p w14:paraId="0CC6577E" w14:textId="28E3F449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K01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30174767" w14:textId="2C4A2E36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081B10F7" w14:textId="518A4726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11667F58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242FFB82" w14:textId="5976593C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5FD067F7" w14:textId="69924DDC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59316258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5696AE39" w14:textId="60027604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6DA69BE4" w14:textId="538BA3BD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2BB77C3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3924B2D4" w14:textId="69A7A8C5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4FED43FC" w14:textId="223BC4A0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5C55F3A3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5B799A6B" w14:textId="77777777" w:rsidTr="00D508F3">
        <w:trPr>
          <w:jc w:val="center"/>
        </w:trPr>
        <w:tc>
          <w:tcPr>
            <w:tcW w:w="1983" w:type="dxa"/>
            <w:shd w:val="clear" w:color="auto" w:fill="ECF1F8"/>
          </w:tcPr>
          <w:p w14:paraId="1C34A678" w14:textId="2846A5C7" w:rsidR="00FB781D" w:rsidRPr="007C7564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K02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2AE3071D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62949BE1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7A2CF75A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2A1A3820" w14:textId="59E9FF85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4AE7E3FD" w14:textId="3193D0D3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3D223BE0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655FC77B" w14:textId="5A1B070A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2674A1FC" w14:textId="52A430B6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6377146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A5623FB" w14:textId="67699F8E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05AF445B" w14:textId="5822D6E4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2FDE0750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3E83D717" w14:textId="77777777" w:rsidTr="00406828">
        <w:trPr>
          <w:jc w:val="center"/>
        </w:trPr>
        <w:tc>
          <w:tcPr>
            <w:tcW w:w="1983" w:type="dxa"/>
            <w:shd w:val="clear" w:color="auto" w:fill="ECF1F8"/>
          </w:tcPr>
          <w:p w14:paraId="0B1694CC" w14:textId="4B9AC344" w:rsidR="00FB781D" w:rsidRPr="000B488A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E.2R.K2.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7C57090F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32037212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493BEC7D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1AEC49FC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</w:tcPr>
          <w:p w14:paraId="75DF0277" w14:textId="0B41EAC3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076E78BC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341A6E2F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7501C927" w14:textId="77777777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608ED35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24E289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6B77F1FC" w14:textId="77777777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38B352C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B781D" w:rsidRPr="007C7564" w14:paraId="31BEF1B8" w14:textId="77777777" w:rsidTr="00406828">
        <w:trPr>
          <w:jc w:val="center"/>
        </w:trPr>
        <w:tc>
          <w:tcPr>
            <w:tcW w:w="1983" w:type="dxa"/>
            <w:shd w:val="clear" w:color="auto" w:fill="ECF1F8"/>
          </w:tcPr>
          <w:p w14:paraId="09A82CF0" w14:textId="7AD7F342" w:rsidR="00FB781D" w:rsidRPr="000B488A" w:rsidRDefault="00FB781D" w:rsidP="00FB781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E.2R.K3.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13D09B80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44EA4CB3" w14:textId="499C2290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14:paraId="6B8D48A4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26289EB6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7F5D6B94" w14:textId="77777777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3DF50733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7C2201DF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3FAEB9C1" w14:textId="77777777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  <w:vAlign w:val="center"/>
          </w:tcPr>
          <w:p w14:paraId="2D18F0C3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30D945E7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56" w:type="dxa"/>
            <w:vAlign w:val="center"/>
          </w:tcPr>
          <w:p w14:paraId="1A5B7953" w14:textId="05E6C442" w:rsidR="00FB781D" w:rsidRPr="000B488A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0B488A">
              <w:rPr>
                <w:rFonts w:ascii="Calibri" w:hAnsi="Calibri" w:cs="Calibri"/>
                <w:bCs/>
                <w:sz w:val="21"/>
                <w:szCs w:val="21"/>
              </w:rPr>
              <w:t>+</w:t>
            </w:r>
          </w:p>
        </w:tc>
        <w:tc>
          <w:tcPr>
            <w:tcW w:w="656" w:type="dxa"/>
            <w:vAlign w:val="center"/>
          </w:tcPr>
          <w:p w14:paraId="424A26CA" w14:textId="77777777" w:rsidR="00FB781D" w:rsidRPr="007C7564" w:rsidRDefault="00FB781D" w:rsidP="00FB781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47ABC827" w14:textId="7147394F" w:rsidR="00D07175" w:rsidRPr="007C7564" w:rsidRDefault="00B20F2C" w:rsidP="00522DED">
      <w:pPr>
        <w:pStyle w:val="Tekstpodstawowy"/>
        <w:spacing w:before="120" w:after="120" w:line="276" w:lineRule="auto"/>
        <w:rPr>
          <w:rFonts w:ascii="Calibri" w:hAnsi="Calibri" w:cs="Calibri"/>
          <w:iCs/>
          <w:color w:val="000000" w:themeColor="text1"/>
        </w:rPr>
      </w:pPr>
      <w:r w:rsidRPr="007C7564">
        <w:rPr>
          <w:rFonts w:ascii="Calibri" w:hAnsi="Calibri" w:cs="Calibri"/>
          <w:iCs/>
          <w:color w:val="000000" w:themeColor="text1"/>
        </w:rPr>
        <w:t>Adnotacja</w:t>
      </w:r>
      <w:r w:rsidR="000657F2" w:rsidRPr="007C7564">
        <w:rPr>
          <w:rFonts w:ascii="Calibri" w:hAnsi="Calibri" w:cs="Calibri"/>
          <w:iCs/>
          <w:color w:val="000000" w:themeColor="text1"/>
        </w:rPr>
        <w:t>.</w:t>
      </w:r>
      <w:r w:rsidRPr="007C7564">
        <w:rPr>
          <w:rFonts w:ascii="Calibri" w:hAnsi="Calibri" w:cs="Calibri"/>
          <w:iCs/>
          <w:color w:val="000000" w:themeColor="text1"/>
        </w:rPr>
        <w:t xml:space="preserve"> 1: forma zajęć; 2: efekty uczenia si</w:t>
      </w:r>
      <w:r w:rsidR="003D038D" w:rsidRPr="007C7564">
        <w:rPr>
          <w:rFonts w:ascii="Calibri" w:hAnsi="Calibri" w:cs="Calibri"/>
          <w:iCs/>
          <w:color w:val="000000" w:themeColor="text1"/>
        </w:rPr>
        <w:t>ę</w:t>
      </w:r>
    </w:p>
    <w:p w14:paraId="0886A7FF" w14:textId="77777777" w:rsidR="00D07175" w:rsidRPr="007C7564" w:rsidRDefault="00D07175" w:rsidP="00522DED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</w:p>
    <w:p w14:paraId="696F3563" w14:textId="6246A022" w:rsidR="00906C25" w:rsidRPr="007C756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7C7564" w:rsidRDefault="00896E3C" w:rsidP="004501ED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</w:p>
    <w:p w14:paraId="39202E67" w14:textId="55495161" w:rsidR="00560CD1" w:rsidRPr="007C7564" w:rsidRDefault="00510298" w:rsidP="00560CD1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ĆWICZENIA (C) </w:t>
      </w:r>
      <w:r w:rsidRPr="007C7564">
        <w:rPr>
          <w:rFonts w:ascii="Calibri" w:hAnsi="Calibri" w:cs="Calibr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560CD1" w:rsidRPr="007C7564" w14:paraId="489B00C7" w14:textId="77777777" w:rsidTr="008A15DE">
        <w:trPr>
          <w:jc w:val="center"/>
        </w:trPr>
        <w:tc>
          <w:tcPr>
            <w:tcW w:w="961" w:type="dxa"/>
          </w:tcPr>
          <w:p w14:paraId="34D43A9C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4CD954E7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560CD1" w:rsidRPr="007C7564" w14:paraId="4BC2B3F9" w14:textId="77777777" w:rsidTr="008A15DE">
        <w:trPr>
          <w:jc w:val="center"/>
        </w:trPr>
        <w:tc>
          <w:tcPr>
            <w:tcW w:w="961" w:type="dxa"/>
          </w:tcPr>
          <w:p w14:paraId="7D79AA7B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8DE" w14:textId="77777777" w:rsidR="00560CD1" w:rsidRPr="007C7564" w:rsidRDefault="00560CD1" w:rsidP="008A15D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50% punktów uzyskanych z kolokwium</w:t>
            </w:r>
          </w:p>
        </w:tc>
      </w:tr>
      <w:tr w:rsidR="00560CD1" w:rsidRPr="007C7564" w14:paraId="49BB888A" w14:textId="77777777" w:rsidTr="008A15DE">
        <w:trPr>
          <w:jc w:val="center"/>
        </w:trPr>
        <w:tc>
          <w:tcPr>
            <w:tcW w:w="961" w:type="dxa"/>
          </w:tcPr>
          <w:p w14:paraId="077F43CF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0257" w14:textId="77777777" w:rsidR="00560CD1" w:rsidRPr="007C7564" w:rsidRDefault="00560CD1" w:rsidP="008A15D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61% punktów uzyskanych z kolokwium</w:t>
            </w:r>
          </w:p>
        </w:tc>
      </w:tr>
      <w:tr w:rsidR="00560CD1" w:rsidRPr="007C7564" w14:paraId="5EA2F641" w14:textId="77777777" w:rsidTr="008A15DE">
        <w:trPr>
          <w:jc w:val="center"/>
        </w:trPr>
        <w:tc>
          <w:tcPr>
            <w:tcW w:w="961" w:type="dxa"/>
          </w:tcPr>
          <w:p w14:paraId="3A71F42B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EDE3" w14:textId="77777777" w:rsidR="00560CD1" w:rsidRPr="007C7564" w:rsidRDefault="00560CD1" w:rsidP="008A15D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71% punktów uzyskanych z kolokwium</w:t>
            </w:r>
          </w:p>
        </w:tc>
      </w:tr>
      <w:tr w:rsidR="00560CD1" w:rsidRPr="007C7564" w14:paraId="4FAE9D49" w14:textId="77777777" w:rsidTr="008A15DE">
        <w:trPr>
          <w:jc w:val="center"/>
        </w:trPr>
        <w:tc>
          <w:tcPr>
            <w:tcW w:w="961" w:type="dxa"/>
          </w:tcPr>
          <w:p w14:paraId="2CCDFED2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84A5" w14:textId="77777777" w:rsidR="00560CD1" w:rsidRPr="007C7564" w:rsidRDefault="00560CD1" w:rsidP="008A15D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81% punktów uzyskanych z kolokwium</w:t>
            </w:r>
          </w:p>
        </w:tc>
      </w:tr>
      <w:tr w:rsidR="00560CD1" w:rsidRPr="007C7564" w14:paraId="179CE0A2" w14:textId="77777777" w:rsidTr="008A15DE">
        <w:trPr>
          <w:jc w:val="center"/>
        </w:trPr>
        <w:tc>
          <w:tcPr>
            <w:tcW w:w="961" w:type="dxa"/>
          </w:tcPr>
          <w:p w14:paraId="78D4D05C" w14:textId="77777777" w:rsidR="00560CD1" w:rsidRPr="007C7564" w:rsidRDefault="00560CD1" w:rsidP="008A15D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4745" w14:textId="77777777" w:rsidR="00560CD1" w:rsidRPr="007C7564" w:rsidRDefault="00560CD1" w:rsidP="008A15D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od 91% punktów uzyskanych z kolokwium</w:t>
            </w:r>
          </w:p>
        </w:tc>
      </w:tr>
    </w:tbl>
    <w:p w14:paraId="60ABD29D" w14:textId="4CB86D17" w:rsidR="000746C5" w:rsidRPr="007C756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7C7564">
        <w:rPr>
          <w:rFonts w:ascii="Calibri" w:hAnsi="Calibri" w:cs="Calibri"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7C756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7C7564" w:rsidRDefault="000706A4" w:rsidP="004501ED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7C756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7C756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510298" w:rsidRPr="007C756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10298" w:rsidRPr="007C7564" w:rsidRDefault="00510298" w:rsidP="00510298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683B603" w:rsidR="00510298" w:rsidRPr="007C7564" w:rsidRDefault="00510298" w:rsidP="0051029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FA460B8" w:rsidR="00510298" w:rsidRPr="007C7564" w:rsidRDefault="00510298" w:rsidP="0051029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b/>
                <w:sz w:val="21"/>
                <w:szCs w:val="21"/>
              </w:rPr>
              <w:t>15</w:t>
            </w:r>
          </w:p>
        </w:tc>
      </w:tr>
      <w:tr w:rsidR="00510298" w:rsidRPr="007C7564" w14:paraId="4A752DE3" w14:textId="77777777" w:rsidTr="006A7858">
        <w:trPr>
          <w:trHeight w:val="285"/>
          <w:jc w:val="center"/>
        </w:trPr>
        <w:tc>
          <w:tcPr>
            <w:tcW w:w="5499" w:type="dxa"/>
            <w:vAlign w:val="center"/>
          </w:tcPr>
          <w:p w14:paraId="54B37DD3" w14:textId="10168E16" w:rsidR="00510298" w:rsidRPr="007C7564" w:rsidRDefault="00510298" w:rsidP="00510298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04EEEE75" w14:textId="2FB31A85" w:rsidR="00510298" w:rsidRPr="007C7564" w:rsidRDefault="00510298" w:rsidP="0051029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25</w:t>
            </w:r>
          </w:p>
        </w:tc>
        <w:tc>
          <w:tcPr>
            <w:tcW w:w="2173" w:type="dxa"/>
            <w:vAlign w:val="center"/>
          </w:tcPr>
          <w:p w14:paraId="5D3EBA12" w14:textId="67ECFD28" w:rsidR="00510298" w:rsidRPr="007C7564" w:rsidRDefault="00510298" w:rsidP="0051029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0B488A">
              <w:rPr>
                <w:rFonts w:ascii="Calibri" w:hAnsi="Calibri" w:cs="Calibri"/>
                <w:sz w:val="21"/>
                <w:szCs w:val="21"/>
              </w:rPr>
              <w:t>15</w:t>
            </w:r>
          </w:p>
        </w:tc>
      </w:tr>
      <w:tr w:rsidR="00341AC4" w:rsidRPr="007C756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7C7564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3382FD7" w:rsidR="00896E3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  <w:r w:rsidR="00510298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0035456" w:rsidR="00896E3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</w:tbl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7C7564" w:rsidRPr="007C7564" w14:paraId="33C436C2" w14:textId="77777777" w:rsidTr="00F36D39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F4BE" w14:textId="4737DA26" w:rsidR="007C7564" w:rsidRPr="007C7564" w:rsidRDefault="007C7564" w:rsidP="007C7564">
            <w:pPr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Przygotowanie do zajęć*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7FCC9" w14:textId="5293CC94" w:rsidR="007C7564" w:rsidRPr="007C7564" w:rsidRDefault="00510298" w:rsidP="007C7564">
            <w:pPr>
              <w:ind w:left="3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63BD" w14:textId="37242F21" w:rsidR="007C7564" w:rsidRPr="007C7564" w:rsidRDefault="007C7564" w:rsidP="007C7564">
            <w:pPr>
              <w:ind w:left="32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>5</w:t>
            </w:r>
          </w:p>
        </w:tc>
      </w:tr>
      <w:tr w:rsidR="007C7564" w:rsidRPr="007C7564" w14:paraId="4DBCA156" w14:textId="77777777" w:rsidTr="00F36D39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DD55" w14:textId="3F9F7604" w:rsidR="007C7564" w:rsidRPr="007C7564" w:rsidRDefault="007C7564" w:rsidP="007C7564">
            <w:pPr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 xml:space="preserve">Przygotowanie do kolokwium*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D156" w14:textId="0230D0BF" w:rsidR="007C7564" w:rsidRPr="007C7564" w:rsidRDefault="007C7564" w:rsidP="007C7564">
            <w:pPr>
              <w:ind w:left="3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8059" w14:textId="25C4D501" w:rsidR="007C7564" w:rsidRPr="007C7564" w:rsidRDefault="007C7564" w:rsidP="007C7564">
            <w:pPr>
              <w:ind w:left="32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C7564">
              <w:rPr>
                <w:rFonts w:ascii="Calibri" w:hAnsi="Calibri" w:cs="Calibri"/>
                <w:sz w:val="21"/>
                <w:szCs w:val="21"/>
              </w:rPr>
              <w:t>30</w:t>
            </w:r>
          </w:p>
        </w:tc>
      </w:tr>
    </w:tbl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7C756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7C7564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3CE18EE" w:rsidR="00896E3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7D8A31B" w:rsidR="00896E3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7C756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7C7564" w:rsidRDefault="00896E3C" w:rsidP="004501ED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7C7564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56731E1" w:rsidR="001106D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EC0BCB8" w:rsidR="00896E3C" w:rsidRPr="007C7564" w:rsidRDefault="007C7564" w:rsidP="004501E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7C7564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7C7564" w:rsidRDefault="00896E3C" w:rsidP="004501ED">
      <w:pPr>
        <w:spacing w:before="360" w:after="120" w:line="276" w:lineRule="auto"/>
        <w:ind w:left="255"/>
        <w:rPr>
          <w:rFonts w:ascii="Calibri" w:hAnsi="Calibri" w:cs="Calibri"/>
          <w:b/>
          <w:iCs/>
          <w:color w:val="000000" w:themeColor="text1"/>
          <w:sz w:val="20"/>
          <w:szCs w:val="20"/>
        </w:rPr>
      </w:pPr>
      <w:r w:rsidRPr="007C7564">
        <w:rPr>
          <w:rFonts w:ascii="Calibri" w:hAnsi="Calibri" w:cs="Calibr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7C7564" w:rsidRDefault="00896E3C" w:rsidP="004501ED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7C7564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7C7564">
        <w:rPr>
          <w:rFonts w:ascii="Calibri" w:hAnsi="Calibri" w:cs="Calibr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7C7564">
        <w:rPr>
          <w:rFonts w:ascii="Calibri" w:hAnsi="Calibri" w:cs="Calibri"/>
          <w:iCs/>
          <w:color w:val="000000" w:themeColor="text1"/>
          <w:sz w:val="20"/>
          <w:szCs w:val="20"/>
        </w:rPr>
        <w:t>przedmiot</w:t>
      </w:r>
      <w:r w:rsidR="00654EA0" w:rsidRPr="007C7564">
        <w:rPr>
          <w:rFonts w:ascii="Calibri" w:hAnsi="Calibri" w:cs="Calibri"/>
          <w:iCs/>
          <w:color w:val="000000" w:themeColor="text1"/>
          <w:sz w:val="20"/>
          <w:szCs w:val="20"/>
        </w:rPr>
        <w:t xml:space="preserve"> (zajęcia)</w:t>
      </w:r>
      <w:r w:rsidR="00FE6295" w:rsidRPr="007C7564">
        <w:rPr>
          <w:rFonts w:ascii="Calibri" w:hAnsi="Calibri" w:cs="Calibri"/>
          <w:iCs/>
          <w:color w:val="000000" w:themeColor="text1"/>
          <w:sz w:val="20"/>
          <w:szCs w:val="20"/>
        </w:rPr>
        <w:t xml:space="preserve"> </w:t>
      </w:r>
      <w:r w:rsidRPr="007C7564">
        <w:rPr>
          <w:rFonts w:ascii="Calibri" w:hAnsi="Calibri" w:cs="Calibri"/>
          <w:iCs/>
          <w:color w:val="000000" w:themeColor="text1"/>
          <w:sz w:val="20"/>
          <w:szCs w:val="20"/>
        </w:rPr>
        <w:t>w danym roku akademickim)</w:t>
      </w:r>
    </w:p>
    <w:p w14:paraId="4E152989" w14:textId="77777777" w:rsidR="007C7564" w:rsidRPr="007C7564" w:rsidRDefault="007C7564" w:rsidP="007C7564">
      <w:pPr>
        <w:pStyle w:val="Bodytext3"/>
        <w:shd w:val="clear" w:color="auto" w:fill="auto"/>
        <w:tabs>
          <w:tab w:val="left" w:pos="567"/>
        </w:tabs>
        <w:spacing w:before="0" w:line="240" w:lineRule="auto"/>
        <w:ind w:right="20" w:firstLine="0"/>
        <w:rPr>
          <w:rFonts w:ascii="Calibri" w:hAnsi="Calibri" w:cs="Calibri"/>
          <w:sz w:val="20"/>
          <w:szCs w:val="20"/>
          <w:lang w:val="pl-PL"/>
        </w:rPr>
      </w:pPr>
      <w:r w:rsidRPr="007C7564">
        <w:rPr>
          <w:rFonts w:ascii="Calibri" w:hAnsi="Calibri" w:cs="Calibri"/>
          <w:sz w:val="20"/>
          <w:szCs w:val="20"/>
          <w:lang w:val="pl-PL"/>
        </w:rPr>
        <w:t xml:space="preserve">                                              ……………………………………………………………………………………</w:t>
      </w:r>
    </w:p>
    <w:p w14:paraId="1CE7420A" w14:textId="77777777" w:rsidR="007C7564" w:rsidRPr="007C7564" w:rsidRDefault="007C7564" w:rsidP="007C7564">
      <w:pPr>
        <w:pStyle w:val="Bodytext3"/>
        <w:shd w:val="clear" w:color="auto" w:fill="auto"/>
        <w:tabs>
          <w:tab w:val="left" w:pos="567"/>
        </w:tabs>
        <w:spacing w:before="0" w:line="240" w:lineRule="auto"/>
        <w:ind w:right="20" w:firstLine="0"/>
        <w:rPr>
          <w:rFonts w:ascii="Calibri" w:hAnsi="Calibri" w:cs="Calibri"/>
          <w:sz w:val="20"/>
          <w:szCs w:val="20"/>
          <w:lang w:val="pl-PL"/>
        </w:rPr>
      </w:pPr>
    </w:p>
    <w:p w14:paraId="6EDD483B" w14:textId="7F02AE04" w:rsidR="007C7564" w:rsidRPr="007C7564" w:rsidRDefault="007C7564" w:rsidP="007C7564">
      <w:pPr>
        <w:pStyle w:val="Bodytext3"/>
        <w:shd w:val="clear" w:color="auto" w:fill="auto"/>
        <w:tabs>
          <w:tab w:val="left" w:pos="567"/>
        </w:tabs>
        <w:spacing w:before="0" w:line="240" w:lineRule="auto"/>
        <w:ind w:right="20" w:firstLine="0"/>
        <w:rPr>
          <w:rFonts w:ascii="Calibri" w:hAnsi="Calibri" w:cs="Calibri"/>
          <w:sz w:val="24"/>
          <w:szCs w:val="24"/>
          <w:lang w:val="pl-PL"/>
        </w:rPr>
      </w:pPr>
      <w:r w:rsidRPr="007C7564">
        <w:rPr>
          <w:rFonts w:ascii="Calibri" w:hAnsi="Calibri" w:cs="Calibri"/>
          <w:sz w:val="24"/>
          <w:szCs w:val="24"/>
          <w:lang w:val="pl-PL"/>
        </w:rPr>
        <w:t xml:space="preserve">                                                     </w:t>
      </w:r>
    </w:p>
    <w:p w14:paraId="349311F0" w14:textId="77D0839F" w:rsidR="00896E3C" w:rsidRPr="007C7564" w:rsidRDefault="00896E3C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</w:p>
    <w:sectPr w:rsidR="00896E3C" w:rsidRPr="007C756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1CE5D42"/>
    <w:multiLevelType w:val="hybridMultilevel"/>
    <w:tmpl w:val="D5DAA7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460B8F"/>
    <w:multiLevelType w:val="hybridMultilevel"/>
    <w:tmpl w:val="62DC1F60"/>
    <w:lvl w:ilvl="0" w:tplc="21A4D5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4B16AB"/>
    <w:multiLevelType w:val="hybridMultilevel"/>
    <w:tmpl w:val="B9E28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661F16"/>
    <w:multiLevelType w:val="hybridMultilevel"/>
    <w:tmpl w:val="9E94F96E"/>
    <w:lvl w:ilvl="0" w:tplc="2B8E37FA">
      <w:start w:val="1"/>
      <w:numFmt w:val="decimal"/>
      <w:lvlText w:val="%1."/>
      <w:lvlJc w:val="left"/>
      <w:pPr>
        <w:tabs>
          <w:tab w:val="num" w:pos="1079"/>
        </w:tabs>
        <w:ind w:left="107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9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A46D85"/>
    <w:multiLevelType w:val="hybridMultilevel"/>
    <w:tmpl w:val="BF2459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F15B2"/>
    <w:multiLevelType w:val="hybridMultilevel"/>
    <w:tmpl w:val="F8126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47670B7"/>
    <w:multiLevelType w:val="hybridMultilevel"/>
    <w:tmpl w:val="E9E24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8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0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81DD2"/>
    <w:multiLevelType w:val="hybridMultilevel"/>
    <w:tmpl w:val="91E2310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6" w15:restartNumberingAfterBreak="0">
    <w:nsid w:val="42527879"/>
    <w:multiLevelType w:val="hybridMultilevel"/>
    <w:tmpl w:val="087E2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BA106C"/>
    <w:multiLevelType w:val="hybridMultilevel"/>
    <w:tmpl w:val="C9B81920"/>
    <w:lvl w:ilvl="0" w:tplc="CBD4319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8" w15:restartNumberingAfterBreak="0">
    <w:nsid w:val="431C469B"/>
    <w:multiLevelType w:val="hybridMultilevel"/>
    <w:tmpl w:val="EB9EA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 w15:restartNumberingAfterBreak="0">
    <w:nsid w:val="5BD55709"/>
    <w:multiLevelType w:val="hybridMultilevel"/>
    <w:tmpl w:val="9482AE7A"/>
    <w:lvl w:ilvl="0" w:tplc="EB4A2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D263D6D"/>
    <w:multiLevelType w:val="hybridMultilevel"/>
    <w:tmpl w:val="836C634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6" w15:restartNumberingAfterBreak="0">
    <w:nsid w:val="77484CBC"/>
    <w:multiLevelType w:val="hybridMultilevel"/>
    <w:tmpl w:val="2828CBF2"/>
    <w:lvl w:ilvl="0" w:tplc="C46CDDC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847475912">
    <w:abstractNumId w:val="45"/>
  </w:num>
  <w:num w:numId="2" w16cid:durableId="1327637234">
    <w:abstractNumId w:val="7"/>
  </w:num>
  <w:num w:numId="3" w16cid:durableId="1280915164">
    <w:abstractNumId w:val="25"/>
  </w:num>
  <w:num w:numId="4" w16cid:durableId="1169368475">
    <w:abstractNumId w:val="47"/>
  </w:num>
  <w:num w:numId="5" w16cid:durableId="542132930">
    <w:abstractNumId w:val="4"/>
  </w:num>
  <w:num w:numId="6" w16cid:durableId="292372415">
    <w:abstractNumId w:val="44"/>
  </w:num>
  <w:num w:numId="7" w16cid:durableId="1411658257">
    <w:abstractNumId w:val="16"/>
  </w:num>
  <w:num w:numId="8" w16cid:durableId="426733402">
    <w:abstractNumId w:val="24"/>
  </w:num>
  <w:num w:numId="9" w16cid:durableId="1619410546">
    <w:abstractNumId w:val="11"/>
  </w:num>
  <w:num w:numId="10" w16cid:durableId="791630061">
    <w:abstractNumId w:val="34"/>
  </w:num>
  <w:num w:numId="11" w16cid:durableId="325910770">
    <w:abstractNumId w:val="35"/>
  </w:num>
  <w:num w:numId="12" w16cid:durableId="1263341509">
    <w:abstractNumId w:val="43"/>
  </w:num>
  <w:num w:numId="13" w16cid:durableId="1461147703">
    <w:abstractNumId w:val="18"/>
  </w:num>
  <w:num w:numId="14" w16cid:durableId="1070077257">
    <w:abstractNumId w:val="40"/>
  </w:num>
  <w:num w:numId="15" w16cid:durableId="449015956">
    <w:abstractNumId w:val="42"/>
  </w:num>
  <w:num w:numId="16" w16cid:durableId="1444763720">
    <w:abstractNumId w:val="41"/>
  </w:num>
  <w:num w:numId="17" w16cid:durableId="1277057754">
    <w:abstractNumId w:val="30"/>
  </w:num>
  <w:num w:numId="18" w16cid:durableId="1500537519">
    <w:abstractNumId w:val="15"/>
  </w:num>
  <w:num w:numId="19" w16cid:durableId="1514537792">
    <w:abstractNumId w:val="19"/>
  </w:num>
  <w:num w:numId="20" w16cid:durableId="377165773">
    <w:abstractNumId w:val="3"/>
  </w:num>
  <w:num w:numId="21" w16cid:durableId="116417713">
    <w:abstractNumId w:val="31"/>
  </w:num>
  <w:num w:numId="22" w16cid:durableId="15038200">
    <w:abstractNumId w:val="33"/>
  </w:num>
  <w:num w:numId="23" w16cid:durableId="517961908">
    <w:abstractNumId w:val="0"/>
  </w:num>
  <w:num w:numId="24" w16cid:durableId="133526688">
    <w:abstractNumId w:val="48"/>
  </w:num>
  <w:num w:numId="25" w16cid:durableId="7415812">
    <w:abstractNumId w:val="17"/>
  </w:num>
  <w:num w:numId="26" w16cid:durableId="86780831">
    <w:abstractNumId w:val="29"/>
  </w:num>
  <w:num w:numId="27" w16cid:durableId="1590851670">
    <w:abstractNumId w:val="49"/>
  </w:num>
  <w:num w:numId="28" w16cid:durableId="894270262">
    <w:abstractNumId w:val="20"/>
  </w:num>
  <w:num w:numId="29" w16cid:durableId="1635057706">
    <w:abstractNumId w:val="39"/>
  </w:num>
  <w:num w:numId="30" w16cid:durableId="1928076952">
    <w:abstractNumId w:val="9"/>
  </w:num>
  <w:num w:numId="31" w16cid:durableId="1501189370">
    <w:abstractNumId w:val="23"/>
  </w:num>
  <w:num w:numId="32" w16cid:durableId="1470973820">
    <w:abstractNumId w:val="32"/>
  </w:num>
  <w:num w:numId="33" w16cid:durableId="28579911">
    <w:abstractNumId w:val="5"/>
  </w:num>
  <w:num w:numId="34" w16cid:durableId="930314480">
    <w:abstractNumId w:val="21"/>
  </w:num>
  <w:num w:numId="35" w16cid:durableId="1609196186">
    <w:abstractNumId w:val="13"/>
  </w:num>
  <w:num w:numId="36" w16cid:durableId="1836800679">
    <w:abstractNumId w:val="37"/>
  </w:num>
  <w:num w:numId="37" w16cid:durableId="1360938248">
    <w:abstractNumId w:val="38"/>
  </w:num>
  <w:num w:numId="38" w16cid:durableId="425925044">
    <w:abstractNumId w:val="1"/>
  </w:num>
  <w:num w:numId="39" w16cid:durableId="1978486808">
    <w:abstractNumId w:val="36"/>
  </w:num>
  <w:num w:numId="40" w16cid:durableId="1231188930">
    <w:abstractNumId w:val="8"/>
  </w:num>
  <w:num w:numId="41" w16cid:durableId="1125540308">
    <w:abstractNumId w:val="27"/>
  </w:num>
  <w:num w:numId="42" w16cid:durableId="411246053">
    <w:abstractNumId w:val="26"/>
  </w:num>
  <w:num w:numId="43" w16cid:durableId="2115664692">
    <w:abstractNumId w:val="6"/>
  </w:num>
  <w:num w:numId="44" w16cid:durableId="1174032274">
    <w:abstractNumId w:val="46"/>
  </w:num>
  <w:num w:numId="45" w16cid:durableId="418600263">
    <w:abstractNumId w:val="12"/>
  </w:num>
  <w:num w:numId="46" w16cid:durableId="1983192771">
    <w:abstractNumId w:val="10"/>
  </w:num>
  <w:num w:numId="47" w16cid:durableId="1108233394">
    <w:abstractNumId w:val="22"/>
  </w:num>
  <w:num w:numId="48" w16cid:durableId="1237321508">
    <w:abstractNumId w:val="2"/>
  </w:num>
  <w:num w:numId="49" w16cid:durableId="1885288052">
    <w:abstractNumId w:val="14"/>
  </w:num>
  <w:num w:numId="50" w16cid:durableId="13878702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433FD"/>
    <w:rsid w:val="00053608"/>
    <w:rsid w:val="000657F2"/>
    <w:rsid w:val="000706A4"/>
    <w:rsid w:val="0007138A"/>
    <w:rsid w:val="00072D44"/>
    <w:rsid w:val="000746C5"/>
    <w:rsid w:val="000800D0"/>
    <w:rsid w:val="000B0C57"/>
    <w:rsid w:val="000B302B"/>
    <w:rsid w:val="000C7590"/>
    <w:rsid w:val="000D4346"/>
    <w:rsid w:val="000F5265"/>
    <w:rsid w:val="00104870"/>
    <w:rsid w:val="00104F8D"/>
    <w:rsid w:val="001106DC"/>
    <w:rsid w:val="001373A5"/>
    <w:rsid w:val="00145EC7"/>
    <w:rsid w:val="00164D75"/>
    <w:rsid w:val="001755D2"/>
    <w:rsid w:val="001C0325"/>
    <w:rsid w:val="001D18A7"/>
    <w:rsid w:val="001D3323"/>
    <w:rsid w:val="001D511D"/>
    <w:rsid w:val="001E0ADE"/>
    <w:rsid w:val="001E0EA6"/>
    <w:rsid w:val="001E7B5A"/>
    <w:rsid w:val="001F22DF"/>
    <w:rsid w:val="001F3129"/>
    <w:rsid w:val="00204C4C"/>
    <w:rsid w:val="00216153"/>
    <w:rsid w:val="002401BA"/>
    <w:rsid w:val="002612CD"/>
    <w:rsid w:val="0027397F"/>
    <w:rsid w:val="002E6EF5"/>
    <w:rsid w:val="003413BD"/>
    <w:rsid w:val="00341AC4"/>
    <w:rsid w:val="0034602B"/>
    <w:rsid w:val="003622B2"/>
    <w:rsid w:val="00363F81"/>
    <w:rsid w:val="00365F1B"/>
    <w:rsid w:val="00397D13"/>
    <w:rsid w:val="003B55C2"/>
    <w:rsid w:val="003B6F34"/>
    <w:rsid w:val="003D038D"/>
    <w:rsid w:val="003D5C56"/>
    <w:rsid w:val="003E0703"/>
    <w:rsid w:val="003E2BA8"/>
    <w:rsid w:val="00402BCD"/>
    <w:rsid w:val="00406793"/>
    <w:rsid w:val="00421C9E"/>
    <w:rsid w:val="004256BE"/>
    <w:rsid w:val="00436303"/>
    <w:rsid w:val="004443B6"/>
    <w:rsid w:val="0044577E"/>
    <w:rsid w:val="004501ED"/>
    <w:rsid w:val="00450EE1"/>
    <w:rsid w:val="004838B3"/>
    <w:rsid w:val="004A241A"/>
    <w:rsid w:val="004B30D1"/>
    <w:rsid w:val="004C2D66"/>
    <w:rsid w:val="004E017B"/>
    <w:rsid w:val="004F47E5"/>
    <w:rsid w:val="00510298"/>
    <w:rsid w:val="00513674"/>
    <w:rsid w:val="00522DED"/>
    <w:rsid w:val="005231B4"/>
    <w:rsid w:val="005363F3"/>
    <w:rsid w:val="00543BC4"/>
    <w:rsid w:val="00560CD1"/>
    <w:rsid w:val="00566B57"/>
    <w:rsid w:val="00571CD4"/>
    <w:rsid w:val="005769E7"/>
    <w:rsid w:val="005C6D20"/>
    <w:rsid w:val="005D2A79"/>
    <w:rsid w:val="005D3DF3"/>
    <w:rsid w:val="005E156F"/>
    <w:rsid w:val="005F0097"/>
    <w:rsid w:val="005F3120"/>
    <w:rsid w:val="005F3556"/>
    <w:rsid w:val="00621E17"/>
    <w:rsid w:val="00625795"/>
    <w:rsid w:val="00635E40"/>
    <w:rsid w:val="00654EA0"/>
    <w:rsid w:val="0066458F"/>
    <w:rsid w:val="0067260F"/>
    <w:rsid w:val="006A0C6B"/>
    <w:rsid w:val="006A6B9E"/>
    <w:rsid w:val="006C5000"/>
    <w:rsid w:val="006D764F"/>
    <w:rsid w:val="006E60C3"/>
    <w:rsid w:val="006F029C"/>
    <w:rsid w:val="006F2CF0"/>
    <w:rsid w:val="0071707A"/>
    <w:rsid w:val="00725F8A"/>
    <w:rsid w:val="007342EA"/>
    <w:rsid w:val="00735770"/>
    <w:rsid w:val="00745543"/>
    <w:rsid w:val="00775AF1"/>
    <w:rsid w:val="0079045C"/>
    <w:rsid w:val="007A5EA4"/>
    <w:rsid w:val="007B0FBC"/>
    <w:rsid w:val="007B605E"/>
    <w:rsid w:val="007B6CB6"/>
    <w:rsid w:val="007C3DBD"/>
    <w:rsid w:val="007C7564"/>
    <w:rsid w:val="007D5C99"/>
    <w:rsid w:val="007E3AC1"/>
    <w:rsid w:val="007F553C"/>
    <w:rsid w:val="00834C51"/>
    <w:rsid w:val="00862E0A"/>
    <w:rsid w:val="00896E3C"/>
    <w:rsid w:val="008A40A2"/>
    <w:rsid w:val="008B336A"/>
    <w:rsid w:val="00903DC9"/>
    <w:rsid w:val="00906C25"/>
    <w:rsid w:val="009109EC"/>
    <w:rsid w:val="00913ECD"/>
    <w:rsid w:val="00937B44"/>
    <w:rsid w:val="00952870"/>
    <w:rsid w:val="0095606D"/>
    <w:rsid w:val="00957188"/>
    <w:rsid w:val="00973DAE"/>
    <w:rsid w:val="00997F91"/>
    <w:rsid w:val="009C5192"/>
    <w:rsid w:val="009D2D35"/>
    <w:rsid w:val="009D3E96"/>
    <w:rsid w:val="009D44FA"/>
    <w:rsid w:val="00A03CE2"/>
    <w:rsid w:val="00A21C3F"/>
    <w:rsid w:val="00A37682"/>
    <w:rsid w:val="00A376DE"/>
    <w:rsid w:val="00A41510"/>
    <w:rsid w:val="00A542D6"/>
    <w:rsid w:val="00A5532D"/>
    <w:rsid w:val="00A62ACF"/>
    <w:rsid w:val="00A713B4"/>
    <w:rsid w:val="00A732DF"/>
    <w:rsid w:val="00AA6067"/>
    <w:rsid w:val="00AB3480"/>
    <w:rsid w:val="00AB6E40"/>
    <w:rsid w:val="00AE4328"/>
    <w:rsid w:val="00AF51E8"/>
    <w:rsid w:val="00AF7E08"/>
    <w:rsid w:val="00B11E19"/>
    <w:rsid w:val="00B12C03"/>
    <w:rsid w:val="00B16B1D"/>
    <w:rsid w:val="00B20F2C"/>
    <w:rsid w:val="00B36858"/>
    <w:rsid w:val="00B46068"/>
    <w:rsid w:val="00B53CE4"/>
    <w:rsid w:val="00B54F67"/>
    <w:rsid w:val="00B64890"/>
    <w:rsid w:val="00B64DAC"/>
    <w:rsid w:val="00B6660E"/>
    <w:rsid w:val="00B72C78"/>
    <w:rsid w:val="00B84E63"/>
    <w:rsid w:val="00B877F7"/>
    <w:rsid w:val="00BB0629"/>
    <w:rsid w:val="00BC1E43"/>
    <w:rsid w:val="00BE67AE"/>
    <w:rsid w:val="00C1154E"/>
    <w:rsid w:val="00C14619"/>
    <w:rsid w:val="00C51D09"/>
    <w:rsid w:val="00C62B71"/>
    <w:rsid w:val="00C74615"/>
    <w:rsid w:val="00CA3616"/>
    <w:rsid w:val="00CB604E"/>
    <w:rsid w:val="00CC52F9"/>
    <w:rsid w:val="00CD60D3"/>
    <w:rsid w:val="00CE7EF4"/>
    <w:rsid w:val="00CF48D1"/>
    <w:rsid w:val="00D00D8F"/>
    <w:rsid w:val="00D05AB2"/>
    <w:rsid w:val="00D07175"/>
    <w:rsid w:val="00D21411"/>
    <w:rsid w:val="00D64C7D"/>
    <w:rsid w:val="00D85EF3"/>
    <w:rsid w:val="00D864ED"/>
    <w:rsid w:val="00D938BC"/>
    <w:rsid w:val="00DA28D5"/>
    <w:rsid w:val="00DB5D67"/>
    <w:rsid w:val="00DC3EE3"/>
    <w:rsid w:val="00DD10C6"/>
    <w:rsid w:val="00DD65E8"/>
    <w:rsid w:val="00DE1F53"/>
    <w:rsid w:val="00E07DDE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B5660"/>
    <w:rsid w:val="00EC0C62"/>
    <w:rsid w:val="00EC2108"/>
    <w:rsid w:val="00EE3B9A"/>
    <w:rsid w:val="00EE3CEA"/>
    <w:rsid w:val="00EF03DF"/>
    <w:rsid w:val="00F05892"/>
    <w:rsid w:val="00F114BE"/>
    <w:rsid w:val="00F24029"/>
    <w:rsid w:val="00F304F2"/>
    <w:rsid w:val="00F5109B"/>
    <w:rsid w:val="00F71386"/>
    <w:rsid w:val="00F75F6D"/>
    <w:rsid w:val="00F763A4"/>
    <w:rsid w:val="00F77856"/>
    <w:rsid w:val="00F93849"/>
    <w:rsid w:val="00FB2C0D"/>
    <w:rsid w:val="00FB781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nhideWhenUsed/>
    <w:rsid w:val="007A5EA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5EA4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qFormat/>
    <w:rsid w:val="00DC3EE3"/>
  </w:style>
  <w:style w:type="character" w:customStyle="1" w:styleId="eop">
    <w:name w:val="eop"/>
    <w:basedOn w:val="Domylnaczcionkaakapitu"/>
    <w:qFormat/>
    <w:rsid w:val="00A732DF"/>
  </w:style>
  <w:style w:type="table" w:customStyle="1" w:styleId="TableGrid">
    <w:name w:val="TableGrid"/>
    <w:rsid w:val="00903DC9"/>
    <w:pPr>
      <w:widowControl/>
      <w:autoSpaceDE/>
      <w:autoSpaceDN/>
    </w:pPr>
    <w:rPr>
      <w:rFonts w:eastAsiaTheme="minorEastAsia"/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kapitzlist1">
    <w:name w:val="Akapit z listą1"/>
    <w:basedOn w:val="Normalny"/>
    <w:rsid w:val="00B53CE4"/>
    <w:pPr>
      <w:suppressAutoHyphens/>
      <w:autoSpaceDE/>
      <w:autoSpaceDN/>
      <w:ind w:left="7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Bodytext393">
    <w:name w:val="Body text (3) + 93"/>
    <w:aliases w:val="5 pt5"/>
    <w:rsid w:val="00560CD1"/>
    <w:rPr>
      <w:rFonts w:ascii="Times New Roman" w:hAnsi="Times New Roman" w:cs="Times New Roman"/>
      <w:spacing w:val="0"/>
      <w:sz w:val="19"/>
      <w:u w:val="single"/>
    </w:rPr>
  </w:style>
  <w:style w:type="character" w:customStyle="1" w:styleId="Bodytext2">
    <w:name w:val="Body text (2)_"/>
    <w:rsid w:val="00560C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paragraph" w:customStyle="1" w:styleId="Bodytext3">
    <w:name w:val="Body text (3)"/>
    <w:basedOn w:val="Normalny"/>
    <w:rsid w:val="007C7564"/>
    <w:pPr>
      <w:widowControl/>
      <w:shd w:val="clear" w:color="auto" w:fill="FFFFFF"/>
      <w:autoSpaceDE/>
      <w:autoSpaceDN/>
      <w:spacing w:before="120" w:line="293" w:lineRule="exact"/>
      <w:ind w:hanging="420"/>
      <w:jc w:val="both"/>
    </w:pPr>
    <w:rPr>
      <w:sz w:val="21"/>
      <w:szCs w:val="21"/>
      <w:lang w:val="x-none" w:eastAsia="x-none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B78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B781D"/>
    <w:rPr>
      <w:rFonts w:ascii="Times New Roman" w:eastAsia="Times New Roman" w:hAnsi="Times New Roman" w:cs="Times New Roman"/>
      <w:lang w:val="pl-PL" w:eastAsia="pl-PL" w:bidi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B781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B781D"/>
    <w:rPr>
      <w:rFonts w:ascii="Times New Roman" w:eastAsia="Times New Roman" w:hAnsi="Times New Roman" w:cs="Times New Roman"/>
      <w:lang w:val="pl-PL" w:eastAsia="pl-PL" w:bidi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B781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B781D"/>
    <w:rPr>
      <w:rFonts w:ascii="Times New Roman" w:eastAsia="Times New Roman" w:hAnsi="Times New Roman" w:cs="Times New Roman"/>
      <w:sz w:val="16"/>
      <w:szCs w:val="16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22C5-D91A-4A37-9BE5-4452E5D3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1381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2026-05-17T18:45:00Z</dcterms:created>
  <dcterms:modified xsi:type="dcterms:W3CDTF">2026-05-17T18:45:00Z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