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ind w:hanging="6889" w:start="6889"/>
        <w:jc w:val="end"/>
        <w:rPr>
          <w:rFonts w:ascii="Calibri" w:hAnsi="Calibri" w:cs="Calibri" w:asciiTheme="minorHAnsi" w:cstheme="minorHAnsi" w:hAnsiTheme="minorHAnsi"/>
          <w:iCs/>
          <w:color w:themeColor="text1" w:val="000000"/>
          <w:sz w:val="24"/>
          <w:szCs w:val="24"/>
        </w:rPr>
      </w:pPr>
      <w:r>
        <w:rPr>
          <w:rFonts w:cs="Calibri" w:cstheme="minorHAnsi" w:ascii="Calibri" w:hAnsi="Calibri"/>
          <w:iCs/>
          <w:color w:themeColor="text1" w:val="000000"/>
          <w:sz w:val="24"/>
          <w:szCs w:val="24"/>
        </w:rPr>
      </w:r>
    </w:p>
    <w:p>
      <w:pPr>
        <w:pStyle w:val="Heading1"/>
        <w:spacing w:lineRule="auto" w:line="276" w:before="240" w:after="360"/>
        <w:jc w:val="center"/>
        <w:rPr>
          <w:rFonts w:ascii="Calibri" w:hAnsi="Calibri" w:cs="Calibri" w:asciiTheme="minorHAnsi" w:cstheme="minorHAnsi" w:hAnsiTheme="minorHAnsi"/>
          <w:b/>
          <w:bCs/>
          <w:iCs/>
          <w:color w:themeColor="text1" w:val="000000"/>
        </w:rPr>
      </w:pPr>
      <w:r>
        <w:rPr>
          <w:rFonts w:cs="Calibri" w:ascii="Calibri" w:hAnsi="Calibri" w:asciiTheme="minorHAnsi" w:cstheme="minorHAnsi" w:hAnsiTheme="minorHAnsi"/>
          <w:b/>
          <w:bCs/>
          <w:iCs/>
          <w:color w:val="auto"/>
        </w:rPr>
        <w:t xml:space="preserve">KARTA </w:t>
      </w:r>
      <w:r>
        <w:rPr>
          <w:rFonts w:cs="Calibri" w:ascii="Calibri" w:hAnsi="Calibri" w:asciiTheme="minorHAnsi" w:cstheme="minorHAnsi" w:hAnsiTheme="minorHAnsi"/>
          <w:b/>
          <w:bCs/>
          <w:iCs/>
          <w:color w:themeColor="text1" w:val="000000"/>
        </w:rPr>
        <w:t>PRZEDMIOTU (ZAJĘĆ)</w:t>
      </w:r>
    </w:p>
    <w:p>
      <w:pPr>
        <w:pStyle w:val="BodyText"/>
        <w:tabs>
          <w:tab w:val="clear" w:pos="720"/>
          <w:tab w:val="left" w:pos="10065" w:leader="dot"/>
        </w:tabs>
        <w:spacing w:lineRule="auto" w:line="276" w:before="240" w:after="240"/>
        <w:ind w:start="425"/>
        <w:rPr>
          <w:rFonts w:ascii="Calibri" w:hAnsi="Calibri" w:cs="Calibri" w:asciiTheme="minorHAnsi" w:cstheme="minorHAnsi" w:hAnsiTheme="minorHAnsi"/>
          <w:iCs/>
          <w:color w:themeColor="text1" w:val="000000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iCs/>
          <w:color w:themeColor="text1" w:val="000000"/>
          <w:sz w:val="24"/>
          <w:szCs w:val="24"/>
        </w:rPr>
        <w:t xml:space="preserve">Kod przedmiotu (zajęć): </w:t>
      </w: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0388.3.PED1.F.PSYCHP</w:t>
      </w:r>
      <w:r>
        <w:rPr>
          <w:rFonts w:ascii="Calibri" w:hAnsi="Calibri"/>
          <w:sz w:val="24"/>
          <w:szCs w:val="24"/>
        </w:rPr>
        <w:t xml:space="preserve">  </w:t>
      </w:r>
    </w:p>
    <w:p>
      <w:pPr>
        <w:pStyle w:val="Heading3"/>
        <w:spacing w:lineRule="auto" w:line="276"/>
        <w:ind w:firstLine="426"/>
        <w:rPr>
          <w:rFonts w:ascii="Calibri" w:hAnsi="Calibri" w:cs="Calibri" w:asciiTheme="minorHAnsi" w:cstheme="minorHAnsi" w:hAnsiTheme="minorHAnsi"/>
          <w:b/>
          <w:bCs/>
          <w:color w:themeColor="text1" w:val="000000"/>
        </w:rPr>
      </w:pPr>
      <w:r>
        <w:rPr>
          <w:rFonts w:cs="Calibri" w:ascii="Calibri" w:hAnsi="Calibri" w:asciiTheme="minorHAnsi" w:cstheme="minorHAnsi" w:hAnsiTheme="minorHAnsi"/>
          <w:b/>
          <w:bCs/>
          <w:color w:themeColor="text1" w:val="000000"/>
        </w:rPr>
        <w:t xml:space="preserve">Nazwa przedmiotu </w:t>
      </w:r>
      <w:bookmarkStart w:id="0" w:name="_Hlk210305669"/>
      <w:r>
        <w:rPr>
          <w:rFonts w:cs="Calibri" w:ascii="Calibri" w:hAnsi="Calibri" w:asciiTheme="minorHAnsi" w:cstheme="minorHAnsi" w:hAnsiTheme="minorHAnsi"/>
          <w:b/>
          <w:bCs/>
          <w:color w:themeColor="text1" w:val="000000"/>
        </w:rPr>
        <w:t xml:space="preserve">(zajęć) </w:t>
      </w:r>
      <w:bookmarkEnd w:id="0"/>
      <w:r>
        <w:rPr>
          <w:rFonts w:cs="Calibri" w:ascii="Calibri" w:hAnsi="Calibri" w:asciiTheme="minorHAnsi" w:cstheme="minorHAnsi" w:hAnsiTheme="minorHAnsi"/>
          <w:b/>
          <w:bCs/>
          <w:color w:themeColor="text1" w:val="000000"/>
        </w:rPr>
        <w:t xml:space="preserve">w języku polskim: </w:t>
      </w:r>
      <w:r>
        <w:rPr>
          <w:rFonts w:cs="Calibri" w:ascii="Calibri" w:hAnsi="Calibri" w:asciiTheme="minorHAnsi" w:cstheme="minorHAnsi" w:hAnsiTheme="minorHAnsi"/>
          <w:b w:val="false"/>
          <w:bCs w:val="false"/>
          <w:i w:val="false"/>
          <w:iCs w:val="false"/>
          <w:color w:val="000000"/>
          <w:sz w:val="24"/>
          <w:szCs w:val="24"/>
          <w:lang w:eastAsia="ar-SA"/>
        </w:rPr>
        <w:t>Psychologia Pracy</w:t>
      </w:r>
    </w:p>
    <w:p>
      <w:pPr>
        <w:pStyle w:val="Styl1"/>
        <w:spacing w:lineRule="auto" w:line="276"/>
        <w:ind w:firstLine="426"/>
        <w:rPr>
          <w:b w:val="false"/>
          <w:bCs w:val="false"/>
          <w:i w:val="false"/>
          <w:iCs/>
          <w:color w:themeColor="text1" w:val="000000"/>
        </w:rPr>
      </w:pPr>
      <w:r>
        <w:rPr>
          <w:b/>
          <w:bCs/>
          <w:i w:val="false"/>
          <w:iCs/>
          <w:color w:themeColor="text1" w:val="000000"/>
        </w:rPr>
        <w:t xml:space="preserve">Nazwa przedmiotu (zajęć) w języku angielskim: </w:t>
      </w:r>
      <w:r>
        <w:rPr>
          <w:b w:val="false"/>
          <w:bCs w:val="false"/>
          <w:i w:val="false"/>
          <w:iCs/>
          <w:color w:themeColor="text1" w:val="000000"/>
        </w:rPr>
        <w:t>Work Psychology</w:t>
      </w:r>
    </w:p>
    <w:p>
      <w:pPr>
        <w:pStyle w:val="Heading2"/>
        <w:numPr>
          <w:ilvl w:val="0"/>
          <w:numId w:val="1"/>
        </w:numPr>
        <w:shd w:val="clear" w:color="auto" w:fill="auto"/>
        <w:snapToGrid w:val="false"/>
        <w:spacing w:lineRule="auto" w:line="276" w:before="240" w:after="120"/>
        <w:ind w:hanging="357" w:start="845" w:end="544"/>
        <w:rPr>
          <w:iCs/>
          <w:color w:themeColor="text1" w:val="000000"/>
          <w:sz w:val="24"/>
          <w:szCs w:val="24"/>
        </w:rPr>
      </w:pPr>
      <w:r>
        <w:rPr>
          <w:iCs/>
          <w:color w:themeColor="text1" w:val="000000"/>
          <w:sz w:val="24"/>
          <w:szCs w:val="24"/>
        </w:rPr>
        <w:t>Usytuowanie przedmiotu (zajęć) w systemie studiów</w:t>
      </w:r>
    </w:p>
    <w:tbl>
      <w:tblPr>
        <w:tblStyle w:val="TableNormal"/>
        <w:tblW w:w="9747" w:type="dxa"/>
        <w:jc w:val="center"/>
        <w:tblInd w:w="0" w:type="dxa"/>
        <w:tblLayout w:type="fixed"/>
        <w:tblCellMar>
          <w:top w:w="0" w:type="dxa"/>
          <w:start w:w="5" w:type="dxa"/>
          <w:bottom w:w="0" w:type="dxa"/>
          <w:end w:w="5" w:type="dxa"/>
        </w:tblCellMar>
        <w:tblLook w:firstRow="1" w:noVBand="0" w:lastRow="1" w:firstColumn="1" w:lastColumn="1" w:noHBand="0" w:val="01e0"/>
      </w:tblPr>
      <w:tblGrid>
        <w:gridCol w:w="4740"/>
        <w:gridCol w:w="5007"/>
      </w:tblGrid>
      <w:tr>
        <w:trPr>
          <w:trHeight w:val="282" w:hRule="atLeast"/>
        </w:trPr>
        <w:tc>
          <w:tcPr>
            <w:tcW w:w="47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1"/>
                <w:numId w:val="5"/>
              </w:numPr>
              <w:suppressAutoHyphens w:val="true"/>
              <w:spacing w:lineRule="auto" w:line="276" w:before="0" w:after="0"/>
              <w:ind w:hanging="425" w:start="555"/>
              <w:jc w:val="start"/>
              <w:rPr>
                <w:rFonts w:ascii="Calibri" w:hAnsi="Calibri" w:cs="Calibri" w:asciiTheme="minorHAnsi" w:cstheme="minorHAnsi" w:hAnsiTheme="minorHAnsi"/>
                <w:b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Cs/>
                <w:color w:themeColor="text1" w:val="000000"/>
                <w:kern w:val="0"/>
                <w:sz w:val="21"/>
                <w:szCs w:val="21"/>
              </w:rPr>
              <w:t>Kierunek studiów</w:t>
            </w:r>
          </w:p>
        </w:tc>
        <w:tc>
          <w:tcPr>
            <w:tcW w:w="50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start="208" w:end="183"/>
              <w:jc w:val="start"/>
              <w:rPr>
                <w:rFonts w:ascii="Calibri" w:hAnsi="Calibri" w:cs="Calibri" w:asciiTheme="minorHAnsi" w:cstheme="minorHAnsi" w:hAnsiTheme="minorHAnsi"/>
                <w:b/>
                <w:bCs/>
                <w:iCs/>
                <w:color w:themeColor="text1" w:val="000000"/>
                <w:sz w:val="24"/>
                <w:szCs w:val="24"/>
              </w:rPr>
            </w:pPr>
            <w:r>
              <w:rPr>
                <w:rFonts w:cs="Calibri" w:ascii="Calibri" w:hAnsi="Calibri" w:cstheme="minorHAnsi"/>
                <w:b/>
                <w:bCs/>
                <w:iCs/>
                <w:color w:themeColor="text1" w:val="000000"/>
                <w:kern w:val="0"/>
                <w:sz w:val="24"/>
                <w:szCs w:val="24"/>
              </w:rPr>
              <w:t>P</w:t>
            </w:r>
            <w:r>
              <w:rPr>
                <w:rFonts w:cs="Calibri" w:ascii="Calibri" w:hAnsi="Calibri" w:cstheme="minorHAnsi"/>
                <w:b/>
                <w:bCs/>
                <w:iCs/>
                <w:color w:themeColor="text1" w:val="000000"/>
                <w:kern w:val="0"/>
                <w:sz w:val="24"/>
                <w:szCs w:val="24"/>
              </w:rPr>
              <w:t>edagogika</w:t>
            </w:r>
          </w:p>
        </w:tc>
      </w:tr>
      <w:tr>
        <w:trPr>
          <w:trHeight w:val="285" w:hRule="atLeast"/>
        </w:trPr>
        <w:tc>
          <w:tcPr>
            <w:tcW w:w="47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1"/>
                <w:numId w:val="5"/>
              </w:numPr>
              <w:suppressAutoHyphens w:val="true"/>
              <w:spacing w:lineRule="auto" w:line="276" w:before="0" w:after="0"/>
              <w:ind w:hanging="425" w:start="555"/>
              <w:jc w:val="start"/>
              <w:rPr>
                <w:rFonts w:ascii="Calibri" w:hAnsi="Calibri" w:cs="Calibri" w:asciiTheme="minorHAnsi" w:cstheme="minorHAnsi" w:hAnsiTheme="minorHAnsi"/>
                <w:b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Cs/>
                <w:color w:themeColor="text1" w:val="000000"/>
                <w:kern w:val="0"/>
                <w:sz w:val="21"/>
                <w:szCs w:val="21"/>
              </w:rPr>
              <w:t>Forma studiów</w:t>
            </w:r>
          </w:p>
        </w:tc>
        <w:tc>
          <w:tcPr>
            <w:tcW w:w="50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start="208" w:end="183"/>
              <w:jc w:val="start"/>
              <w:rPr>
                <w:rFonts w:ascii="Calibri" w:hAnsi="Calibri" w:cs="Calibri" w:asciiTheme="minorHAnsi" w:cstheme="minorHAnsi" w:hAnsiTheme="minorHAnsi"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cstheme="minorHAnsi"/>
                <w:iCs/>
                <w:color w:themeColor="text1" w:val="000000"/>
                <w:kern w:val="0"/>
                <w:sz w:val="21"/>
                <w:szCs w:val="21"/>
              </w:rPr>
              <w:t>Stacjonarne/niestacjonarne</w:t>
            </w:r>
          </w:p>
        </w:tc>
      </w:tr>
      <w:tr>
        <w:trPr>
          <w:trHeight w:val="285" w:hRule="atLeast"/>
        </w:trPr>
        <w:tc>
          <w:tcPr>
            <w:tcW w:w="47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1"/>
                <w:numId w:val="5"/>
              </w:numPr>
              <w:suppressAutoHyphens w:val="true"/>
              <w:spacing w:lineRule="auto" w:line="276" w:before="0" w:after="0"/>
              <w:ind w:hanging="425" w:start="555"/>
              <w:jc w:val="start"/>
              <w:rPr>
                <w:rFonts w:ascii="Calibri" w:hAnsi="Calibri" w:cs="Calibri" w:asciiTheme="minorHAnsi" w:cstheme="minorHAnsi" w:hAnsiTheme="minorHAnsi"/>
                <w:b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color w:themeColor="text1" w:val="000000"/>
                <w:kern w:val="0"/>
                <w:sz w:val="21"/>
                <w:szCs w:val="21"/>
              </w:rPr>
              <w:t>Poziom studiów</w:t>
            </w:r>
          </w:p>
        </w:tc>
        <w:tc>
          <w:tcPr>
            <w:tcW w:w="50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start="208" w:end="183"/>
              <w:jc w:val="start"/>
              <w:rPr>
                <w:rFonts w:ascii="Calibri" w:hAnsi="Calibri" w:cs="Calibri" w:asciiTheme="minorHAnsi" w:cstheme="minorHAnsi" w:hAnsiTheme="minorHAnsi"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 w:val="false"/>
                <w:i w:val="false"/>
                <w:iCs/>
                <w:caps w:val="false"/>
                <w:smallCaps w:val="false"/>
                <w:color w:val="000000"/>
                <w:spacing w:val="0"/>
                <w:kern w:val="0"/>
                <w:sz w:val="21"/>
                <w:szCs w:val="21"/>
              </w:rPr>
              <w:t>Pierwszego stopnia - licencjackie</w:t>
            </w:r>
            <w:r>
              <w:rPr>
                <w:rFonts w:cs="Calibri" w:cstheme="minorHAnsi" w:ascii="Calibri" w:hAnsi="Calibri"/>
                <w:iCs/>
                <w:color w:themeColor="text1" w:val="000000"/>
                <w:kern w:val="0"/>
                <w:sz w:val="21"/>
                <w:szCs w:val="21"/>
              </w:rPr>
              <w:t xml:space="preserve"> </w:t>
            </w:r>
          </w:p>
        </w:tc>
      </w:tr>
      <w:tr>
        <w:trPr>
          <w:trHeight w:val="285" w:hRule="atLeast"/>
        </w:trPr>
        <w:tc>
          <w:tcPr>
            <w:tcW w:w="47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1"/>
                <w:numId w:val="5"/>
              </w:numPr>
              <w:suppressAutoHyphens w:val="true"/>
              <w:spacing w:lineRule="auto" w:line="276" w:before="0" w:after="0"/>
              <w:ind w:hanging="425" w:start="555"/>
              <w:jc w:val="start"/>
              <w:rPr>
                <w:rFonts w:ascii="Calibri" w:hAnsi="Calibri" w:cs="Calibri" w:asciiTheme="minorHAnsi" w:cstheme="minorHAnsi" w:hAnsiTheme="minorHAnsi"/>
                <w:b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Cs/>
                <w:color w:themeColor="text1" w:val="000000"/>
                <w:kern w:val="0"/>
                <w:sz w:val="21"/>
                <w:szCs w:val="21"/>
              </w:rPr>
              <w:t>Profil studiów</w:t>
            </w:r>
          </w:p>
        </w:tc>
        <w:tc>
          <w:tcPr>
            <w:tcW w:w="50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start="208" w:end="183"/>
              <w:jc w:val="start"/>
              <w:rPr>
                <w:rFonts w:ascii="Calibri" w:hAnsi="Calibri" w:cs="Calibri" w:asciiTheme="minorHAnsi" w:cstheme="minorHAnsi" w:hAnsiTheme="minorHAnsi"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cstheme="minorHAnsi"/>
                <w:iCs/>
                <w:color w:themeColor="text1" w:val="000000"/>
                <w:kern w:val="0"/>
                <w:sz w:val="21"/>
                <w:szCs w:val="21"/>
              </w:rPr>
              <w:t>Ogólnoakademicki</w:t>
            </w:r>
          </w:p>
        </w:tc>
      </w:tr>
      <w:tr>
        <w:trPr>
          <w:trHeight w:val="282" w:hRule="atLeast"/>
        </w:trPr>
        <w:tc>
          <w:tcPr>
            <w:tcW w:w="47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1"/>
                <w:numId w:val="5"/>
              </w:numPr>
              <w:suppressAutoHyphens w:val="true"/>
              <w:spacing w:lineRule="auto" w:line="276" w:before="0" w:after="0"/>
              <w:ind w:hanging="425" w:start="555"/>
              <w:jc w:val="start"/>
              <w:rPr>
                <w:rFonts w:ascii="Calibri" w:hAnsi="Calibri" w:cs="Calibri" w:asciiTheme="minorHAnsi" w:cstheme="minorHAnsi" w:hAnsiTheme="minorHAnsi"/>
                <w:b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Cs/>
                <w:color w:themeColor="text1" w:val="000000"/>
                <w:kern w:val="0"/>
                <w:sz w:val="21"/>
                <w:szCs w:val="21"/>
              </w:rPr>
              <w:t>Osoba przygotowująca kartę przedmiotu (zajęć)</w:t>
            </w:r>
          </w:p>
        </w:tc>
        <w:tc>
          <w:tcPr>
            <w:tcW w:w="50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start="208" w:end="183"/>
              <w:jc w:val="start"/>
              <w:rPr>
                <w:rFonts w:ascii="Calibri" w:hAnsi="Calibri" w:cs="Calibri" w:asciiTheme="minorHAnsi" w:cstheme="minorHAnsi" w:hAnsiTheme="minorHAnsi"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cstheme="minorHAnsi"/>
                <w:iCs/>
                <w:color w:themeColor="text1" w:val="000000"/>
                <w:kern w:val="0"/>
                <w:sz w:val="21"/>
                <w:szCs w:val="21"/>
              </w:rPr>
              <w:t>d</w:t>
            </w:r>
            <w:r>
              <w:rPr>
                <w:rFonts w:cs="Calibri" w:ascii="Calibri" w:hAnsi="Calibri" w:cstheme="minorHAnsi"/>
                <w:iCs/>
                <w:color w:themeColor="text1" w:val="000000"/>
                <w:kern w:val="0"/>
                <w:sz w:val="21"/>
                <w:szCs w:val="21"/>
              </w:rPr>
              <w:t>r Agata Sitko</w:t>
            </w:r>
          </w:p>
        </w:tc>
      </w:tr>
      <w:tr>
        <w:trPr>
          <w:trHeight w:val="285" w:hRule="atLeast"/>
        </w:trPr>
        <w:tc>
          <w:tcPr>
            <w:tcW w:w="47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1"/>
                <w:numId w:val="5"/>
              </w:numPr>
              <w:suppressAutoHyphens w:val="true"/>
              <w:spacing w:lineRule="auto" w:line="276" w:before="0" w:after="0"/>
              <w:ind w:hanging="425" w:start="555"/>
              <w:jc w:val="start"/>
              <w:rPr>
                <w:rFonts w:ascii="Calibri" w:hAnsi="Calibri" w:cs="Calibri" w:asciiTheme="minorHAnsi" w:cstheme="minorHAnsi" w:hAnsiTheme="minorHAnsi"/>
                <w:b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Cs/>
                <w:color w:themeColor="text1" w:val="000000"/>
                <w:kern w:val="0"/>
                <w:sz w:val="21"/>
                <w:szCs w:val="21"/>
              </w:rPr>
              <w:t>Kontakt</w:t>
            </w:r>
          </w:p>
        </w:tc>
        <w:tc>
          <w:tcPr>
            <w:tcW w:w="50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start="208" w:end="183"/>
              <w:jc w:val="start"/>
              <w:rPr>
                <w:rFonts w:ascii="Calibri" w:hAnsi="Calibri" w:cs="Calibri" w:asciiTheme="minorHAnsi" w:cstheme="minorHAnsi" w:hAnsiTheme="minorHAnsi"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cstheme="minorHAnsi"/>
                <w:color w:themeColor="text1" w:val="000000"/>
                <w:kern w:val="0"/>
                <w:sz w:val="21"/>
                <w:szCs w:val="21"/>
              </w:rPr>
              <w:t>agata.sitko@ujk.edu.pl</w:t>
            </w:r>
          </w:p>
        </w:tc>
      </w:tr>
    </w:tbl>
    <w:p>
      <w:pPr>
        <w:pStyle w:val="Heading2"/>
        <w:numPr>
          <w:ilvl w:val="0"/>
          <w:numId w:val="1"/>
        </w:numPr>
        <w:shd w:val="clear" w:color="auto" w:fill="auto"/>
        <w:snapToGrid w:val="false"/>
        <w:spacing w:lineRule="auto" w:line="276" w:before="120" w:after="120"/>
        <w:ind w:hanging="360" w:start="850" w:end="544"/>
        <w:rPr>
          <w:iCs/>
          <w:color w:themeColor="text1" w:val="000000"/>
          <w:sz w:val="24"/>
          <w:szCs w:val="24"/>
        </w:rPr>
      </w:pPr>
      <w:r>
        <w:rPr>
          <w:iCs/>
          <w:color w:themeColor="text1" w:val="000000"/>
          <w:sz w:val="24"/>
          <w:szCs w:val="24"/>
        </w:rPr>
        <w:t>Ogólna charakterystyka przedmiotu (zajęć)</w:t>
      </w:r>
    </w:p>
    <w:tbl>
      <w:tblPr>
        <w:tblStyle w:val="TableNormal"/>
        <w:tblW w:w="9747" w:type="dxa"/>
        <w:jc w:val="center"/>
        <w:tblInd w:w="0" w:type="dxa"/>
        <w:tblLayout w:type="fixed"/>
        <w:tblCellMar>
          <w:top w:w="0" w:type="dxa"/>
          <w:start w:w="5" w:type="dxa"/>
          <w:bottom w:w="0" w:type="dxa"/>
          <w:end w:w="5" w:type="dxa"/>
        </w:tblCellMar>
        <w:tblLook w:firstRow="1" w:noVBand="0" w:lastRow="1" w:firstColumn="1" w:lastColumn="1" w:noHBand="0" w:val="01e0"/>
      </w:tblPr>
      <w:tblGrid>
        <w:gridCol w:w="3467"/>
        <w:gridCol w:w="6280"/>
      </w:tblGrid>
      <w:tr>
        <w:trPr>
          <w:trHeight w:val="285" w:hRule="atLeast"/>
        </w:trPr>
        <w:tc>
          <w:tcPr>
            <w:tcW w:w="34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3"/>
              </w:numPr>
              <w:suppressAutoHyphens w:val="true"/>
              <w:spacing w:lineRule="auto" w:line="276" w:before="0" w:after="0"/>
              <w:ind w:hanging="357" w:start="487"/>
              <w:jc w:val="start"/>
              <w:rPr>
                <w:rFonts w:ascii="Calibri" w:hAnsi="Calibri" w:cs="Calibri" w:asciiTheme="minorHAnsi" w:cstheme="minorHAnsi" w:hAnsiTheme="minorHAnsi"/>
                <w:b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Cs/>
                <w:color w:themeColor="text1" w:val="000000"/>
                <w:kern w:val="0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uppressAutoHyphens w:val="true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cs="Calibri" w:ascii="Calibri" w:hAnsi="Calibri"/>
                <w:color w:val="000000"/>
                <w:sz w:val="21"/>
                <w:szCs w:val="21"/>
              </w:rPr>
              <w:t>Język polski</w:t>
            </w:r>
          </w:p>
        </w:tc>
      </w:tr>
      <w:tr>
        <w:trPr>
          <w:trHeight w:val="282" w:hRule="atLeast"/>
        </w:trPr>
        <w:tc>
          <w:tcPr>
            <w:tcW w:w="34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3"/>
              </w:numPr>
              <w:suppressAutoHyphens w:val="true"/>
              <w:spacing w:lineRule="auto" w:line="276" w:before="0" w:after="0"/>
              <w:ind w:hanging="360" w:start="489"/>
              <w:jc w:val="start"/>
              <w:rPr>
                <w:rFonts w:ascii="Calibri" w:hAnsi="Calibri" w:cs="Calibri" w:asciiTheme="minorHAnsi" w:cstheme="minorHAnsi" w:hAnsiTheme="minorHAnsi"/>
                <w:b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Cs/>
                <w:color w:themeColor="text1" w:val="000000"/>
                <w:kern w:val="0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uppressAutoHyphens w:val="true"/>
              <w:rPr>
                <w:rFonts w:ascii="Calibri" w:hAnsi="Calibri" w:cs="Calibri"/>
                <w:iCs/>
                <w:color w:val="000000"/>
                <w:sz w:val="21"/>
                <w:szCs w:val="21"/>
              </w:rPr>
            </w:pPr>
            <w:r>
              <w:rPr>
                <w:rFonts w:cs="Calibri" w:ascii="Calibri" w:hAnsi="Calibri"/>
                <w:b w:val="false"/>
                <w:i w:val="false"/>
                <w:iCs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>Zaliczenie przedmiotów: Wprowadzenie do psychologii, Pedagogika społeczna</w:t>
            </w:r>
            <w:r>
              <w:rPr>
                <w:rFonts w:cs="Calibri" w:ascii="Calibri" w:hAnsi="Calibri"/>
                <w:iCs/>
                <w:color w:val="000000"/>
                <w:sz w:val="21"/>
                <w:szCs w:val="21"/>
              </w:rPr>
              <w:t xml:space="preserve"> </w:t>
            </w:r>
          </w:p>
        </w:tc>
      </w:tr>
    </w:tbl>
    <w:p>
      <w:pPr>
        <w:pStyle w:val="Heading2"/>
        <w:numPr>
          <w:ilvl w:val="0"/>
          <w:numId w:val="1"/>
        </w:numPr>
        <w:shd w:val="clear" w:color="auto" w:fill="auto"/>
        <w:snapToGrid w:val="false"/>
        <w:spacing w:lineRule="auto" w:line="276" w:before="120" w:after="120"/>
        <w:ind w:hanging="360" w:start="850" w:end="544"/>
        <w:rPr>
          <w:iCs/>
          <w:color w:themeColor="text1" w:val="000000"/>
          <w:sz w:val="24"/>
          <w:szCs w:val="24"/>
        </w:rPr>
      </w:pPr>
      <w:r>
        <w:rPr>
          <w:iCs/>
          <w:color w:themeColor="text1" w:val="000000"/>
          <w:sz w:val="24"/>
          <w:szCs w:val="24"/>
        </w:rPr>
        <w:t>Szczegółowa charakterystyka przedmiotu (zajęć)</w:t>
      </w:r>
    </w:p>
    <w:tbl>
      <w:tblPr>
        <w:tblStyle w:val="TableNormal"/>
        <w:tblW w:w="9746" w:type="dxa"/>
        <w:jc w:val="center"/>
        <w:tblInd w:w="0" w:type="dxa"/>
        <w:tblLayout w:type="fixed"/>
        <w:tblCellMar>
          <w:top w:w="0" w:type="dxa"/>
          <w:start w:w="5" w:type="dxa"/>
          <w:bottom w:w="0" w:type="dxa"/>
          <w:end w:w="5" w:type="dxa"/>
        </w:tblCellMar>
        <w:tblLook w:firstRow="1" w:noVBand="0" w:lastRow="1" w:firstColumn="1" w:lastColumn="1" w:noHBand="0" w:val="01e0"/>
      </w:tblPr>
      <w:tblGrid>
        <w:gridCol w:w="3465"/>
        <w:gridCol w:w="6281"/>
      </w:tblGrid>
      <w:tr>
        <w:trPr>
          <w:trHeight w:val="285" w:hRule="atLeast"/>
        </w:trPr>
        <w:tc>
          <w:tcPr>
            <w:tcW w:w="34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4"/>
              </w:numPr>
              <w:suppressAutoHyphens w:val="true"/>
              <w:spacing w:lineRule="auto" w:line="276" w:before="0" w:after="0"/>
              <w:ind w:hanging="360" w:start="489"/>
              <w:jc w:val="start"/>
              <w:rPr>
                <w:rFonts w:ascii="Calibri" w:hAnsi="Calibri" w:cs="Calibri" w:asciiTheme="minorHAnsi" w:cstheme="minorHAnsi" w:hAnsiTheme="minorHAnsi"/>
                <w:b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Cs/>
                <w:color w:themeColor="text1" w:val="000000"/>
                <w:kern w:val="0"/>
                <w:sz w:val="21"/>
                <w:szCs w:val="21"/>
              </w:rPr>
              <w:t>Forma zajęć</w:t>
            </w:r>
          </w:p>
        </w:tc>
        <w:tc>
          <w:tcPr>
            <w:tcW w:w="62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0" w:leader="none"/>
              </w:tabs>
              <w:suppressAutoHyphens w:val="true"/>
              <w:rPr>
                <w:rFonts w:ascii="Calibri" w:hAnsi="Calibri" w:cs="Calibri"/>
                <w:iCs/>
                <w:sz w:val="21"/>
                <w:szCs w:val="21"/>
              </w:rPr>
            </w:pPr>
            <w:r>
              <w:rPr>
                <w:rFonts w:cs="Calibri" w:ascii="Calibri" w:hAnsi="Calibri"/>
                <w:b w:val="false"/>
                <w:i w:val="false"/>
                <w:iCs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>Wykład, ćwiczenia</w:t>
            </w:r>
            <w:r>
              <w:rPr>
                <w:rFonts w:cs="Calibri" w:ascii="Calibri" w:hAnsi="Calibri"/>
                <w:iCs/>
                <w:sz w:val="21"/>
                <w:szCs w:val="21"/>
              </w:rPr>
              <w:t xml:space="preserve">  </w:t>
            </w:r>
          </w:p>
        </w:tc>
      </w:tr>
      <w:tr>
        <w:trPr>
          <w:trHeight w:val="282" w:hRule="atLeast"/>
        </w:trPr>
        <w:tc>
          <w:tcPr>
            <w:tcW w:w="34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4"/>
              </w:numPr>
              <w:suppressAutoHyphens w:val="true"/>
              <w:spacing w:lineRule="auto" w:line="276" w:before="0" w:after="0"/>
              <w:ind w:hanging="360" w:start="489"/>
              <w:jc w:val="start"/>
              <w:rPr>
                <w:rFonts w:ascii="Calibri" w:hAnsi="Calibri" w:cs="Calibri" w:asciiTheme="minorHAnsi" w:cstheme="minorHAnsi" w:hAnsiTheme="minorHAnsi"/>
                <w:b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Cs/>
                <w:color w:themeColor="text1" w:val="000000"/>
                <w:kern w:val="0"/>
                <w:sz w:val="21"/>
                <w:szCs w:val="21"/>
              </w:rPr>
              <w:t>Miejsce realizacji zajęć</w:t>
            </w:r>
          </w:p>
        </w:tc>
        <w:tc>
          <w:tcPr>
            <w:tcW w:w="62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3"/>
              <w:shd w:val="clear" w:fill="auto"/>
              <w:suppressAutoHyphens w:val="true"/>
              <w:spacing w:lineRule="auto" w:line="240" w:before="0" w:after="0"/>
              <w:ind w:hanging="0" w:start="0" w:end="0"/>
              <w:jc w:val="start"/>
              <w:rPr>
                <w:sz w:val="21"/>
                <w:szCs w:val="21"/>
              </w:rPr>
            </w:pPr>
            <w:r>
              <w:rPr>
                <w:rFonts w:cs="Calibri" w:ascii="Calibri" w:hAnsi="Calibri"/>
                <w:iCs/>
                <w:sz w:val="21"/>
                <w:szCs w:val="21"/>
              </w:rPr>
              <w:t>pomieszczenia dydaktycznym UJK</w:t>
            </w:r>
          </w:p>
        </w:tc>
      </w:tr>
      <w:tr>
        <w:trPr>
          <w:trHeight w:val="285" w:hRule="atLeast"/>
        </w:trPr>
        <w:tc>
          <w:tcPr>
            <w:tcW w:w="34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4"/>
              </w:numPr>
              <w:suppressAutoHyphens w:val="true"/>
              <w:spacing w:lineRule="auto" w:line="276" w:before="0" w:after="0"/>
              <w:ind w:hanging="360" w:start="489"/>
              <w:jc w:val="start"/>
              <w:rPr>
                <w:rFonts w:ascii="Calibri" w:hAnsi="Calibri" w:cs="Calibri" w:asciiTheme="minorHAnsi" w:cstheme="minorHAnsi" w:hAnsiTheme="minorHAnsi"/>
                <w:b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Cs/>
                <w:color w:themeColor="text1" w:val="000000"/>
                <w:kern w:val="0"/>
                <w:sz w:val="21"/>
                <w:szCs w:val="21"/>
              </w:rPr>
              <w:t>Forma zaliczenia zajęć</w:t>
            </w:r>
          </w:p>
        </w:tc>
        <w:tc>
          <w:tcPr>
            <w:tcW w:w="62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uppressAutoHyphens w:val="true"/>
              <w:rPr>
                <w:rFonts w:ascii="Calibri" w:hAnsi="Calibri" w:cs="Calibri"/>
                <w:iCs/>
                <w:color w:val="000000"/>
                <w:sz w:val="21"/>
                <w:szCs w:val="21"/>
              </w:rPr>
            </w:pPr>
            <w:r>
              <w:rPr>
                <w:rFonts w:cs="Calibri" w:ascii="Calibri" w:hAnsi="Calibri"/>
                <w:b w:val="false"/>
                <w:i w:val="false"/>
                <w:iCs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>Wykład- Egzamin, Ćwiczenia-Zaliczenie z oceną,</w:t>
            </w:r>
            <w:r>
              <w:rPr>
                <w:rFonts w:cs="Calibri" w:ascii="Calibri" w:hAnsi="Calibri"/>
                <w:iCs/>
                <w:color w:val="000000"/>
                <w:sz w:val="21"/>
                <w:szCs w:val="21"/>
              </w:rPr>
              <w:t xml:space="preserve"> </w:t>
            </w:r>
          </w:p>
        </w:tc>
      </w:tr>
      <w:tr>
        <w:trPr>
          <w:trHeight w:val="282" w:hRule="atLeast"/>
        </w:trPr>
        <w:tc>
          <w:tcPr>
            <w:tcW w:w="34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4"/>
              </w:numPr>
              <w:suppressAutoHyphens w:val="true"/>
              <w:spacing w:lineRule="auto" w:line="276" w:before="0" w:after="0"/>
              <w:ind w:hanging="360" w:start="489"/>
              <w:jc w:val="start"/>
              <w:rPr>
                <w:rFonts w:ascii="Calibri" w:hAnsi="Calibri" w:cs="Calibri" w:asciiTheme="minorHAnsi" w:cstheme="minorHAnsi" w:hAnsiTheme="minorHAnsi"/>
                <w:b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Cs/>
                <w:color w:themeColor="text1" w:val="000000"/>
                <w:kern w:val="0"/>
                <w:sz w:val="21"/>
                <w:szCs w:val="21"/>
              </w:rPr>
              <w:t>Metody dydaktyczne</w:t>
            </w:r>
          </w:p>
        </w:tc>
        <w:tc>
          <w:tcPr>
            <w:tcW w:w="62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nyWeb"/>
              <w:suppressAutoHyphens w:val="true"/>
              <w:spacing w:before="0" w:after="0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cs="Calibri" w:ascii="Calibri" w:hAnsi="Calibri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>Wykład</w:t>
            </w:r>
            <w:r>
              <w:rPr>
                <w:rFonts w:cs="Calibri"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 xml:space="preserve">: wykład informacyjny (WI), wykład problemowy (WP), wykład konwersatoryjny (WK) </w:t>
            </w:r>
          </w:p>
          <w:p>
            <w:pPr>
              <w:pStyle w:val="NormalnyWeb"/>
              <w:suppressAutoHyphens w:val="true"/>
              <w:spacing w:before="0" w:after="0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cs="Calibri" w:ascii="Calibri" w:hAnsi="Calibri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>Ćwiczenia</w:t>
            </w:r>
            <w:r>
              <w:rPr>
                <w:rFonts w:cs="Calibri"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>: warsztat, dyskusja wielokrotna (grupowa) (DG), dyskusja- burza mózgów (BM), film (FL)</w:t>
            </w:r>
            <w:r>
              <w:rPr>
                <w:rFonts w:cs="Calibri" w:ascii="Calibri" w:hAnsi="Calibri"/>
                <w:sz w:val="21"/>
                <w:szCs w:val="21"/>
              </w:rPr>
              <w:t xml:space="preserve"> </w:t>
            </w:r>
          </w:p>
        </w:tc>
      </w:tr>
      <w:tr>
        <w:trPr>
          <w:trHeight w:val="285" w:hRule="atLeast"/>
        </w:trPr>
        <w:tc>
          <w:tcPr>
            <w:tcW w:w="34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hanging="142" w:start="272"/>
              <w:jc w:val="start"/>
              <w:rPr>
                <w:rFonts w:ascii="Calibri" w:hAnsi="Calibri" w:cs="Calibri" w:asciiTheme="minorHAnsi" w:cstheme="minorHAnsi" w:hAnsiTheme="minorHAnsi"/>
                <w:b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Cs/>
                <w:color w:themeColor="text1" w:val="000000"/>
                <w:kern w:val="0"/>
                <w:sz w:val="21"/>
                <w:szCs w:val="21"/>
              </w:rPr>
              <w:t>3.5.a. Wykaz literatury podstawowej</w:t>
            </w:r>
          </w:p>
        </w:tc>
        <w:tc>
          <w:tcPr>
            <w:tcW w:w="62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252" w:start="252" w:end="0"/>
              <w:rPr>
                <w:rFonts w:ascii="Calibri" w:hAnsi="Calibri" w:eastAsia="Times New Roman" w:cs="Calibri"/>
                <w:b w:val="false"/>
                <w:i w:val="false"/>
                <w:iCs/>
                <w:caps w:val="false"/>
                <w:smallCaps w:val="false"/>
                <w:color w:val="000000"/>
                <w:spacing w:val="0"/>
                <w:kern w:val="2"/>
                <w:sz w:val="21"/>
                <w:szCs w:val="21"/>
                <w:lang w:val="pl-PL" w:eastAsia="zxx" w:bidi="zxx"/>
              </w:rPr>
            </w:pPr>
            <w:r>
              <w:rPr>
                <w:rFonts w:eastAsia="Times New Roman" w:cs="Calibri" w:ascii="Calibri" w:hAnsi="Calibri"/>
                <w:b w:val="false"/>
                <w:i w:val="false"/>
                <w:iCs/>
                <w:caps w:val="false"/>
                <w:smallCaps w:val="false"/>
                <w:color w:val="000000"/>
                <w:spacing w:val="0"/>
                <w:kern w:val="2"/>
                <w:sz w:val="21"/>
                <w:szCs w:val="21"/>
                <w:lang w:val="pl-PL" w:eastAsia="zxx" w:bidi="zxx"/>
              </w:rPr>
              <w:t>1. Ratajczak Z. (2008). Psychologia pracy i organizacji. PWN</w:t>
            </w:r>
          </w:p>
          <w:p>
            <w:pPr>
              <w:pStyle w:val="Normal"/>
              <w:suppressAutoHyphens w:val="true"/>
              <w:spacing w:lineRule="auto" w:line="240"/>
              <w:ind w:hanging="252" w:start="252" w:end="0"/>
              <w:rPr>
                <w:rFonts w:ascii="Calibri" w:hAnsi="Calibri" w:eastAsia="Times New Roman" w:cs="Calibri"/>
                <w:b w:val="false"/>
                <w:i w:val="false"/>
                <w:iCs/>
                <w:caps w:val="false"/>
                <w:smallCaps w:val="false"/>
                <w:color w:val="000000"/>
                <w:spacing w:val="0"/>
                <w:kern w:val="2"/>
                <w:sz w:val="21"/>
                <w:szCs w:val="21"/>
                <w:lang w:val="pl-PL" w:eastAsia="zxx" w:bidi="zxx"/>
              </w:rPr>
            </w:pPr>
            <w:r>
              <w:rPr>
                <w:rFonts w:eastAsia="Times New Roman" w:cs="Calibri" w:ascii="Calibri" w:hAnsi="Calibri"/>
                <w:b w:val="false"/>
                <w:i w:val="false"/>
                <w:iCs/>
                <w:caps w:val="false"/>
                <w:smallCaps w:val="false"/>
                <w:color w:val="000000"/>
                <w:spacing w:val="0"/>
                <w:kern w:val="2"/>
                <w:sz w:val="21"/>
                <w:szCs w:val="21"/>
                <w:lang w:val="pl-PL" w:eastAsia="zxx" w:bidi="zxx"/>
              </w:rPr>
              <w:t>2. Schultz D.P. Schultz S. E. (2002). Psychologia a wyzwania dzisiejszej pracy. PWN</w:t>
            </w:r>
          </w:p>
          <w:p>
            <w:pPr>
              <w:pStyle w:val="Normal"/>
              <w:suppressAutoHyphens w:val="true"/>
              <w:spacing w:lineRule="auto" w:line="240"/>
              <w:ind w:hanging="252" w:start="252" w:end="0"/>
              <w:rPr>
                <w:rFonts w:ascii="Calibri" w:hAnsi="Calibri" w:eastAsia="Times New Roman" w:cs="Calibri"/>
                <w:b w:val="false"/>
                <w:i w:val="false"/>
                <w:iCs/>
                <w:caps w:val="false"/>
                <w:smallCaps w:val="false"/>
                <w:color w:val="000000"/>
                <w:spacing w:val="0"/>
                <w:kern w:val="2"/>
                <w:sz w:val="21"/>
                <w:szCs w:val="21"/>
                <w:lang w:val="pl-PL" w:eastAsia="zxx" w:bidi="zxx"/>
              </w:rPr>
            </w:pPr>
            <w:r>
              <w:rPr>
                <w:rFonts w:eastAsia="Times New Roman" w:cs="Calibri" w:ascii="Calibri" w:hAnsi="Calibri"/>
                <w:b w:val="false"/>
                <w:i w:val="false"/>
                <w:iCs/>
                <w:caps w:val="false"/>
                <w:smallCaps w:val="false"/>
                <w:color w:val="000000"/>
                <w:spacing w:val="0"/>
                <w:kern w:val="2"/>
                <w:sz w:val="21"/>
                <w:szCs w:val="21"/>
                <w:lang w:val="pl-PL" w:eastAsia="zxx" w:bidi="zxx"/>
              </w:rPr>
              <w:t xml:space="preserve">3. Jachnis A. (2008) Psychologia organizacji. Difin. </w:t>
            </w:r>
          </w:p>
          <w:p>
            <w:pPr>
              <w:pStyle w:val="Normal"/>
              <w:suppressAutoHyphens w:val="true"/>
              <w:spacing w:lineRule="auto" w:line="240"/>
              <w:ind w:hanging="252" w:start="252" w:end="0"/>
              <w:rPr>
                <w:rFonts w:ascii="Calibri" w:hAnsi="Calibri" w:eastAsia="Times New Roman" w:cs="Calibri"/>
                <w:iCs/>
                <w:kern w:val="2"/>
                <w:sz w:val="21"/>
                <w:szCs w:val="21"/>
                <w:lang w:val="pl-PL" w:eastAsia="zxx" w:bidi="zxx"/>
              </w:rPr>
            </w:pPr>
            <w:r>
              <w:rPr>
                <w:rFonts w:eastAsia="Times New Roman" w:cs="Calibri" w:ascii="Calibri" w:hAnsi="Calibri"/>
                <w:b w:val="false"/>
                <w:i w:val="false"/>
                <w:iCs/>
                <w:caps w:val="false"/>
                <w:smallCaps w:val="false"/>
                <w:color w:val="000000"/>
                <w:spacing w:val="0"/>
                <w:kern w:val="2"/>
                <w:sz w:val="21"/>
                <w:szCs w:val="21"/>
                <w:lang w:val="pl-PL" w:eastAsia="zxx" w:bidi="zxx"/>
              </w:rPr>
              <w:t>4. Kalinowski, M., Czuma, I., Kuć, M., Kulik, A. (2005). Praca. Wydawnictwo KUL.</w:t>
            </w:r>
            <w:r>
              <w:rPr>
                <w:rFonts w:eastAsia="Times New Roman" w:cs="Calibri" w:ascii="Calibri" w:hAnsi="Calibri"/>
                <w:iCs/>
                <w:kern w:val="2"/>
                <w:sz w:val="21"/>
                <w:szCs w:val="21"/>
                <w:lang w:val="pl-PL" w:eastAsia="zxx" w:bidi="zxx"/>
              </w:rPr>
              <w:t xml:space="preserve"> </w:t>
            </w:r>
          </w:p>
        </w:tc>
      </w:tr>
      <w:tr>
        <w:trPr>
          <w:trHeight w:val="285" w:hRule="atLeast"/>
        </w:trPr>
        <w:tc>
          <w:tcPr>
            <w:tcW w:w="34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hanging="142" w:start="272"/>
              <w:jc w:val="start"/>
              <w:rPr>
                <w:rFonts w:ascii="Calibri" w:hAnsi="Calibri" w:cs="Calibri" w:asciiTheme="minorHAnsi" w:cstheme="minorHAnsi" w:hAnsiTheme="minorHAnsi"/>
                <w:b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Cs/>
                <w:color w:themeColor="text1" w:val="000000"/>
                <w:kern w:val="0"/>
                <w:sz w:val="21"/>
                <w:szCs w:val="21"/>
              </w:rPr>
              <w:t>3.5.b. Wykaz literatury uzupełniającej</w:t>
            </w:r>
          </w:p>
        </w:tc>
        <w:tc>
          <w:tcPr>
            <w:tcW w:w="62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40" w:before="0" w:after="0"/>
              <w:ind w:start="106" w:end="183"/>
              <w:jc w:val="both"/>
              <w:rPr>
                <w:rFonts w:ascii="Calibri" w:hAnsi="Calibri" w:cs="Calibri"/>
                <w:b w:val="false"/>
                <w:i w:val="false"/>
                <w:iCs/>
                <w:caps w:val="false"/>
                <w:smallCaps w:val="false"/>
                <w:color w:val="000000"/>
                <w:spacing w:val="0"/>
                <w:kern w:val="0"/>
                <w:sz w:val="21"/>
                <w:szCs w:val="21"/>
                <w:lang w:val="pl-PL"/>
              </w:rPr>
            </w:pPr>
            <w:r>
              <w:rPr>
                <w:rFonts w:cs="Calibri" w:ascii="Calibri" w:hAnsi="Calibri"/>
                <w:b w:val="false"/>
                <w:i w:val="false"/>
                <w:iCs/>
                <w:caps w:val="false"/>
                <w:smallCaps w:val="false"/>
                <w:color w:val="000000"/>
                <w:spacing w:val="0"/>
                <w:kern w:val="0"/>
                <w:sz w:val="21"/>
                <w:szCs w:val="21"/>
                <w:lang w:val="pl-PL"/>
              </w:rPr>
              <w:t xml:space="preserve">1. Brzezińska E., Paszkowska – Rogacz A. Człowiek w firmie. Engram/Difin 2009 </w:t>
            </w:r>
          </w:p>
          <w:p>
            <w:pPr>
              <w:pStyle w:val="TableParagraph"/>
              <w:widowControl w:val="false"/>
              <w:suppressAutoHyphens w:val="true"/>
              <w:spacing w:lineRule="auto" w:line="240" w:before="0" w:after="0"/>
              <w:ind w:start="106" w:end="183"/>
              <w:jc w:val="both"/>
              <w:rPr>
                <w:rFonts w:ascii="Calibri" w:hAnsi="Calibri" w:cs="Calibri"/>
                <w:iCs/>
                <w:color w:val="000000"/>
                <w:kern w:val="0"/>
                <w:sz w:val="21"/>
                <w:szCs w:val="21"/>
                <w:lang w:val="pl-PL"/>
              </w:rPr>
            </w:pPr>
            <w:r>
              <w:rPr>
                <w:rFonts w:cs="Calibri" w:ascii="Calibri" w:hAnsi="Calibri"/>
                <w:b w:val="false"/>
                <w:i w:val="false"/>
                <w:iCs/>
                <w:caps w:val="false"/>
                <w:smallCaps w:val="false"/>
                <w:color w:val="000000"/>
                <w:spacing w:val="0"/>
                <w:kern w:val="0"/>
                <w:sz w:val="21"/>
                <w:szCs w:val="21"/>
                <w:lang w:val="pl-PL"/>
              </w:rPr>
              <w:t>2. Wojdyło K. Pracoholizm. Perspektywa poznawcza. Engram/Difin 2010 3. SN, G. (2023). Work-life balance-a systematic review. Vilakshan-XIMB Journal of Management, 20(2), 258-276.</w:t>
            </w:r>
            <w:r>
              <w:rPr>
                <w:rFonts w:cs="Calibri" w:ascii="Calibri" w:hAnsi="Calibri"/>
                <w:iCs/>
                <w:color w:val="000000"/>
                <w:kern w:val="0"/>
                <w:sz w:val="21"/>
                <w:szCs w:val="21"/>
                <w:lang w:val="pl-PL"/>
              </w:rPr>
              <w:t xml:space="preserve"> </w:t>
            </w:r>
          </w:p>
        </w:tc>
      </w:tr>
    </w:tbl>
    <w:p>
      <w:pPr>
        <w:pStyle w:val="Heading2"/>
        <w:numPr>
          <w:ilvl w:val="0"/>
          <w:numId w:val="1"/>
        </w:numPr>
        <w:shd w:val="clear" w:color="auto" w:fill="auto"/>
        <w:snapToGrid w:val="false"/>
        <w:spacing w:lineRule="auto" w:line="276" w:before="120" w:after="120"/>
        <w:ind w:hanging="360" w:start="850" w:end="544"/>
        <w:rPr>
          <w:iCs/>
          <w:color w:themeColor="text1" w:val="000000"/>
          <w:sz w:val="24"/>
          <w:szCs w:val="24"/>
        </w:rPr>
      </w:pPr>
      <w:r>
        <w:rPr>
          <w:iCs/>
          <w:color w:themeColor="text1" w:val="000000"/>
          <w:sz w:val="24"/>
          <w:szCs w:val="24"/>
        </w:rPr>
        <w:t>Cele, treści i efekty uczenia się</w:t>
      </w:r>
    </w:p>
    <w:p>
      <w:pPr>
        <w:pStyle w:val="TableParagraph"/>
        <w:numPr>
          <w:ilvl w:val="1"/>
          <w:numId w:val="2"/>
        </w:numPr>
        <w:snapToGrid w:val="false"/>
        <w:spacing w:lineRule="auto" w:line="276"/>
        <w:ind w:hanging="567" w:start="1134"/>
        <w:rPr>
          <w:rFonts w:ascii="Calibri" w:hAnsi="Calibri" w:cs="Calibri" w:asciiTheme="minorHAnsi" w:cstheme="minorHAnsi" w:hAnsiTheme="minorHAnsi"/>
          <w:b/>
          <w:iCs/>
          <w:color w:themeColor="text1" w:val="000000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iCs/>
          <w:color w:themeColor="text1" w:val="000000"/>
          <w:sz w:val="24"/>
          <w:szCs w:val="24"/>
        </w:rPr>
        <w:t>Cele przedmiotu (zajęć) (z uwzględnieniem formy zajęć)</w:t>
      </w:r>
    </w:p>
    <w:p>
      <w:pPr>
        <w:pStyle w:val="TableParagraph"/>
        <w:numPr>
          <w:ilvl w:val="0"/>
          <w:numId w:val="0"/>
        </w:numPr>
        <w:spacing w:lineRule="auto" w:line="240"/>
        <w:ind w:hanging="0" w:start="993"/>
        <w:jc w:val="both"/>
        <w:rPr>
          <w:rFonts w:ascii="Calibri" w:hAnsi="Calibri" w:cs="Calibri"/>
          <w:b/>
          <w:i/>
          <w:iCs/>
          <w:color w:val="000000"/>
          <w:sz w:val="21"/>
          <w:szCs w:val="21"/>
        </w:rPr>
      </w:pPr>
      <w:r>
        <w:rPr>
          <w:rFonts w:cs="Calibri" w:ascii="Calibri" w:hAnsi="Calibri"/>
          <w:b/>
          <w:bCs/>
          <w:i w:val="false"/>
          <w:iCs/>
          <w:caps w:val="false"/>
          <w:smallCaps w:val="false"/>
          <w:color w:val="000000"/>
          <w:spacing w:val="0"/>
          <w:sz w:val="21"/>
          <w:szCs w:val="21"/>
        </w:rPr>
        <w:t>WYKŁADY</w:t>
      </w:r>
      <w:r>
        <w:rPr>
          <w:rFonts w:cs="Calibri" w:ascii="Calibri" w:hAnsi="Calibri"/>
          <w:b w:val="false"/>
          <w:i w:val="false"/>
          <w:iCs/>
          <w:caps w:val="false"/>
          <w:smallCaps w:val="false"/>
          <w:color w:val="000000"/>
          <w:spacing w:val="0"/>
          <w:sz w:val="21"/>
          <w:szCs w:val="21"/>
        </w:rPr>
        <w:t xml:space="preserve"> </w:t>
      </w:r>
    </w:p>
    <w:p>
      <w:pPr>
        <w:pStyle w:val="TableParagraph"/>
        <w:numPr>
          <w:ilvl w:val="0"/>
          <w:numId w:val="0"/>
        </w:numPr>
        <w:spacing w:lineRule="auto" w:line="240"/>
        <w:ind w:hanging="0" w:start="993"/>
        <w:jc w:val="both"/>
        <w:rPr>
          <w:rFonts w:ascii="Calibri" w:hAnsi="Calibri" w:cs="Calibri"/>
          <w:b/>
          <w:i/>
          <w:iCs/>
          <w:color w:val="000000"/>
          <w:sz w:val="21"/>
          <w:szCs w:val="21"/>
        </w:rPr>
      </w:pPr>
      <w:r>
        <w:rPr>
          <w:rFonts w:cs="Calibri" w:ascii="Calibri" w:hAnsi="Calibri"/>
          <w:b/>
          <w:bCs/>
          <w:i w:val="false"/>
          <w:iCs/>
          <w:caps w:val="false"/>
          <w:smallCaps w:val="false"/>
          <w:color w:val="000000"/>
          <w:spacing w:val="0"/>
          <w:sz w:val="21"/>
          <w:szCs w:val="21"/>
        </w:rPr>
        <w:t>C-1</w:t>
      </w:r>
      <w:r>
        <w:rPr>
          <w:rFonts w:cs="Calibri" w:ascii="Calibri" w:hAnsi="Calibri"/>
          <w:b w:val="false"/>
          <w:i w:val="false"/>
          <w:iCs/>
          <w:caps w:val="false"/>
          <w:smallCaps w:val="false"/>
          <w:color w:val="000000"/>
          <w:spacing w:val="0"/>
          <w:sz w:val="21"/>
          <w:szCs w:val="21"/>
        </w:rPr>
        <w:t xml:space="preserve">- zapoznanie studentów z podstawowymi terminami z zakresu psychologii pracy i organizacji </w:t>
      </w:r>
    </w:p>
    <w:p>
      <w:pPr>
        <w:pStyle w:val="TableParagraph"/>
        <w:numPr>
          <w:ilvl w:val="0"/>
          <w:numId w:val="0"/>
        </w:numPr>
        <w:spacing w:lineRule="auto" w:line="240"/>
        <w:ind w:hanging="0" w:start="993"/>
        <w:jc w:val="both"/>
        <w:rPr>
          <w:rFonts w:ascii="Calibri" w:hAnsi="Calibri" w:cs="Calibri"/>
          <w:b/>
          <w:i/>
          <w:iCs/>
          <w:color w:val="000000"/>
          <w:sz w:val="21"/>
          <w:szCs w:val="21"/>
        </w:rPr>
      </w:pPr>
      <w:r>
        <w:rPr>
          <w:rFonts w:cs="Calibri" w:ascii="Calibri" w:hAnsi="Calibri"/>
          <w:b/>
          <w:bCs/>
          <w:i w:val="false"/>
          <w:iCs/>
          <w:caps w:val="false"/>
          <w:smallCaps w:val="false"/>
          <w:color w:val="000000"/>
          <w:spacing w:val="0"/>
          <w:sz w:val="21"/>
          <w:szCs w:val="21"/>
        </w:rPr>
        <w:t>C-2</w:t>
      </w:r>
      <w:r>
        <w:rPr>
          <w:rFonts w:cs="Calibri" w:ascii="Calibri" w:hAnsi="Calibri"/>
          <w:b w:val="false"/>
          <w:i w:val="false"/>
          <w:iCs/>
          <w:caps w:val="false"/>
          <w:smallCaps w:val="false"/>
          <w:color w:val="000000"/>
          <w:spacing w:val="0"/>
          <w:sz w:val="21"/>
          <w:szCs w:val="21"/>
        </w:rPr>
        <w:t xml:space="preserve">- przygotowanie studentów do rozumienia psychologicznych problemów w miejscu pracy </w:t>
      </w:r>
    </w:p>
    <w:p>
      <w:pPr>
        <w:pStyle w:val="TableParagraph"/>
        <w:numPr>
          <w:ilvl w:val="0"/>
          <w:numId w:val="0"/>
        </w:numPr>
        <w:spacing w:lineRule="auto" w:line="240"/>
        <w:ind w:hanging="0" w:start="993"/>
        <w:jc w:val="both"/>
        <w:rPr>
          <w:rFonts w:ascii="Calibri" w:hAnsi="Calibri" w:cs="Calibri"/>
          <w:b/>
          <w:i/>
          <w:iCs/>
          <w:color w:val="000000"/>
          <w:sz w:val="21"/>
          <w:szCs w:val="21"/>
        </w:rPr>
      </w:pPr>
      <w:r>
        <w:rPr>
          <w:rFonts w:cs="Calibri" w:ascii="Calibri" w:hAnsi="Calibri"/>
          <w:b/>
          <w:bCs/>
          <w:i w:val="false"/>
          <w:iCs/>
          <w:caps w:val="false"/>
          <w:smallCaps w:val="false"/>
          <w:color w:val="000000"/>
          <w:spacing w:val="0"/>
          <w:sz w:val="21"/>
          <w:szCs w:val="21"/>
        </w:rPr>
        <w:t xml:space="preserve">C-3 </w:t>
      </w:r>
      <w:r>
        <w:rPr>
          <w:rFonts w:cs="Calibri" w:ascii="Calibri" w:hAnsi="Calibri"/>
          <w:b w:val="false"/>
          <w:i w:val="false"/>
          <w:iCs/>
          <w:caps w:val="false"/>
          <w:smallCaps w:val="false"/>
          <w:color w:val="000000"/>
          <w:spacing w:val="0"/>
          <w:sz w:val="21"/>
          <w:szCs w:val="21"/>
        </w:rPr>
        <w:t xml:space="preserve">- kształtowanie właściwej postawy wobec zagadnień psychologii pracy i zdolność do odpowiedniego reagowania </w:t>
      </w:r>
    </w:p>
    <w:p>
      <w:pPr>
        <w:pStyle w:val="TableParagraph"/>
        <w:numPr>
          <w:ilvl w:val="0"/>
          <w:numId w:val="0"/>
        </w:numPr>
        <w:spacing w:lineRule="auto" w:line="240"/>
        <w:ind w:hanging="0" w:start="993"/>
        <w:jc w:val="both"/>
        <w:rPr>
          <w:rFonts w:ascii="Calibri" w:hAnsi="Calibri" w:cs="Calibri"/>
          <w:b/>
          <w:i/>
          <w:iCs/>
          <w:color w:val="000000"/>
          <w:sz w:val="21"/>
          <w:szCs w:val="21"/>
        </w:rPr>
      </w:pPr>
      <w:r>
        <w:rPr>
          <w:rFonts w:cs="Calibri" w:ascii="Calibri" w:hAnsi="Calibri"/>
          <w:b/>
          <w:bCs/>
          <w:i w:val="false"/>
          <w:iCs/>
          <w:caps w:val="false"/>
          <w:smallCaps w:val="false"/>
          <w:color w:val="000000"/>
          <w:spacing w:val="0"/>
          <w:sz w:val="21"/>
          <w:szCs w:val="21"/>
        </w:rPr>
        <w:t>ĆWICZENIA</w:t>
      </w:r>
      <w:r>
        <w:rPr>
          <w:rFonts w:cs="Calibri" w:ascii="Calibri" w:hAnsi="Calibri"/>
          <w:b w:val="false"/>
          <w:i w:val="false"/>
          <w:iCs/>
          <w:caps w:val="false"/>
          <w:smallCaps w:val="false"/>
          <w:color w:val="000000"/>
          <w:spacing w:val="0"/>
          <w:sz w:val="21"/>
          <w:szCs w:val="21"/>
        </w:rPr>
        <w:t xml:space="preserve"> </w:t>
      </w:r>
    </w:p>
    <w:p>
      <w:pPr>
        <w:pStyle w:val="TableParagraph"/>
        <w:numPr>
          <w:ilvl w:val="0"/>
          <w:numId w:val="0"/>
        </w:numPr>
        <w:spacing w:lineRule="auto" w:line="240"/>
        <w:ind w:hanging="0" w:start="993"/>
        <w:jc w:val="both"/>
        <w:rPr>
          <w:rFonts w:ascii="Calibri" w:hAnsi="Calibri" w:cs="Calibri"/>
          <w:b/>
          <w:i/>
          <w:iCs/>
          <w:color w:val="000000"/>
          <w:sz w:val="21"/>
          <w:szCs w:val="21"/>
        </w:rPr>
      </w:pPr>
      <w:r>
        <w:rPr>
          <w:rFonts w:cs="Calibri" w:ascii="Calibri" w:hAnsi="Calibri"/>
          <w:b/>
          <w:bCs/>
          <w:i w:val="false"/>
          <w:iCs/>
          <w:caps w:val="false"/>
          <w:smallCaps w:val="false"/>
          <w:color w:val="000000"/>
          <w:spacing w:val="0"/>
          <w:sz w:val="21"/>
          <w:szCs w:val="21"/>
        </w:rPr>
        <w:t>C-1</w:t>
      </w:r>
      <w:r>
        <w:rPr>
          <w:rFonts w:cs="Calibri" w:ascii="Calibri" w:hAnsi="Calibri"/>
          <w:b w:val="false"/>
          <w:i w:val="false"/>
          <w:iCs/>
          <w:caps w:val="false"/>
          <w:smallCaps w:val="false"/>
          <w:color w:val="000000"/>
          <w:spacing w:val="0"/>
          <w:sz w:val="21"/>
          <w:szCs w:val="21"/>
        </w:rPr>
        <w:t xml:space="preserve">- zapoznanie studentów z czynnikami psychospołecznymi warunkującymi wybór zawodu oraz funkcjonowaniem człowieka w pracy </w:t>
      </w:r>
    </w:p>
    <w:p>
      <w:pPr>
        <w:pStyle w:val="TableParagraph"/>
        <w:numPr>
          <w:ilvl w:val="0"/>
          <w:numId w:val="0"/>
        </w:numPr>
        <w:spacing w:lineRule="auto" w:line="240"/>
        <w:ind w:hanging="0" w:start="993"/>
        <w:jc w:val="both"/>
        <w:rPr>
          <w:rFonts w:ascii="Calibri" w:hAnsi="Calibri" w:cs="Calibri"/>
          <w:b/>
          <w:i/>
          <w:iCs/>
          <w:color w:val="000000"/>
          <w:sz w:val="21"/>
          <w:szCs w:val="21"/>
        </w:rPr>
      </w:pPr>
      <w:r>
        <w:rPr>
          <w:rFonts w:cs="Calibri" w:ascii="Calibri" w:hAnsi="Calibri"/>
          <w:b/>
          <w:bCs/>
          <w:i w:val="false"/>
          <w:iCs/>
          <w:caps w:val="false"/>
          <w:smallCaps w:val="false"/>
          <w:color w:val="000000"/>
          <w:spacing w:val="0"/>
          <w:sz w:val="21"/>
          <w:szCs w:val="21"/>
        </w:rPr>
        <w:t>C-2</w:t>
      </w:r>
      <w:r>
        <w:rPr>
          <w:rFonts w:cs="Calibri" w:ascii="Calibri" w:hAnsi="Calibri"/>
          <w:b w:val="false"/>
          <w:i w:val="false"/>
          <w:iCs/>
          <w:caps w:val="false"/>
          <w:smallCaps w:val="false"/>
          <w:color w:val="000000"/>
          <w:spacing w:val="0"/>
          <w:sz w:val="21"/>
          <w:szCs w:val="21"/>
        </w:rPr>
        <w:t xml:space="preserve">– przygotowanie do rozpoznawania problemów natury psychologicznej w miejscu pracy </w:t>
      </w:r>
    </w:p>
    <w:p>
      <w:pPr>
        <w:pStyle w:val="TableParagraph"/>
        <w:numPr>
          <w:ilvl w:val="0"/>
          <w:numId w:val="0"/>
        </w:numPr>
        <w:spacing w:lineRule="auto" w:line="240"/>
        <w:ind w:hanging="0" w:start="993"/>
        <w:jc w:val="both"/>
        <w:rPr>
          <w:rFonts w:ascii="Calibri" w:hAnsi="Calibri" w:cs="Calibri"/>
          <w:b/>
          <w:i/>
          <w:iCs/>
          <w:color w:val="000000"/>
          <w:sz w:val="21"/>
          <w:szCs w:val="21"/>
        </w:rPr>
      </w:pPr>
      <w:r>
        <w:rPr>
          <w:rFonts w:cs="Calibri" w:ascii="Calibri" w:hAnsi="Calibri"/>
          <w:b/>
          <w:bCs/>
          <w:i w:val="false"/>
          <w:iCs/>
          <w:caps w:val="false"/>
          <w:smallCaps w:val="false"/>
          <w:color w:val="000000"/>
          <w:spacing w:val="0"/>
          <w:sz w:val="21"/>
          <w:szCs w:val="21"/>
        </w:rPr>
        <w:t>C-3</w:t>
      </w:r>
      <w:r>
        <w:rPr>
          <w:rFonts w:cs="Calibri" w:ascii="Calibri" w:hAnsi="Calibri"/>
          <w:b w:val="false"/>
          <w:i w:val="false"/>
          <w:iCs/>
          <w:caps w:val="false"/>
          <w:smallCaps w:val="false"/>
          <w:color w:val="000000"/>
          <w:spacing w:val="0"/>
          <w:sz w:val="21"/>
          <w:szCs w:val="21"/>
        </w:rPr>
        <w:t>– uwrażliwienie studentów na potrzeby jednostki w pracy</w:t>
      </w:r>
      <w:r>
        <w:rPr>
          <w:rFonts w:cs="Calibri" w:ascii="Calibri" w:hAnsi="Calibri"/>
          <w:b/>
          <w:i/>
          <w:iCs/>
          <w:color w:val="000000"/>
          <w:sz w:val="21"/>
          <w:szCs w:val="21"/>
        </w:rPr>
        <w:t xml:space="preserve"> </w:t>
      </w:r>
    </w:p>
    <w:p>
      <w:pPr>
        <w:pStyle w:val="TableParagraph"/>
        <w:numPr>
          <w:ilvl w:val="0"/>
          <w:numId w:val="0"/>
        </w:numPr>
        <w:spacing w:lineRule="auto" w:line="276"/>
        <w:ind w:hanging="0" w:start="993"/>
        <w:rPr>
          <w:rFonts w:ascii="Calibri" w:hAnsi="Calibri" w:cs="Calibri" w:asciiTheme="minorHAnsi" w:cstheme="minorHAnsi" w:hAnsiTheme="minorHAnsi"/>
          <w:b/>
          <w:iCs/>
          <w:color w:themeColor="text1" w:val="000000"/>
          <w:sz w:val="24"/>
          <w:szCs w:val="24"/>
        </w:rPr>
      </w:pPr>
      <w:r>
        <w:rPr>
          <w:rFonts w:cs="Calibri" w:cstheme="minorHAnsi" w:ascii="Calibri" w:hAnsi="Calibri"/>
          <w:b/>
          <w:iCs/>
          <w:color w:themeColor="text1" w:val="000000"/>
          <w:sz w:val="24"/>
          <w:szCs w:val="24"/>
        </w:rPr>
      </w:r>
    </w:p>
    <w:p>
      <w:pPr>
        <w:pStyle w:val="TableParagraph"/>
        <w:numPr>
          <w:ilvl w:val="1"/>
          <w:numId w:val="2"/>
        </w:numPr>
        <w:snapToGrid w:val="false"/>
        <w:spacing w:lineRule="auto" w:line="276"/>
        <w:ind w:hanging="567" w:start="1134"/>
        <w:rPr>
          <w:rFonts w:ascii="Calibri" w:hAnsi="Calibri" w:cs="Calibri" w:asciiTheme="minorHAnsi" w:cstheme="minorHAnsi" w:hAnsiTheme="minorHAnsi"/>
          <w:b/>
          <w:bCs/>
          <w:color w:themeColor="text1" w:val="000000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bCs/>
          <w:color w:themeColor="text1" w:val="000000"/>
          <w:sz w:val="24"/>
          <w:szCs w:val="24"/>
        </w:rPr>
        <w:t>Treści programowe (z uwzględnieniem formy zajęć)</w:t>
      </w:r>
    </w:p>
    <w:p>
      <w:pPr>
        <w:pStyle w:val="BodyText"/>
        <w:spacing w:lineRule="auto" w:line="240" w:before="0" w:after="0"/>
        <w:ind w:hanging="0" w:start="0"/>
        <w:rPr>
          <w:rFonts w:ascii="Calibri" w:hAnsi="Calibri" w:cs="Calibri"/>
          <w:b/>
          <w:bCs/>
          <w:i w:val="false"/>
          <w:iCs/>
          <w:caps w:val="false"/>
          <w:smallCaps w:val="false"/>
          <w:color w:val="000000"/>
          <w:spacing w:val="0"/>
          <w:sz w:val="21"/>
          <w:szCs w:val="21"/>
        </w:rPr>
      </w:pPr>
      <w:r>
        <w:rPr>
          <w:rFonts w:cs="Calibri" w:ascii="Calibri" w:hAnsi="Calibri"/>
          <w:b/>
          <w:bCs/>
          <w:i w:val="false"/>
          <w:iCs/>
          <w:caps w:val="false"/>
          <w:smallCaps w:val="false"/>
          <w:color w:val="000000"/>
          <w:spacing w:val="0"/>
          <w:sz w:val="21"/>
          <w:szCs w:val="21"/>
        </w:rPr>
        <w:t>Wykład</w:t>
      </w:r>
    </w:p>
    <w:p>
      <w:pPr>
        <w:pStyle w:val="BodyText"/>
        <w:widowControl/>
        <w:spacing w:lineRule="auto" w:line="240" w:before="0" w:after="0"/>
        <w:ind w:hanging="0" w:start="0" w:end="0"/>
        <w:rPr>
          <w:rFonts w:ascii="Calibri" w:hAnsi="Calibri" w:cs="Calibri"/>
          <w:b w:val="false"/>
          <w:i w:val="false"/>
          <w:iCs/>
          <w:caps w:val="false"/>
          <w:smallCaps w:val="false"/>
          <w:color w:val="000000"/>
          <w:spacing w:val="0"/>
          <w:sz w:val="21"/>
          <w:szCs w:val="21"/>
        </w:rPr>
      </w:pPr>
      <w:r>
        <w:rPr>
          <w:rFonts w:cs="Calibri" w:ascii="Calibri" w:hAnsi="Calibri"/>
          <w:b w:val="false"/>
          <w:i w:val="false"/>
          <w:iCs/>
          <w:caps w:val="false"/>
          <w:smallCaps w:val="false"/>
          <w:color w:val="000000"/>
          <w:spacing w:val="0"/>
          <w:sz w:val="21"/>
          <w:szCs w:val="21"/>
        </w:rPr>
        <w:t>1. Zapoznanie z kartą przedmiotu i warunkami zaliczenia</w:t>
      </w:r>
    </w:p>
    <w:p>
      <w:pPr>
        <w:pStyle w:val="BodyText"/>
        <w:widowControl/>
        <w:spacing w:lineRule="auto" w:line="240" w:before="0" w:after="0"/>
        <w:ind w:hanging="0" w:start="0" w:end="0"/>
        <w:rPr>
          <w:rFonts w:ascii="Calibri" w:hAnsi="Calibri" w:cs="Calibri"/>
          <w:b w:val="false"/>
          <w:i w:val="false"/>
          <w:iCs/>
          <w:caps w:val="false"/>
          <w:smallCaps w:val="false"/>
          <w:color w:val="000000"/>
          <w:spacing w:val="0"/>
          <w:sz w:val="21"/>
          <w:szCs w:val="21"/>
        </w:rPr>
      </w:pPr>
      <w:r>
        <w:rPr>
          <w:rFonts w:cs="Calibri" w:ascii="Calibri" w:hAnsi="Calibri"/>
          <w:b w:val="false"/>
          <w:i w:val="false"/>
          <w:iCs/>
          <w:caps w:val="false"/>
          <w:smallCaps w:val="false"/>
          <w:color w:val="000000"/>
          <w:spacing w:val="0"/>
          <w:sz w:val="21"/>
          <w:szCs w:val="21"/>
        </w:rPr>
        <w:t>1. Psychologia pracy – podstawowe zagadnienia</w:t>
      </w:r>
    </w:p>
    <w:p>
      <w:pPr>
        <w:pStyle w:val="BodyText"/>
        <w:widowControl/>
        <w:spacing w:lineRule="auto" w:line="240" w:before="0" w:after="0"/>
        <w:ind w:hanging="0" w:start="0" w:end="0"/>
        <w:rPr>
          <w:rFonts w:ascii="Calibri" w:hAnsi="Calibri" w:cs="Calibri"/>
          <w:b w:val="false"/>
          <w:i w:val="false"/>
          <w:iCs/>
          <w:caps w:val="false"/>
          <w:smallCaps w:val="false"/>
          <w:color w:val="000000"/>
          <w:spacing w:val="0"/>
          <w:sz w:val="21"/>
          <w:szCs w:val="21"/>
        </w:rPr>
      </w:pPr>
      <w:r>
        <w:rPr>
          <w:rFonts w:cs="Calibri" w:ascii="Calibri" w:hAnsi="Calibri"/>
          <w:b w:val="false"/>
          <w:i w:val="false"/>
          <w:iCs/>
          <w:caps w:val="false"/>
          <w:smallCaps w:val="false"/>
          <w:color w:val="000000"/>
          <w:spacing w:val="0"/>
          <w:sz w:val="21"/>
          <w:szCs w:val="21"/>
        </w:rPr>
        <w:t>2. Człowiek w pracy – Adekwatność funkcjonalna</w:t>
      </w:r>
    </w:p>
    <w:p>
      <w:pPr>
        <w:pStyle w:val="BodyText"/>
        <w:widowControl/>
        <w:spacing w:lineRule="auto" w:line="240" w:before="0" w:after="0"/>
        <w:ind w:hanging="0" w:start="0" w:end="0"/>
        <w:rPr>
          <w:rFonts w:ascii="Calibri" w:hAnsi="Calibri" w:cs="Calibri"/>
          <w:b w:val="false"/>
          <w:i w:val="false"/>
          <w:iCs/>
          <w:caps w:val="false"/>
          <w:smallCaps w:val="false"/>
          <w:color w:val="000000"/>
          <w:spacing w:val="0"/>
          <w:sz w:val="21"/>
          <w:szCs w:val="21"/>
        </w:rPr>
      </w:pPr>
      <w:r>
        <w:rPr>
          <w:rFonts w:cs="Calibri" w:ascii="Calibri" w:hAnsi="Calibri"/>
          <w:b w:val="false"/>
          <w:i w:val="false"/>
          <w:iCs/>
          <w:caps w:val="false"/>
          <w:smallCaps w:val="false"/>
          <w:color w:val="000000"/>
          <w:spacing w:val="0"/>
          <w:sz w:val="21"/>
          <w:szCs w:val="21"/>
        </w:rPr>
        <w:t>3. Psychologiczne aspekty zaangażowania w pracę</w:t>
      </w:r>
    </w:p>
    <w:p>
      <w:pPr>
        <w:pStyle w:val="BodyText"/>
        <w:widowControl/>
        <w:spacing w:lineRule="auto" w:line="240" w:before="0" w:after="0"/>
        <w:ind w:hanging="0" w:start="0" w:end="0"/>
        <w:rPr>
          <w:rFonts w:ascii="Calibri" w:hAnsi="Calibri" w:cs="Calibri"/>
          <w:b w:val="false"/>
          <w:i w:val="false"/>
          <w:iCs/>
          <w:caps w:val="false"/>
          <w:smallCaps w:val="false"/>
          <w:color w:val="000000"/>
          <w:spacing w:val="0"/>
          <w:sz w:val="21"/>
          <w:szCs w:val="21"/>
        </w:rPr>
      </w:pPr>
      <w:r>
        <w:rPr>
          <w:rFonts w:cs="Calibri" w:ascii="Calibri" w:hAnsi="Calibri"/>
          <w:b w:val="false"/>
          <w:i w:val="false"/>
          <w:iCs/>
          <w:caps w:val="false"/>
          <w:smallCaps w:val="false"/>
          <w:color w:val="000000"/>
          <w:spacing w:val="0"/>
          <w:sz w:val="21"/>
          <w:szCs w:val="21"/>
        </w:rPr>
        <w:t>4. Psychologiczne teorie wypalenia zawodowego – przegląd</w:t>
      </w:r>
    </w:p>
    <w:p>
      <w:pPr>
        <w:pStyle w:val="BodyText"/>
        <w:widowControl/>
        <w:spacing w:lineRule="auto" w:line="240" w:before="0" w:after="0"/>
        <w:ind w:hanging="0" w:start="0" w:end="0"/>
        <w:rPr>
          <w:rFonts w:ascii="Calibri" w:hAnsi="Calibri" w:cs="Calibri"/>
          <w:b w:val="false"/>
          <w:i w:val="false"/>
          <w:iCs/>
          <w:caps w:val="false"/>
          <w:smallCaps w:val="false"/>
          <w:color w:val="000000"/>
          <w:spacing w:val="0"/>
          <w:sz w:val="21"/>
          <w:szCs w:val="21"/>
        </w:rPr>
      </w:pPr>
      <w:r>
        <w:rPr>
          <w:rFonts w:cs="Calibri" w:ascii="Calibri" w:hAnsi="Calibri"/>
          <w:b w:val="false"/>
          <w:i w:val="false"/>
          <w:iCs/>
          <w:caps w:val="false"/>
          <w:smallCaps w:val="false"/>
          <w:color w:val="000000"/>
          <w:spacing w:val="0"/>
          <w:sz w:val="21"/>
          <w:szCs w:val="21"/>
        </w:rPr>
        <w:t>5. Pracoholizm – aspekt psychologiczny</w:t>
      </w:r>
    </w:p>
    <w:p>
      <w:pPr>
        <w:pStyle w:val="BodyText"/>
        <w:widowControl/>
        <w:spacing w:lineRule="auto" w:line="240" w:before="0" w:after="0"/>
        <w:ind w:hanging="0" w:start="0" w:end="0"/>
        <w:rPr>
          <w:rFonts w:ascii="Calibri" w:hAnsi="Calibri" w:cs="Calibri"/>
          <w:b w:val="false"/>
          <w:i w:val="false"/>
          <w:iCs/>
          <w:caps w:val="false"/>
          <w:smallCaps w:val="false"/>
          <w:color w:val="000000"/>
          <w:spacing w:val="0"/>
          <w:sz w:val="21"/>
          <w:szCs w:val="21"/>
        </w:rPr>
      </w:pPr>
      <w:r>
        <w:rPr>
          <w:rFonts w:cs="Calibri" w:ascii="Calibri" w:hAnsi="Calibri"/>
          <w:b w:val="false"/>
          <w:i w:val="false"/>
          <w:iCs/>
          <w:caps w:val="false"/>
          <w:smallCaps w:val="false"/>
          <w:color w:val="000000"/>
          <w:spacing w:val="0"/>
          <w:sz w:val="21"/>
          <w:szCs w:val="21"/>
        </w:rPr>
        <w:t>6. Współczesne problemy psychologii pracy - praca emocjonalna, konflikt praca – dom dom- praca; zagadnienia związane</w:t>
        <w:br/>
        <w:t>z work-life balance</w:t>
      </w:r>
    </w:p>
    <w:p>
      <w:pPr>
        <w:pStyle w:val="BodyText"/>
        <w:widowControl/>
        <w:spacing w:lineRule="auto" w:line="240" w:before="0" w:after="0"/>
        <w:ind w:hanging="0" w:start="0" w:end="0"/>
        <w:rPr>
          <w:rFonts w:ascii="Calibri" w:hAnsi="Calibri" w:cs="Calibri"/>
          <w:b w:val="false"/>
          <w:i w:val="false"/>
          <w:iCs/>
          <w:caps w:val="false"/>
          <w:smallCaps w:val="false"/>
          <w:color w:val="000000"/>
          <w:spacing w:val="0"/>
          <w:sz w:val="21"/>
          <w:szCs w:val="21"/>
        </w:rPr>
      </w:pPr>
      <w:r>
        <w:rPr>
          <w:rFonts w:cs="Calibri" w:ascii="Calibri" w:hAnsi="Calibri"/>
          <w:b w:val="false"/>
          <w:i w:val="false"/>
          <w:iCs/>
          <w:caps w:val="false"/>
          <w:smallCaps w:val="false"/>
          <w:color w:val="000000"/>
          <w:spacing w:val="0"/>
          <w:sz w:val="21"/>
          <w:szCs w:val="21"/>
        </w:rPr>
        <w:t>7. Psychologiczne aspekty bezrobocia</w:t>
      </w:r>
    </w:p>
    <w:p>
      <w:pPr>
        <w:pStyle w:val="BodyText"/>
        <w:widowControl/>
        <w:spacing w:lineRule="auto" w:line="240" w:before="0" w:after="0"/>
        <w:ind w:hanging="0" w:start="0" w:end="0"/>
        <w:rPr>
          <w:rFonts w:ascii="Calibri" w:hAnsi="Calibri" w:cs="Calibri"/>
          <w:b w:val="false"/>
          <w:i w:val="false"/>
          <w:iCs/>
          <w:caps w:val="false"/>
          <w:smallCaps w:val="false"/>
          <w:color w:val="000000"/>
          <w:spacing w:val="0"/>
          <w:sz w:val="21"/>
          <w:szCs w:val="21"/>
        </w:rPr>
      </w:pPr>
      <w:r>
        <w:rPr>
          <w:rFonts w:cs="Calibri" w:ascii="Calibri" w:hAnsi="Calibri"/>
          <w:b w:val="false"/>
          <w:i w:val="false"/>
          <w:iCs/>
          <w:caps w:val="false"/>
          <w:smallCaps w:val="false"/>
          <w:color w:val="000000"/>
          <w:spacing w:val="0"/>
          <w:sz w:val="21"/>
          <w:szCs w:val="21"/>
        </w:rPr>
        <w:t>8. Zjawisko wielopracy</w:t>
      </w:r>
    </w:p>
    <w:p>
      <w:pPr>
        <w:pStyle w:val="BodyText"/>
        <w:widowControl/>
        <w:spacing w:lineRule="auto" w:line="240" w:before="0" w:after="0"/>
        <w:ind w:hanging="0" w:start="0" w:end="0"/>
        <w:rPr>
          <w:rFonts w:ascii="Calibri" w:hAnsi="Calibri" w:cs="Calibri"/>
          <w:b w:val="false"/>
          <w:i w:val="false"/>
          <w:iCs/>
          <w:caps w:val="false"/>
          <w:smallCaps w:val="false"/>
          <w:color w:val="000000"/>
          <w:spacing w:val="0"/>
          <w:sz w:val="21"/>
          <w:szCs w:val="21"/>
        </w:rPr>
      </w:pPr>
      <w:r>
        <w:rPr>
          <w:rFonts w:cs="Calibri" w:ascii="Calibri" w:hAnsi="Calibri"/>
          <w:b w:val="false"/>
          <w:i w:val="false"/>
          <w:iCs/>
          <w:caps w:val="false"/>
          <w:smallCaps w:val="false"/>
          <w:color w:val="000000"/>
          <w:spacing w:val="0"/>
          <w:sz w:val="21"/>
          <w:szCs w:val="21"/>
        </w:rPr>
      </w:r>
    </w:p>
    <w:p>
      <w:pPr>
        <w:pStyle w:val="BodyText"/>
        <w:widowControl/>
        <w:spacing w:lineRule="auto" w:line="240" w:before="0" w:after="0"/>
        <w:ind w:hanging="0" w:start="0" w:end="0"/>
        <w:rPr>
          <w:rFonts w:ascii="Calibri" w:hAnsi="Calibri" w:cs="Calibri"/>
          <w:b w:val="false"/>
          <w:i w:val="false"/>
          <w:iCs/>
          <w:caps w:val="false"/>
          <w:smallCaps w:val="false"/>
          <w:color w:val="000000"/>
          <w:spacing w:val="0"/>
          <w:sz w:val="21"/>
          <w:szCs w:val="21"/>
        </w:rPr>
      </w:pPr>
      <w:r>
        <w:rPr>
          <w:rFonts w:cs="Calibri" w:ascii="Calibri" w:hAnsi="Calibri"/>
          <w:b/>
          <w:bCs/>
          <w:i w:val="false"/>
          <w:iCs/>
          <w:caps w:val="false"/>
          <w:smallCaps w:val="false"/>
          <w:color w:val="000000"/>
          <w:spacing w:val="0"/>
          <w:sz w:val="21"/>
          <w:szCs w:val="21"/>
        </w:rPr>
        <w:t>Ćwiczenia</w:t>
      </w:r>
    </w:p>
    <w:p>
      <w:pPr>
        <w:pStyle w:val="BodyText"/>
        <w:widowControl/>
        <w:spacing w:lineRule="auto" w:line="240" w:before="0" w:after="0"/>
        <w:ind w:hanging="0" w:start="0" w:end="0"/>
        <w:rPr>
          <w:rFonts w:ascii="Calibri" w:hAnsi="Calibri" w:cs="Calibri"/>
          <w:b w:val="false"/>
          <w:i w:val="false"/>
          <w:iCs/>
          <w:caps w:val="false"/>
          <w:smallCaps w:val="false"/>
          <w:color w:val="000000"/>
          <w:spacing w:val="0"/>
          <w:sz w:val="21"/>
          <w:szCs w:val="21"/>
        </w:rPr>
      </w:pPr>
      <w:r>
        <w:rPr>
          <w:rFonts w:cs="Calibri" w:ascii="Calibri" w:hAnsi="Calibri"/>
          <w:b w:val="false"/>
          <w:i w:val="false"/>
          <w:iCs/>
          <w:caps w:val="false"/>
          <w:smallCaps w:val="false"/>
          <w:color w:val="000000"/>
          <w:spacing w:val="0"/>
          <w:sz w:val="21"/>
          <w:szCs w:val="21"/>
        </w:rPr>
        <w:t xml:space="preserve">1. Zapoznanie z kartą przedmiotu i warunkami zaliczenia </w:t>
      </w:r>
    </w:p>
    <w:p>
      <w:pPr>
        <w:pStyle w:val="BodyText"/>
        <w:widowControl/>
        <w:spacing w:lineRule="auto" w:line="240" w:before="0" w:after="0"/>
        <w:ind w:hanging="0" w:start="0" w:end="0"/>
        <w:rPr>
          <w:rFonts w:ascii="Calibri" w:hAnsi="Calibri" w:cs="Calibri"/>
          <w:b w:val="false"/>
          <w:i w:val="false"/>
          <w:iCs/>
          <w:caps w:val="false"/>
          <w:smallCaps w:val="false"/>
          <w:color w:val="000000"/>
          <w:spacing w:val="0"/>
          <w:sz w:val="21"/>
          <w:szCs w:val="21"/>
        </w:rPr>
      </w:pPr>
      <w:r>
        <w:rPr>
          <w:rFonts w:cs="Calibri" w:ascii="Calibri" w:hAnsi="Calibri"/>
          <w:b w:val="false"/>
          <w:i w:val="false"/>
          <w:iCs/>
          <w:caps w:val="false"/>
          <w:smallCaps w:val="false"/>
          <w:color w:val="000000"/>
          <w:spacing w:val="0"/>
          <w:sz w:val="21"/>
          <w:szCs w:val="21"/>
        </w:rPr>
        <w:t>2. Przedstawienie Inwentarza Motywacji Osiągnięć LMI H. Schuler, G. C. Thornton, A. Frintrup i M. Prochaska</w:t>
      </w:r>
    </w:p>
    <w:p>
      <w:pPr>
        <w:pStyle w:val="BodyText"/>
        <w:widowControl/>
        <w:spacing w:lineRule="auto" w:line="240" w:before="0" w:after="0"/>
        <w:ind w:hanging="0" w:start="0" w:end="0"/>
        <w:rPr>
          <w:rFonts w:ascii="Calibri" w:hAnsi="Calibri" w:cs="Calibri"/>
          <w:b w:val="false"/>
          <w:i w:val="false"/>
          <w:iCs/>
          <w:caps w:val="false"/>
          <w:smallCaps w:val="false"/>
          <w:color w:val="000000"/>
          <w:spacing w:val="0"/>
          <w:sz w:val="21"/>
          <w:szCs w:val="21"/>
        </w:rPr>
      </w:pPr>
      <w:r>
        <w:rPr>
          <w:rFonts w:cs="Calibri" w:ascii="Calibri" w:hAnsi="Calibri"/>
          <w:b w:val="false"/>
          <w:i w:val="false"/>
          <w:iCs/>
          <w:caps w:val="false"/>
          <w:smallCaps w:val="false"/>
          <w:color w:val="000000"/>
          <w:spacing w:val="0"/>
          <w:sz w:val="21"/>
          <w:szCs w:val="21"/>
        </w:rPr>
        <w:t>3. Przedstawienie Bochumskiego Inwentarza Osobowościowych Wyznaczników Pracy BIP A. Jaworska, U. Brzezińska</w:t>
      </w:r>
    </w:p>
    <w:p>
      <w:pPr>
        <w:pStyle w:val="BodyText"/>
        <w:widowControl/>
        <w:spacing w:lineRule="auto" w:line="240" w:before="0" w:after="0"/>
        <w:ind w:hanging="0" w:start="0" w:end="0"/>
        <w:rPr>
          <w:rFonts w:ascii="Calibri" w:hAnsi="Calibri" w:cs="Calibri"/>
          <w:b w:val="false"/>
          <w:i w:val="false"/>
          <w:iCs/>
          <w:caps w:val="false"/>
          <w:smallCaps w:val="false"/>
          <w:color w:val="000000"/>
          <w:spacing w:val="0"/>
          <w:sz w:val="21"/>
          <w:szCs w:val="21"/>
        </w:rPr>
      </w:pPr>
      <w:r>
        <w:rPr>
          <w:rFonts w:cs="Calibri" w:ascii="Calibri" w:hAnsi="Calibri"/>
          <w:b w:val="false"/>
          <w:i w:val="false"/>
          <w:iCs/>
          <w:caps w:val="false"/>
          <w:smallCaps w:val="false"/>
          <w:color w:val="000000"/>
          <w:spacing w:val="0"/>
          <w:sz w:val="21"/>
          <w:szCs w:val="21"/>
        </w:rPr>
        <w:t xml:space="preserve">4. Postawy wobec pracy, organizacji i ludzi </w:t>
      </w:r>
    </w:p>
    <w:p>
      <w:pPr>
        <w:pStyle w:val="BodyText"/>
        <w:widowControl/>
        <w:spacing w:lineRule="auto" w:line="240" w:before="0" w:after="0"/>
        <w:ind w:hanging="0" w:start="0" w:end="0"/>
        <w:rPr>
          <w:rFonts w:ascii="Calibri" w:hAnsi="Calibri" w:cs="Calibri"/>
          <w:b w:val="false"/>
          <w:i w:val="false"/>
          <w:iCs/>
          <w:caps w:val="false"/>
          <w:smallCaps w:val="false"/>
          <w:color w:val="000000"/>
          <w:spacing w:val="0"/>
          <w:sz w:val="21"/>
          <w:szCs w:val="21"/>
        </w:rPr>
      </w:pPr>
      <w:r>
        <w:rPr>
          <w:rFonts w:cs="Calibri" w:ascii="Calibri" w:hAnsi="Calibri"/>
          <w:b w:val="false"/>
          <w:i w:val="false"/>
          <w:iCs/>
          <w:caps w:val="false"/>
          <w:smallCaps w:val="false"/>
          <w:color w:val="000000"/>
          <w:spacing w:val="0"/>
          <w:sz w:val="21"/>
          <w:szCs w:val="21"/>
        </w:rPr>
        <w:t>5. Psychologiczne podstawy funkcjonowania grup pracowniczych</w:t>
      </w:r>
    </w:p>
    <w:p>
      <w:pPr>
        <w:pStyle w:val="BodyText"/>
        <w:widowControl/>
        <w:spacing w:lineRule="auto" w:line="240" w:before="0" w:after="0"/>
        <w:ind w:hanging="0" w:start="0" w:end="0"/>
        <w:rPr>
          <w:rFonts w:ascii="Calibri" w:hAnsi="Calibri" w:cs="Calibri"/>
          <w:b w:val="false"/>
          <w:i w:val="false"/>
          <w:iCs/>
          <w:caps w:val="false"/>
          <w:smallCaps w:val="false"/>
          <w:color w:val="000000"/>
          <w:spacing w:val="0"/>
          <w:sz w:val="21"/>
          <w:szCs w:val="21"/>
        </w:rPr>
      </w:pPr>
      <w:r>
        <w:rPr>
          <w:rFonts w:cs="Calibri" w:ascii="Calibri" w:hAnsi="Calibri"/>
          <w:b w:val="false"/>
          <w:i w:val="false"/>
          <w:iCs/>
          <w:caps w:val="false"/>
          <w:smallCaps w:val="false"/>
          <w:color w:val="000000"/>
          <w:spacing w:val="0"/>
          <w:sz w:val="21"/>
          <w:szCs w:val="21"/>
        </w:rPr>
        <w:t>6. Wypalenie zawodowe, utrata pracy – wsparcie psychologiczne</w:t>
      </w:r>
    </w:p>
    <w:p>
      <w:pPr>
        <w:pStyle w:val="BodyText"/>
        <w:widowControl/>
        <w:spacing w:lineRule="auto" w:line="240" w:before="0" w:after="0"/>
        <w:ind w:hanging="0" w:start="0" w:end="0"/>
        <w:rPr>
          <w:rFonts w:ascii="Calibri" w:hAnsi="Calibri" w:cs="Calibri"/>
          <w:b w:val="false"/>
          <w:i w:val="false"/>
          <w:iCs/>
          <w:caps w:val="false"/>
          <w:smallCaps w:val="false"/>
          <w:color w:val="000000"/>
          <w:spacing w:val="0"/>
          <w:sz w:val="21"/>
          <w:szCs w:val="21"/>
        </w:rPr>
      </w:pPr>
      <w:r>
        <w:rPr>
          <w:rFonts w:cs="Calibri" w:ascii="Calibri" w:hAnsi="Calibri"/>
          <w:b w:val="false"/>
          <w:i w:val="false"/>
          <w:iCs/>
          <w:caps w:val="false"/>
          <w:smallCaps w:val="false"/>
          <w:color w:val="000000"/>
          <w:spacing w:val="0"/>
          <w:sz w:val="21"/>
          <w:szCs w:val="21"/>
        </w:rPr>
        <w:t xml:space="preserve">7. Patologie w miejscu pracy – mobbing, pracoholizm </w:t>
      </w:r>
    </w:p>
    <w:p>
      <w:pPr>
        <w:pStyle w:val="TableParagraph"/>
        <w:spacing w:lineRule="auto" w:line="276" w:before="120" w:after="0"/>
        <w:ind w:hanging="567" w:start="1134"/>
        <w:rPr>
          <w:rFonts w:ascii="Calibri" w:hAnsi="Calibri" w:cs="Calibri" w:asciiTheme="minorHAnsi" w:cstheme="minorHAnsi" w:hAnsiTheme="minorHAnsi"/>
          <w:b/>
          <w:bCs/>
          <w:color w:themeColor="text1" w:val="000000"/>
          <w:sz w:val="24"/>
          <w:szCs w:val="24"/>
        </w:rPr>
      </w:pPr>
      <w:r>
        <w:rPr>
          <w:rFonts w:cs="Calibri" w:ascii="Calibri" w:hAnsi="Calibri"/>
          <w:b/>
          <w:bCs/>
          <w:iCs/>
          <w:color w:val="000000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/>
        <w:ind w:hanging="0" w:start="709"/>
        <w:jc w:val="both"/>
        <w:rPr>
          <w:rFonts w:ascii="Calibri" w:hAnsi="Calibri" w:cs="Calibri"/>
          <w:iCs/>
          <w:color w:val="000000"/>
          <w:sz w:val="24"/>
          <w:szCs w:val="24"/>
        </w:rPr>
      </w:pPr>
      <w:r>
        <w:rPr>
          <w:rFonts w:cs="Calibri" w:cstheme="minorHAnsi" w:ascii="Calibri" w:hAnsi="Calibri"/>
          <w:color w:themeColor="text1" w:val="000000"/>
          <w:sz w:val="24"/>
          <w:szCs w:val="24"/>
        </w:rPr>
      </w:r>
    </w:p>
    <w:p>
      <w:pPr>
        <w:pStyle w:val="TableParagraph"/>
        <w:numPr>
          <w:ilvl w:val="1"/>
          <w:numId w:val="2"/>
        </w:numPr>
        <w:snapToGrid w:val="false"/>
        <w:spacing w:lineRule="auto" w:line="276" w:before="120" w:after="120"/>
        <w:ind w:hanging="567" w:start="1134"/>
        <w:rPr>
          <w:rFonts w:ascii="Calibri" w:hAnsi="Calibri" w:cs="Calibri" w:asciiTheme="minorHAnsi" w:cstheme="minorHAnsi" w:hAnsiTheme="minorHAnsi"/>
          <w:b/>
          <w:bCs/>
          <w:color w:themeColor="text1" w:val="000000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bCs/>
          <w:color w:themeColor="text1" w:val="000000"/>
          <w:sz w:val="24"/>
          <w:szCs w:val="24"/>
        </w:rPr>
        <w:t>Efe</w:t>
      </w:r>
      <w:r>
        <w:rPr>
          <w:rFonts w:cs="Calibri" w:ascii="Calibri" w:hAnsi="Calibri" w:asciiTheme="minorHAnsi" w:cstheme="minorHAnsi" w:hAnsiTheme="minorHAnsi"/>
          <w:b/>
          <w:bCs/>
          <w:color w:themeColor="text1" w:val="000000"/>
          <w:sz w:val="24"/>
          <w:szCs w:val="24"/>
        </w:rPr>
        <w:t>kty uczenia się realizowane w ramach przedmiotu (zajęć)</w:t>
      </w:r>
    </w:p>
    <w:tbl>
      <w:tblPr>
        <w:tblStyle w:val="TableNormal"/>
        <w:tblW w:w="9848" w:type="dxa"/>
        <w:jc w:val="center"/>
        <w:tblInd w:w="0" w:type="dxa"/>
        <w:tblLayout w:type="fixed"/>
        <w:tblCellMar>
          <w:top w:w="0" w:type="dxa"/>
          <w:start w:w="5" w:type="dxa"/>
          <w:bottom w:w="0" w:type="dxa"/>
          <w:end w:w="5" w:type="dxa"/>
        </w:tblCellMar>
        <w:tblLook w:firstRow="1" w:noVBand="0" w:lastRow="1" w:firstColumn="1" w:lastColumn="1" w:noHBand="0" w:val="01e0"/>
      </w:tblPr>
      <w:tblGrid>
        <w:gridCol w:w="1247"/>
        <w:gridCol w:w="6828"/>
        <w:gridCol w:w="1773"/>
      </w:tblGrid>
      <w:tr>
        <w:trPr>
          <w:trHeight w:val="980" w:hRule="atLeast"/>
        </w:trPr>
        <w:tc>
          <w:tcPr>
            <w:tcW w:w="12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ECF1F8" w:val="clear"/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Cs/>
                <w:color w:themeColor="text1" w:val="000000"/>
                <w:kern w:val="0"/>
                <w:sz w:val="21"/>
                <w:szCs w:val="21"/>
              </w:rPr>
              <w:t xml:space="preserve">Efekty </w:t>
            </w:r>
            <w:r>
              <w:rPr>
                <w:rFonts w:cs="Calibri" w:ascii="Calibri" w:hAnsi="Calibri" w:asciiTheme="minorHAnsi" w:cstheme="minorHAnsi" w:hAnsiTheme="minorHAnsi"/>
                <w:b/>
                <w:iCs/>
                <w:color w:themeColor="text1" w:val="000000"/>
                <w:w w:val="95"/>
                <w:kern w:val="0"/>
                <w:sz w:val="21"/>
                <w:szCs w:val="21"/>
              </w:rPr>
              <w:t xml:space="preserve">przedmiotowe </w:t>
            </w:r>
            <w:r>
              <w:rPr>
                <w:rFonts w:cs="Calibri" w:ascii="Calibri" w:hAnsi="Calibri" w:asciiTheme="minorHAnsi" w:cstheme="minorHAnsi" w:hAnsiTheme="minorHAnsi"/>
                <w:b/>
                <w:iCs/>
                <w:color w:themeColor="text1" w:val="000000"/>
                <w:kern w:val="0"/>
                <w:sz w:val="21"/>
                <w:szCs w:val="21"/>
              </w:rPr>
              <w:t>(symbol)</w:t>
            </w:r>
          </w:p>
        </w:tc>
        <w:tc>
          <w:tcPr>
            <w:tcW w:w="68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Cs/>
                <w:color w:themeColor="text1" w:val="000000"/>
                <w:kern w:val="0"/>
                <w:sz w:val="21"/>
                <w:szCs w:val="21"/>
              </w:rPr>
              <w:t xml:space="preserve">Student, który zaliczył </w:t>
            </w:r>
            <w:r>
              <w:rPr>
                <w:rFonts w:cs="Calibri" w:ascii="Calibri" w:hAnsi="Calibri" w:asciiTheme="minorHAnsi" w:cstheme="minorHAnsi" w:hAnsiTheme="minorHAnsi"/>
                <w:b/>
                <w:color w:themeColor="text1" w:val="000000"/>
                <w:kern w:val="0"/>
                <w:sz w:val="21"/>
                <w:szCs w:val="21"/>
              </w:rPr>
              <w:t>przedmiot (zajęcia)</w:t>
            </w:r>
          </w:p>
        </w:tc>
        <w:tc>
          <w:tcPr>
            <w:tcW w:w="17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Cs/>
                <w:color w:themeColor="text1" w:val="000000"/>
                <w:kern w:val="0"/>
                <w:sz w:val="21"/>
                <w:szCs w:val="21"/>
              </w:rPr>
              <w:t>Odniesienie do</w:t>
            </w:r>
          </w:p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Cs/>
                <w:color w:themeColor="text1" w:val="000000"/>
                <w:kern w:val="0"/>
                <w:sz w:val="21"/>
                <w:szCs w:val="21"/>
              </w:rPr>
              <w:t>kierunkowych efektów uczenia się</w:t>
            </w:r>
          </w:p>
        </w:tc>
      </w:tr>
    </w:tbl>
    <w:p>
      <w:pPr>
        <w:pStyle w:val="BodyText"/>
        <w:snapToGrid w:val="false"/>
        <w:spacing w:lineRule="auto" w:line="276" w:before="120" w:after="120"/>
        <w:jc w:val="center"/>
        <w:rPr>
          <w:rFonts w:ascii="Calibri" w:hAnsi="Calibri" w:cs="Calibri" w:asciiTheme="minorHAnsi" w:cstheme="minorHAnsi" w:hAnsiTheme="minorHAnsi"/>
          <w:iCs/>
          <w:color w:themeColor="text1" w:val="000000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iCs/>
          <w:color w:themeColor="text1" w:val="000000"/>
          <w:sz w:val="24"/>
          <w:szCs w:val="24"/>
        </w:rPr>
        <w:t xml:space="preserve">w zakresie </w:t>
      </w:r>
      <w:r>
        <w:rPr>
          <w:rFonts w:cs="Calibri" w:ascii="Calibri" w:hAnsi="Calibri" w:asciiTheme="minorHAnsi" w:cstheme="minorHAnsi" w:hAnsiTheme="minorHAnsi"/>
          <w:iCs/>
          <w:color w:themeColor="text1" w:val="000000"/>
          <w:sz w:val="24"/>
          <w:szCs w:val="24"/>
          <w:shd w:fill="ECF1F8" w:val="clear"/>
        </w:rPr>
        <w:t>wiedzy</w:t>
      </w:r>
      <w:r>
        <w:rPr>
          <w:rFonts w:cs="Calibri" w:ascii="Calibri" w:hAnsi="Calibri" w:asciiTheme="minorHAnsi" w:cstheme="minorHAnsi" w:hAnsiTheme="minorHAnsi"/>
          <w:iCs/>
          <w:color w:themeColor="text1" w:val="000000"/>
          <w:sz w:val="24"/>
          <w:szCs w:val="24"/>
        </w:rPr>
        <w:t>:</w:t>
      </w:r>
    </w:p>
    <w:tbl>
      <w:tblPr>
        <w:tblStyle w:val="TableNormal"/>
        <w:tblW w:w="9856" w:type="dxa"/>
        <w:jc w:val="center"/>
        <w:tblInd w:w="0" w:type="dxa"/>
        <w:tblLayout w:type="fixed"/>
        <w:tblCellMar>
          <w:top w:w="0" w:type="dxa"/>
          <w:start w:w="5" w:type="dxa"/>
          <w:bottom w:w="0" w:type="dxa"/>
          <w:end w:w="5" w:type="dxa"/>
        </w:tblCellMar>
        <w:tblLook w:firstRow="1" w:noVBand="0" w:lastRow="1" w:firstColumn="1" w:lastColumn="1" w:noHBand="0" w:val="01e0"/>
      </w:tblPr>
      <w:tblGrid>
        <w:gridCol w:w="1251"/>
        <w:gridCol w:w="6830"/>
        <w:gridCol w:w="1775"/>
      </w:tblGrid>
      <w:tr>
        <w:trPr>
          <w:trHeight w:val="282" w:hRule="atLeast"/>
        </w:trPr>
        <w:tc>
          <w:tcPr>
            <w:tcW w:w="12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ECF1F8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start="106" w:end="98"/>
              <w:jc w:val="center"/>
              <w:rPr>
                <w:rFonts w:ascii="Calibri" w:hAnsi="Calibri" w:cs="Calibri" w:asciiTheme="minorHAnsi" w:cstheme="minorHAnsi" w:hAnsiTheme="minorHAnsi"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kern w:val="0"/>
                <w:sz w:val="21"/>
                <w:szCs w:val="21"/>
              </w:rPr>
              <w:t>W01</w:t>
            </w:r>
          </w:p>
        </w:tc>
        <w:tc>
          <w:tcPr>
            <w:tcW w:w="68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40" w:before="0" w:after="0"/>
              <w:jc w:val="both"/>
              <w:rPr>
                <w:rFonts w:ascii="Calibri" w:hAnsi="Calibri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sz w:val="21"/>
                <w:szCs w:val="21"/>
              </w:rPr>
              <w:t xml:space="preserve">Zna i rozumie 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>elementarną terminologię używaną w psychologii pracy i rozumie jej źródła w tym typowe trudności związane z psychologią pracy oraz zna zastosowanie tej terminologii w obrębie pokrewnych dyscyplin naukowych</w:t>
            </w:r>
            <w:r>
              <w:rPr>
                <w:rFonts w:ascii="Calibri" w:hAnsi="Calibri"/>
                <w:sz w:val="21"/>
                <w:szCs w:val="21"/>
              </w:rPr>
              <w:t xml:space="preserve"> </w:t>
            </w:r>
          </w:p>
        </w:tc>
        <w:tc>
          <w:tcPr>
            <w:tcW w:w="17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 w:val="false"/>
                <w:i w:val="false"/>
                <w:iCs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>PED1A_W01</w:t>
            </w:r>
            <w:r>
              <w:rPr>
                <w:rFonts w:cs="Calibri" w:cstheme="minorHAnsi" w:ascii="Calibri" w:hAnsi="Calibri"/>
                <w:iCs/>
                <w:color w:themeColor="text1" w:val="000000"/>
                <w:sz w:val="21"/>
                <w:szCs w:val="21"/>
              </w:rPr>
              <w:t xml:space="preserve"> </w:t>
            </w:r>
          </w:p>
        </w:tc>
      </w:tr>
    </w:tbl>
    <w:p>
      <w:pPr>
        <w:pStyle w:val="BodyText"/>
        <w:snapToGrid w:val="false"/>
        <w:spacing w:lineRule="auto" w:line="276" w:before="120" w:after="120"/>
        <w:jc w:val="center"/>
        <w:rPr>
          <w:rFonts w:ascii="Calibri" w:hAnsi="Calibri" w:cs="Calibri" w:asciiTheme="minorHAnsi" w:cstheme="minorHAnsi" w:hAnsiTheme="minorHAnsi"/>
          <w:iCs/>
          <w:color w:themeColor="text1" w:val="000000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iCs/>
          <w:color w:themeColor="text1" w:val="000000"/>
          <w:sz w:val="24"/>
          <w:szCs w:val="24"/>
        </w:rPr>
        <w:t xml:space="preserve">w zakresie </w:t>
      </w:r>
      <w:r>
        <w:rPr>
          <w:rFonts w:cs="Calibri" w:ascii="Calibri" w:hAnsi="Calibri" w:asciiTheme="minorHAnsi" w:cstheme="minorHAnsi" w:hAnsiTheme="minorHAnsi"/>
          <w:iCs/>
          <w:color w:themeColor="text1" w:val="000000"/>
          <w:sz w:val="24"/>
          <w:szCs w:val="24"/>
          <w:shd w:fill="ECF1F8" w:val="clear"/>
        </w:rPr>
        <w:t>umiejętności</w:t>
      </w:r>
      <w:r>
        <w:rPr>
          <w:rFonts w:cs="Calibri" w:ascii="Calibri" w:hAnsi="Calibri" w:asciiTheme="minorHAnsi" w:cstheme="minorHAnsi" w:hAnsiTheme="minorHAnsi"/>
          <w:iCs/>
          <w:color w:themeColor="text1" w:val="000000"/>
          <w:sz w:val="24"/>
          <w:szCs w:val="24"/>
        </w:rPr>
        <w:t>:</w:t>
      </w:r>
    </w:p>
    <w:tbl>
      <w:tblPr>
        <w:tblStyle w:val="TableNormal"/>
        <w:tblW w:w="9838" w:type="dxa"/>
        <w:jc w:val="center"/>
        <w:tblInd w:w="0" w:type="dxa"/>
        <w:tblLayout w:type="fixed"/>
        <w:tblCellMar>
          <w:top w:w="0" w:type="dxa"/>
          <w:start w:w="5" w:type="dxa"/>
          <w:bottom w:w="0" w:type="dxa"/>
          <w:end w:w="5" w:type="dxa"/>
        </w:tblCellMar>
        <w:tblLook w:firstRow="1" w:noVBand="0" w:lastRow="1" w:firstColumn="1" w:lastColumn="1" w:noHBand="0" w:val="01e0"/>
      </w:tblPr>
      <w:tblGrid>
        <w:gridCol w:w="1242"/>
        <w:gridCol w:w="6823"/>
        <w:gridCol w:w="1773"/>
      </w:tblGrid>
      <w:tr>
        <w:trPr>
          <w:trHeight w:val="285" w:hRule="atLeast"/>
        </w:trPr>
        <w:tc>
          <w:tcPr>
            <w:tcW w:w="12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ECF1F8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start="106" w:end="98"/>
              <w:jc w:val="center"/>
              <w:rPr>
                <w:rFonts w:ascii="Calibri" w:hAnsi="Calibri" w:cs="Calibri" w:asciiTheme="minorHAnsi" w:cstheme="minorHAnsi" w:hAnsiTheme="minorHAnsi"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kern w:val="0"/>
                <w:sz w:val="21"/>
                <w:szCs w:val="21"/>
              </w:rPr>
              <w:t>U01</w:t>
            </w:r>
          </w:p>
        </w:tc>
        <w:tc>
          <w:tcPr>
            <w:tcW w:w="68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40" w:before="0" w:after="0"/>
              <w:jc w:val="both"/>
              <w:rPr>
                <w:rFonts w:ascii="Calibri" w:hAnsi="Calibri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sz w:val="21"/>
                <w:szCs w:val="21"/>
              </w:rPr>
              <w:t xml:space="preserve">Potrafi 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>obserwować sytuacje i zdarzenia psychologiczne, analizować je z wykorzystaniem wiedzy z zakresu psychologii pracy oraz proponować rozwiązania problemów w odniesieniu do jednostki i grupy a dotyczących ich środowiska pracy</w:t>
            </w:r>
            <w:r>
              <w:rPr>
                <w:rFonts w:ascii="Calibri" w:hAnsi="Calibri"/>
                <w:sz w:val="21"/>
                <w:szCs w:val="21"/>
              </w:rPr>
              <w:t xml:space="preserve"> </w:t>
            </w:r>
          </w:p>
        </w:tc>
        <w:tc>
          <w:tcPr>
            <w:tcW w:w="17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 w:val="false"/>
                <w:i w:val="false"/>
                <w:iCs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>PED1A_U01</w:t>
            </w:r>
            <w:r>
              <w:rPr>
                <w:rFonts w:cs="Calibri" w:cstheme="minorHAnsi" w:ascii="Calibri" w:hAnsi="Calibri"/>
                <w:iCs/>
                <w:color w:themeColor="text1" w:val="000000"/>
                <w:sz w:val="21"/>
                <w:szCs w:val="21"/>
              </w:rPr>
              <w:t xml:space="preserve"> </w:t>
            </w:r>
          </w:p>
        </w:tc>
      </w:tr>
    </w:tbl>
    <w:p>
      <w:pPr>
        <w:pStyle w:val="BodyText"/>
        <w:snapToGrid w:val="false"/>
        <w:spacing w:lineRule="auto" w:line="276" w:before="120" w:after="120"/>
        <w:jc w:val="center"/>
        <w:rPr>
          <w:rFonts w:ascii="Calibri" w:hAnsi="Calibri" w:cs="Calibri" w:asciiTheme="minorHAnsi" w:cstheme="minorHAnsi" w:hAnsiTheme="minorHAnsi"/>
          <w:iCs/>
          <w:color w:themeColor="text1" w:val="000000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iCs/>
          <w:color w:themeColor="text1" w:val="000000"/>
          <w:sz w:val="24"/>
          <w:szCs w:val="24"/>
        </w:rPr>
        <w:t xml:space="preserve">w zakresie </w:t>
      </w:r>
      <w:r>
        <w:rPr>
          <w:rFonts w:cs="Calibri" w:ascii="Calibri" w:hAnsi="Calibri" w:asciiTheme="minorHAnsi" w:cstheme="minorHAnsi" w:hAnsiTheme="minorHAnsi"/>
          <w:iCs/>
          <w:color w:themeColor="text1" w:val="000000"/>
          <w:sz w:val="24"/>
          <w:szCs w:val="24"/>
          <w:shd w:fill="ECF1F8" w:val="clear"/>
        </w:rPr>
        <w:t>kompetencji społecznych</w:t>
      </w:r>
      <w:r>
        <w:rPr>
          <w:rFonts w:cs="Calibri" w:ascii="Calibri" w:hAnsi="Calibri" w:asciiTheme="minorHAnsi" w:cstheme="minorHAnsi" w:hAnsiTheme="minorHAnsi"/>
          <w:iCs/>
          <w:color w:themeColor="text1" w:val="000000"/>
          <w:sz w:val="24"/>
          <w:szCs w:val="24"/>
        </w:rPr>
        <w:t>:</w:t>
      </w:r>
    </w:p>
    <w:tbl>
      <w:tblPr>
        <w:tblStyle w:val="TableNormal"/>
        <w:tblW w:w="9856" w:type="dxa"/>
        <w:jc w:val="center"/>
        <w:tblInd w:w="0" w:type="dxa"/>
        <w:tblLayout w:type="fixed"/>
        <w:tblCellMar>
          <w:top w:w="0" w:type="dxa"/>
          <w:start w:w="5" w:type="dxa"/>
          <w:bottom w:w="0" w:type="dxa"/>
          <w:end w:w="5" w:type="dxa"/>
        </w:tblCellMar>
        <w:tblLook w:firstRow="1" w:noVBand="0" w:lastRow="1" w:firstColumn="1" w:lastColumn="1" w:noHBand="0" w:val="01e0"/>
      </w:tblPr>
      <w:tblGrid>
        <w:gridCol w:w="1251"/>
        <w:gridCol w:w="6830"/>
        <w:gridCol w:w="1775"/>
      </w:tblGrid>
      <w:tr>
        <w:trPr>
          <w:trHeight w:val="282" w:hRule="atLeast"/>
        </w:trPr>
        <w:tc>
          <w:tcPr>
            <w:tcW w:w="12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ECF1F8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start="106" w:end="98"/>
              <w:jc w:val="center"/>
              <w:rPr>
                <w:rFonts w:ascii="Calibri" w:hAnsi="Calibri" w:cs="Calibri" w:asciiTheme="minorHAnsi" w:cstheme="minorHAnsi" w:hAnsiTheme="minorHAnsi"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kern w:val="0"/>
                <w:sz w:val="21"/>
                <w:szCs w:val="21"/>
              </w:rPr>
              <w:t>K01</w:t>
            </w:r>
          </w:p>
        </w:tc>
        <w:tc>
          <w:tcPr>
            <w:tcW w:w="68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40" w:before="0" w:after="0"/>
              <w:jc w:val="both"/>
              <w:rPr>
                <w:rFonts w:ascii="Calibri" w:hAnsi="Calibri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sz w:val="21"/>
                <w:szCs w:val="21"/>
              </w:rPr>
              <w:t xml:space="preserve">Jest gotów 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>posługiwać się uniwersalnymi zasadami i normami etycznymi w zakresie w swojej działalności zawodowej, kierując się szacunkiem dla każdego człowieka</w:t>
            </w:r>
            <w:r>
              <w:rPr>
                <w:rFonts w:ascii="Calibri" w:hAnsi="Calibri"/>
                <w:sz w:val="21"/>
                <w:szCs w:val="21"/>
              </w:rPr>
              <w:t xml:space="preserve"> </w:t>
            </w:r>
          </w:p>
        </w:tc>
        <w:tc>
          <w:tcPr>
            <w:tcW w:w="17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 w:val="false"/>
                <w:i w:val="false"/>
                <w:iCs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>PED1A_K01 NAU1A_K01</w:t>
            </w:r>
            <w:r>
              <w:rPr>
                <w:rFonts w:cs="Calibri" w:cstheme="minorHAnsi" w:ascii="Calibri" w:hAnsi="Calibri"/>
                <w:iCs/>
                <w:color w:themeColor="text1" w:val="000000"/>
                <w:sz w:val="21"/>
                <w:szCs w:val="21"/>
              </w:rPr>
              <w:t xml:space="preserve"> </w:t>
            </w:r>
          </w:p>
        </w:tc>
      </w:tr>
    </w:tbl>
    <w:p>
      <w:pPr>
        <w:pStyle w:val="TableParagraph"/>
        <w:numPr>
          <w:ilvl w:val="1"/>
          <w:numId w:val="2"/>
        </w:numPr>
        <w:snapToGrid w:val="false"/>
        <w:spacing w:lineRule="auto" w:line="276" w:before="120" w:after="120"/>
        <w:ind w:hanging="567" w:start="1134" w:end="-20"/>
        <w:rPr>
          <w:rFonts w:ascii="Calibri" w:hAnsi="Calibri" w:cs="Calibri" w:asciiTheme="minorHAnsi" w:cstheme="minorHAnsi" w:hAnsiTheme="minorHAnsi"/>
          <w:b/>
          <w:iCs/>
          <w:color w:themeColor="text1" w:val="000000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iCs/>
          <w:color w:themeColor="text1" w:val="000000"/>
          <w:sz w:val="24"/>
          <w:szCs w:val="24"/>
        </w:rPr>
        <w:t>Sposoby weryfikacji osiągnięcia efektów uczenia się realizowanych w ramach przedmiotu (zajęć)</w:t>
      </w:r>
    </w:p>
    <w:p>
      <w:pPr>
        <w:pStyle w:val="TableParagraph"/>
        <w:snapToGrid w:val="false"/>
        <w:spacing w:lineRule="auto" w:line="276" w:before="120" w:after="120"/>
        <w:ind w:firstLine="1276"/>
        <w:jc w:val="center"/>
        <w:rPr>
          <w:rFonts w:ascii="Calibri" w:hAnsi="Calibri" w:cs="Calibri" w:asciiTheme="minorHAnsi" w:cstheme="minorHAnsi" w:hAnsiTheme="minorHAnsi"/>
          <w:b/>
          <w:iCs/>
          <w:color w:themeColor="text1" w:val="000000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iCs/>
          <w:color w:themeColor="text1" w:val="000000"/>
          <w:sz w:val="24"/>
          <w:szCs w:val="24"/>
        </w:rPr>
        <w:t>Sposób weryfikacji (+/-)</w:t>
      </w:r>
    </w:p>
    <w:tbl>
      <w:tblPr>
        <w:tblStyle w:val="Tabela-Siatka"/>
        <w:tblW w:w="9841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1244"/>
        <w:gridCol w:w="1229"/>
        <w:gridCol w:w="1228"/>
        <w:gridCol w:w="1228"/>
        <w:gridCol w:w="1226"/>
        <w:gridCol w:w="1228"/>
        <w:gridCol w:w="1228"/>
        <w:gridCol w:w="1230"/>
      </w:tblGrid>
      <w:tr>
        <w:trPr/>
        <w:tc>
          <w:tcPr>
            <w:tcW w:w="1244" w:type="dxa"/>
            <w:tcBorders/>
            <w:shd w:color="auto" w:fill="ECF1F8" w:val="clear"/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start="-100" w:end="-111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Cs/>
                <w:color w:themeColor="text1" w:val="000000"/>
                <w:kern w:val="0"/>
                <w:sz w:val="21"/>
                <w:szCs w:val="21"/>
              </w:rPr>
              <w:t xml:space="preserve">Efekty </w:t>
            </w:r>
            <w:r>
              <w:rPr>
                <w:rFonts w:cs="Calibri" w:ascii="Calibri" w:hAnsi="Calibri" w:asciiTheme="minorHAnsi" w:cstheme="minorHAnsi" w:hAnsiTheme="minorHAnsi"/>
                <w:b/>
                <w:iCs/>
                <w:color w:themeColor="text1" w:val="000000"/>
                <w:w w:val="95"/>
                <w:kern w:val="0"/>
                <w:sz w:val="21"/>
                <w:szCs w:val="21"/>
              </w:rPr>
              <w:t xml:space="preserve">przedmiotowe </w:t>
            </w:r>
            <w:r>
              <w:rPr>
                <w:rFonts w:cs="Calibri" w:ascii="Calibri" w:hAnsi="Calibri" w:asciiTheme="minorHAnsi" w:cstheme="minorHAnsi" w:hAnsiTheme="minorHAnsi"/>
                <w:b/>
                <w:iCs/>
                <w:color w:themeColor="text1" w:val="000000"/>
                <w:kern w:val="0"/>
                <w:sz w:val="21"/>
                <w:szCs w:val="21"/>
              </w:rPr>
              <w:t>(symbol)</w:t>
            </w:r>
          </w:p>
        </w:tc>
        <w:tc>
          <w:tcPr>
            <w:tcW w:w="1229" w:type="dxa"/>
            <w:tcBorders/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start="-105" w:end="-155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Cs/>
                <w:color w:themeColor="text1" w:val="000000"/>
                <w:kern w:val="0"/>
                <w:sz w:val="21"/>
                <w:szCs w:val="21"/>
              </w:rPr>
              <w:t>Egzamin ustny/</w:t>
              <w:br/>
              <w:t>pisemny*</w:t>
            </w:r>
          </w:p>
        </w:tc>
        <w:tc>
          <w:tcPr>
            <w:tcW w:w="1228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start="-105" w:end="-155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Cs/>
                <w:color w:themeColor="text1" w:val="000000"/>
                <w:kern w:val="0"/>
                <w:sz w:val="21"/>
                <w:szCs w:val="21"/>
              </w:rPr>
              <w:t>Kolokwium*</w:t>
            </w:r>
          </w:p>
        </w:tc>
        <w:tc>
          <w:tcPr>
            <w:tcW w:w="1228" w:type="dxa"/>
            <w:tcBorders/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start="-105" w:end="-155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Cs/>
                <w:color w:themeColor="text1" w:val="000000"/>
                <w:kern w:val="0"/>
                <w:sz w:val="21"/>
                <w:szCs w:val="21"/>
              </w:rPr>
              <w:t>Projekt*</w:t>
            </w:r>
          </w:p>
        </w:tc>
        <w:tc>
          <w:tcPr>
            <w:tcW w:w="1226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start="-105" w:end="-155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Cs/>
                <w:color w:themeColor="text1" w:val="000000"/>
                <w:kern w:val="0"/>
                <w:sz w:val="21"/>
                <w:szCs w:val="21"/>
              </w:rPr>
              <w:t>Aktywność na zajęciach*</w:t>
            </w:r>
          </w:p>
        </w:tc>
        <w:tc>
          <w:tcPr>
            <w:tcW w:w="1228" w:type="dxa"/>
            <w:tcBorders/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start="-105" w:end="-155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Cs/>
                <w:color w:themeColor="text1" w:val="000000"/>
                <w:kern w:val="0"/>
                <w:sz w:val="21"/>
                <w:szCs w:val="21"/>
              </w:rPr>
              <w:t>Praca własna*</w:t>
            </w:r>
          </w:p>
        </w:tc>
        <w:tc>
          <w:tcPr>
            <w:tcW w:w="1228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start="-105" w:end="-155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Cs/>
                <w:color w:themeColor="text1" w:val="000000"/>
                <w:kern w:val="0"/>
                <w:sz w:val="21"/>
                <w:szCs w:val="21"/>
              </w:rPr>
              <w:t>Praca</w:t>
            </w:r>
          </w:p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start="-105" w:end="-155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Cs/>
                <w:color w:themeColor="text1" w:val="000000"/>
                <w:kern w:val="0"/>
                <w:sz w:val="21"/>
                <w:szCs w:val="21"/>
              </w:rPr>
              <w:t>w grupie*</w:t>
            </w:r>
          </w:p>
        </w:tc>
        <w:tc>
          <w:tcPr>
            <w:tcW w:w="1230" w:type="dxa"/>
            <w:tcBorders/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start="-105" w:end="-155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Cs/>
                <w:color w:themeColor="text1" w:val="000000"/>
                <w:kern w:val="0"/>
                <w:sz w:val="21"/>
                <w:szCs w:val="21"/>
              </w:rPr>
              <w:t xml:space="preserve">Inne </w:t>
            </w:r>
            <w:r>
              <w:rPr>
                <w:rFonts w:cs="Calibri" w:ascii="Calibri" w:hAnsi="Calibri" w:asciiTheme="minorHAnsi" w:cstheme="minorHAnsi" w:hAnsiTheme="minorHAnsi"/>
                <w:b/>
                <w:iCs/>
                <w:color w:themeColor="text1" w:val="000000"/>
                <w:kern w:val="0"/>
                <w:sz w:val="20"/>
                <w:szCs w:val="20"/>
              </w:rPr>
              <w:t>(jakie?)</w:t>
            </w:r>
            <w:r>
              <w:rPr>
                <w:rFonts w:cs="Calibri" w:ascii="Calibri" w:hAnsi="Calibri" w:asciiTheme="minorHAnsi" w:cstheme="minorHAnsi" w:hAnsiTheme="minorHAnsi"/>
                <w:b/>
                <w:iCs/>
                <w:color w:themeColor="text1" w:val="000000"/>
                <w:kern w:val="0"/>
                <w:sz w:val="21"/>
                <w:szCs w:val="21"/>
              </w:rPr>
              <w:t>*</w:t>
            </w:r>
          </w:p>
        </w:tc>
      </w:tr>
    </w:tbl>
    <w:p>
      <w:pPr>
        <w:pStyle w:val="TableParagraph"/>
        <w:snapToGrid w:val="false"/>
        <w:spacing w:lineRule="auto" w:line="276" w:before="120" w:after="120"/>
        <w:ind w:firstLine="1276"/>
        <w:jc w:val="center"/>
        <w:rPr>
          <w:rFonts w:ascii="Calibri" w:hAnsi="Calibri" w:cs="Calibri" w:asciiTheme="minorHAnsi" w:cstheme="minorHAnsi" w:hAnsiTheme="minorHAnsi"/>
          <w:b/>
          <w:iCs/>
          <w:color w:themeColor="text1" w:val="000000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iCs/>
          <w:color w:themeColor="text1" w:val="000000"/>
          <w:sz w:val="24"/>
          <w:szCs w:val="24"/>
        </w:rPr>
        <w:t>Forma zajęć</w:t>
      </w:r>
    </w:p>
    <w:tbl>
      <w:tblPr>
        <w:tblStyle w:val="Tabela-Siatka"/>
        <w:tblW w:w="9750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1235"/>
        <w:gridCol w:w="565"/>
        <w:gridCol w:w="457"/>
        <w:gridCol w:w="613"/>
        <w:gridCol w:w="614"/>
        <w:gridCol w:w="613"/>
        <w:gridCol w:w="614"/>
        <w:gridCol w:w="613"/>
        <w:gridCol w:w="613"/>
        <w:gridCol w:w="613"/>
        <w:gridCol w:w="614"/>
        <w:gridCol w:w="613"/>
        <w:gridCol w:w="615"/>
        <w:gridCol w:w="668"/>
        <w:gridCol w:w="690"/>
      </w:tblGrid>
      <w:tr>
        <w:trPr/>
        <w:tc>
          <w:tcPr>
            <w:tcW w:w="1235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end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iCs/>
                <w:color w:themeColor="text1" w:val="000000"/>
                <w:kern w:val="0"/>
                <w:sz w:val="21"/>
                <w:szCs w:val="21"/>
              </w:rPr>
              <w:t>1:</w:t>
            </w:r>
          </w:p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start"/>
              <w:rPr>
                <w:rFonts w:ascii="Calibri" w:hAnsi="Calibri" w:cs="Calibri" w:asciiTheme="minorHAnsi" w:cstheme="minorHAnsi" w:hAnsiTheme="minorHAnsi"/>
                <w:b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iCs/>
                <w:color w:themeColor="text1" w:val="000000"/>
                <w:kern w:val="0"/>
                <w:sz w:val="21"/>
                <w:szCs w:val="21"/>
              </w:rPr>
              <w:t>2:</w:t>
            </w:r>
          </w:p>
        </w:tc>
        <w:tc>
          <w:tcPr>
            <w:tcW w:w="565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w w:val="99"/>
                <w:kern w:val="0"/>
                <w:sz w:val="21"/>
                <w:szCs w:val="21"/>
              </w:rPr>
              <w:t>W</w:t>
            </w:r>
          </w:p>
        </w:tc>
        <w:tc>
          <w:tcPr>
            <w:tcW w:w="457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w w:val="99"/>
                <w:kern w:val="0"/>
                <w:sz w:val="21"/>
                <w:szCs w:val="21"/>
              </w:rPr>
              <w:t>C</w:t>
            </w:r>
          </w:p>
        </w:tc>
        <w:tc>
          <w:tcPr>
            <w:tcW w:w="613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w w:val="99"/>
                <w:kern w:val="0"/>
                <w:sz w:val="21"/>
                <w:szCs w:val="21"/>
              </w:rPr>
              <w:t>W</w:t>
            </w:r>
          </w:p>
        </w:tc>
        <w:tc>
          <w:tcPr>
            <w:tcW w:w="614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w w:val="99"/>
                <w:kern w:val="0"/>
                <w:sz w:val="21"/>
                <w:szCs w:val="21"/>
              </w:rPr>
              <w:t>C</w:t>
            </w:r>
          </w:p>
        </w:tc>
        <w:tc>
          <w:tcPr>
            <w:tcW w:w="613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w w:val="99"/>
                <w:kern w:val="0"/>
                <w:sz w:val="21"/>
                <w:szCs w:val="21"/>
              </w:rPr>
              <w:t>W</w:t>
            </w:r>
          </w:p>
        </w:tc>
        <w:tc>
          <w:tcPr>
            <w:tcW w:w="614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w w:val="99"/>
                <w:kern w:val="0"/>
                <w:sz w:val="21"/>
                <w:szCs w:val="21"/>
              </w:rPr>
              <w:t>C</w:t>
            </w:r>
          </w:p>
        </w:tc>
        <w:tc>
          <w:tcPr>
            <w:tcW w:w="613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w w:val="99"/>
                <w:kern w:val="0"/>
                <w:sz w:val="21"/>
                <w:szCs w:val="21"/>
              </w:rPr>
              <w:t>W</w:t>
            </w:r>
          </w:p>
        </w:tc>
        <w:tc>
          <w:tcPr>
            <w:tcW w:w="613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w w:val="99"/>
                <w:kern w:val="0"/>
                <w:sz w:val="21"/>
                <w:szCs w:val="21"/>
              </w:rPr>
              <w:t>C</w:t>
            </w:r>
          </w:p>
        </w:tc>
        <w:tc>
          <w:tcPr>
            <w:tcW w:w="613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w w:val="99"/>
                <w:kern w:val="0"/>
                <w:sz w:val="21"/>
                <w:szCs w:val="21"/>
              </w:rPr>
              <w:t>W</w:t>
            </w:r>
          </w:p>
        </w:tc>
        <w:tc>
          <w:tcPr>
            <w:tcW w:w="614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w w:val="99"/>
                <w:kern w:val="0"/>
                <w:sz w:val="21"/>
                <w:szCs w:val="21"/>
              </w:rPr>
              <w:t>C</w:t>
            </w:r>
          </w:p>
        </w:tc>
        <w:tc>
          <w:tcPr>
            <w:tcW w:w="613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w w:val="99"/>
                <w:kern w:val="0"/>
                <w:sz w:val="21"/>
                <w:szCs w:val="21"/>
              </w:rPr>
              <w:t>W</w:t>
            </w:r>
          </w:p>
        </w:tc>
        <w:tc>
          <w:tcPr>
            <w:tcW w:w="615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w w:val="99"/>
                <w:kern w:val="0"/>
                <w:sz w:val="21"/>
                <w:szCs w:val="21"/>
              </w:rPr>
              <w:t>C</w:t>
            </w:r>
          </w:p>
        </w:tc>
        <w:tc>
          <w:tcPr>
            <w:tcW w:w="668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w w:val="99"/>
                <w:kern w:val="0"/>
                <w:sz w:val="21"/>
                <w:szCs w:val="21"/>
              </w:rPr>
              <w:t>W</w:t>
            </w:r>
          </w:p>
        </w:tc>
        <w:tc>
          <w:tcPr>
            <w:tcW w:w="690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w w:val="99"/>
                <w:kern w:val="0"/>
                <w:sz w:val="21"/>
                <w:szCs w:val="21"/>
              </w:rPr>
              <w:t>C</w:t>
            </w:r>
          </w:p>
        </w:tc>
      </w:tr>
      <w:tr>
        <w:trPr/>
        <w:tc>
          <w:tcPr>
            <w:tcW w:w="1235" w:type="dxa"/>
            <w:tcBorders/>
            <w:shd w:color="auto" w:fill="ECF1F8" w:val="clear"/>
          </w:tcPr>
          <w:p>
            <w:pPr>
              <w:pStyle w:val="TableParagraph"/>
              <w:widowControl w:val="false"/>
              <w:tabs>
                <w:tab w:val="clear" w:pos="720"/>
                <w:tab w:val="left" w:pos="983" w:leader="none"/>
              </w:tabs>
              <w:suppressAutoHyphens w:val="true"/>
              <w:spacing w:lineRule="auto" w:line="276" w:before="0" w:after="0"/>
              <w:ind w:end="37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kern w:val="0"/>
                <w:sz w:val="21"/>
                <w:szCs w:val="21"/>
              </w:rPr>
              <w:t>W01</w:t>
            </w:r>
          </w:p>
        </w:tc>
        <w:tc>
          <w:tcPr>
            <w:tcW w:w="565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  <w:t>+</w:t>
            </w:r>
          </w:p>
        </w:tc>
        <w:tc>
          <w:tcPr>
            <w:tcW w:w="457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613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614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  <w:t>+</w:t>
            </w:r>
          </w:p>
        </w:tc>
        <w:tc>
          <w:tcPr>
            <w:tcW w:w="613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614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613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613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  <w:t>+</w:t>
            </w:r>
          </w:p>
        </w:tc>
        <w:tc>
          <w:tcPr>
            <w:tcW w:w="613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614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  <w:t>+</w:t>
            </w:r>
          </w:p>
        </w:tc>
        <w:tc>
          <w:tcPr>
            <w:tcW w:w="613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615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  <w:t>+</w:t>
            </w:r>
          </w:p>
        </w:tc>
        <w:tc>
          <w:tcPr>
            <w:tcW w:w="668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690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</w:tr>
      <w:tr>
        <w:trPr/>
        <w:tc>
          <w:tcPr>
            <w:tcW w:w="1235" w:type="dxa"/>
            <w:tcBorders/>
            <w:shd w:color="auto" w:fill="ECF1F8" w:val="clear"/>
          </w:tcPr>
          <w:p>
            <w:pPr>
              <w:pStyle w:val="TableParagraph"/>
              <w:widowControl w:val="false"/>
              <w:tabs>
                <w:tab w:val="clear" w:pos="720"/>
                <w:tab w:val="left" w:pos="983" w:leader="none"/>
              </w:tabs>
              <w:suppressAutoHyphens w:val="true"/>
              <w:spacing w:lineRule="auto" w:line="276" w:before="0" w:after="0"/>
              <w:ind w:end="37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kern w:val="0"/>
                <w:sz w:val="21"/>
                <w:szCs w:val="21"/>
              </w:rPr>
              <w:t>U01</w:t>
            </w:r>
          </w:p>
        </w:tc>
        <w:tc>
          <w:tcPr>
            <w:tcW w:w="565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  <w:t>+</w:t>
            </w:r>
          </w:p>
        </w:tc>
        <w:tc>
          <w:tcPr>
            <w:tcW w:w="457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613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614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  <w:t>+</w:t>
            </w:r>
          </w:p>
        </w:tc>
        <w:tc>
          <w:tcPr>
            <w:tcW w:w="613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614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613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613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  <w:t>+</w:t>
            </w:r>
          </w:p>
        </w:tc>
        <w:tc>
          <w:tcPr>
            <w:tcW w:w="613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614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613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615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  <w:t>+</w:t>
            </w:r>
          </w:p>
        </w:tc>
        <w:tc>
          <w:tcPr>
            <w:tcW w:w="668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690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</w:tr>
      <w:tr>
        <w:trPr/>
        <w:tc>
          <w:tcPr>
            <w:tcW w:w="1235" w:type="dxa"/>
            <w:tcBorders/>
            <w:shd w:color="auto" w:fill="ECF1F8" w:val="clear"/>
          </w:tcPr>
          <w:p>
            <w:pPr>
              <w:pStyle w:val="TableParagraph"/>
              <w:widowControl w:val="false"/>
              <w:tabs>
                <w:tab w:val="clear" w:pos="720"/>
                <w:tab w:val="left" w:pos="983" w:leader="none"/>
              </w:tabs>
              <w:suppressAutoHyphens w:val="true"/>
              <w:spacing w:lineRule="auto" w:line="276" w:before="0" w:after="0"/>
              <w:ind w:end="37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kern w:val="0"/>
                <w:sz w:val="21"/>
                <w:szCs w:val="21"/>
              </w:rPr>
              <w:t>K01</w:t>
            </w:r>
          </w:p>
        </w:tc>
        <w:tc>
          <w:tcPr>
            <w:tcW w:w="565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57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613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614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  <w:t>+</w:t>
            </w:r>
          </w:p>
        </w:tc>
        <w:tc>
          <w:tcPr>
            <w:tcW w:w="613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614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613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613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  <w:t>+</w:t>
            </w:r>
          </w:p>
        </w:tc>
        <w:tc>
          <w:tcPr>
            <w:tcW w:w="613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614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613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615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  <w:t>+</w:t>
            </w:r>
          </w:p>
        </w:tc>
        <w:tc>
          <w:tcPr>
            <w:tcW w:w="668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690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</w:tr>
    </w:tbl>
    <w:p>
      <w:pPr>
        <w:pStyle w:val="BodyText"/>
        <w:spacing w:lineRule="auto" w:line="276" w:before="120" w:after="120"/>
        <w:rPr>
          <w:rFonts w:ascii="Calibri" w:hAnsi="Calibri" w:cs="Calibri" w:asciiTheme="minorHAnsi" w:cstheme="minorHAnsi" w:hAnsiTheme="minorHAnsi"/>
          <w:b w:val="false"/>
          <w:bCs w:val="false"/>
          <w:iCs/>
          <w:color w:themeColor="text1" w:val="000000"/>
        </w:rPr>
      </w:pPr>
      <w:r>
        <w:rPr>
          <w:rFonts w:cs="Calibri" w:ascii="Calibri" w:hAnsi="Calibri" w:asciiTheme="minorHAnsi" w:cstheme="minorHAnsi" w:hAnsiTheme="minorHAnsi"/>
          <w:iCs/>
          <w:color w:themeColor="text1" w:val="000000"/>
        </w:rPr>
        <w:t>Adnotacja. 1: forma zajęć; 2: efekty uczenia się</w:t>
      </w:r>
    </w:p>
    <w:p>
      <w:pPr>
        <w:pStyle w:val="TableParagraph"/>
        <w:numPr>
          <w:ilvl w:val="1"/>
          <w:numId w:val="2"/>
        </w:numPr>
        <w:snapToGrid w:val="false"/>
        <w:spacing w:lineRule="auto" w:line="276"/>
        <w:ind w:hanging="567" w:start="1134"/>
        <w:rPr>
          <w:rFonts w:ascii="Calibri" w:hAnsi="Calibri" w:cs="Calibri" w:asciiTheme="minorHAnsi" w:cstheme="minorHAnsi" w:hAnsiTheme="minorHAnsi"/>
          <w:b/>
          <w:iCs/>
          <w:color w:themeColor="text1" w:val="000000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iCs/>
          <w:color w:themeColor="text1" w:val="000000"/>
          <w:sz w:val="24"/>
          <w:szCs w:val="24"/>
        </w:rPr>
        <w:t>Kryteria oceny stopnia osiągnięcia efektów uczenia się</w:t>
      </w:r>
    </w:p>
    <w:p>
      <w:pPr>
        <w:pStyle w:val="TableParagraph"/>
        <w:spacing w:lineRule="auto" w:line="276" w:before="120" w:after="0"/>
        <w:jc w:val="center"/>
        <w:rPr>
          <w:rFonts w:ascii="Calibri" w:hAnsi="Calibri" w:cs="Calibri" w:asciiTheme="minorHAnsi" w:cstheme="minorHAnsi" w:hAnsiTheme="minorHAnsi"/>
          <w:b/>
          <w:iCs/>
          <w:color w:themeColor="text1" w:val="000000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iCs/>
          <w:color w:themeColor="text1" w:val="000000"/>
          <w:sz w:val="24"/>
          <w:szCs w:val="24"/>
        </w:rPr>
        <w:t>Forma zajęć:</w:t>
      </w:r>
    </w:p>
    <w:p>
      <w:pPr>
        <w:pStyle w:val="TableParagraph"/>
        <w:spacing w:lineRule="auto" w:line="276" w:before="0" w:after="120"/>
        <w:jc w:val="center"/>
        <w:rPr>
          <w:rFonts w:ascii="Calibri" w:hAnsi="Calibri" w:cs="Calibri" w:asciiTheme="minorHAnsi" w:cstheme="minorHAnsi" w:hAnsiTheme="minorHAnsi"/>
          <w:bCs/>
          <w:iCs/>
          <w:color w:themeColor="text1" w:val="000000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iCs/>
          <w:color w:themeColor="text1" w:val="000000"/>
          <w:sz w:val="24"/>
          <w:szCs w:val="24"/>
        </w:rPr>
        <w:t xml:space="preserve">WYKŁAD (W) </w:t>
      </w:r>
      <w:r>
        <w:rPr>
          <w:rFonts w:cs="Calibri" w:ascii="Calibri" w:hAnsi="Calibri" w:asciiTheme="minorHAnsi" w:cstheme="minorHAnsi" w:hAnsiTheme="minorHAnsi"/>
          <w:bCs/>
          <w:iCs/>
          <w:color w:themeColor="text1" w:val="000000"/>
          <w:sz w:val="24"/>
          <w:szCs w:val="24"/>
        </w:rPr>
        <w:t>(w tym zajęcia prowadzone z wykorzystaniem metod i technik kształcenia na odległość)</w:t>
      </w:r>
    </w:p>
    <w:tbl>
      <w:tblPr>
        <w:tblStyle w:val="Tabela-Siatka"/>
        <w:tblW w:w="9839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961"/>
        <w:gridCol w:w="8878"/>
      </w:tblGrid>
      <w:tr>
        <w:trPr/>
        <w:tc>
          <w:tcPr>
            <w:tcW w:w="961" w:type="dxa"/>
            <w:tcBorders/>
          </w:tcPr>
          <w:p>
            <w:pPr>
              <w:pStyle w:val="BodyText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kern w:val="0"/>
                <w:sz w:val="21"/>
                <w:szCs w:val="21"/>
              </w:rPr>
              <w:t>Ocena</w:t>
            </w:r>
          </w:p>
        </w:tc>
        <w:tc>
          <w:tcPr>
            <w:tcW w:w="8878" w:type="dxa"/>
            <w:tcBorders/>
          </w:tcPr>
          <w:p>
            <w:pPr>
              <w:pStyle w:val="BodyText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kern w:val="0"/>
                <w:sz w:val="21"/>
                <w:szCs w:val="21"/>
              </w:rPr>
              <w:t>Kryterium oceny</w:t>
            </w:r>
          </w:p>
        </w:tc>
      </w:tr>
      <w:tr>
        <w:trPr/>
        <w:tc>
          <w:tcPr>
            <w:tcW w:w="961" w:type="dxa"/>
            <w:tcBorders/>
          </w:tcPr>
          <w:p>
            <w:pPr>
              <w:pStyle w:val="BodyText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w w:val="99"/>
                <w:kern w:val="0"/>
                <w:sz w:val="21"/>
                <w:szCs w:val="21"/>
              </w:rPr>
              <w:t>3,0</w:t>
            </w:r>
          </w:p>
        </w:tc>
        <w:tc>
          <w:tcPr>
            <w:tcW w:w="8878" w:type="dxa"/>
            <w:tcBorders/>
          </w:tcPr>
          <w:p>
            <w:pPr>
              <w:pStyle w:val="BodyText"/>
              <w:widowControl w:val="false"/>
              <w:suppressAutoHyphens w:val="tru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 w:val="false"/>
                <w:i w:val="false"/>
                <w:iCs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 xml:space="preserve">min. 50 % poprawnych odpowiedzi z pisemnego egzaminu </w:t>
            </w:r>
          </w:p>
        </w:tc>
      </w:tr>
      <w:tr>
        <w:trPr/>
        <w:tc>
          <w:tcPr>
            <w:tcW w:w="961" w:type="dxa"/>
            <w:tcBorders/>
          </w:tcPr>
          <w:p>
            <w:pPr>
              <w:pStyle w:val="BodyText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kern w:val="0"/>
                <w:sz w:val="21"/>
                <w:szCs w:val="21"/>
              </w:rPr>
              <w:t>3,5</w:t>
            </w:r>
          </w:p>
        </w:tc>
        <w:tc>
          <w:tcPr>
            <w:tcW w:w="8878" w:type="dxa"/>
            <w:tcBorders/>
          </w:tcPr>
          <w:p>
            <w:pPr>
              <w:pStyle w:val="BodyText"/>
              <w:widowControl w:val="false"/>
              <w:suppressAutoHyphens w:val="tru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 w:val="false"/>
                <w:i w:val="false"/>
                <w:iCs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 xml:space="preserve">min. 61 % poprawnych odpowiedzi z pisemnego egzaminu </w:t>
            </w:r>
          </w:p>
        </w:tc>
      </w:tr>
      <w:tr>
        <w:trPr/>
        <w:tc>
          <w:tcPr>
            <w:tcW w:w="961" w:type="dxa"/>
            <w:tcBorders/>
          </w:tcPr>
          <w:p>
            <w:pPr>
              <w:pStyle w:val="BodyText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w w:val="99"/>
                <w:kern w:val="0"/>
                <w:sz w:val="21"/>
                <w:szCs w:val="21"/>
              </w:rPr>
              <w:t>4,0</w:t>
            </w:r>
          </w:p>
        </w:tc>
        <w:tc>
          <w:tcPr>
            <w:tcW w:w="8878" w:type="dxa"/>
            <w:tcBorders/>
          </w:tcPr>
          <w:p>
            <w:pPr>
              <w:pStyle w:val="BodyText"/>
              <w:widowControl w:val="false"/>
              <w:suppressAutoHyphens w:val="tru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 w:val="false"/>
                <w:i w:val="false"/>
                <w:iCs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 xml:space="preserve">min. 71 % poprawnych odpowiedzi z pisemnego egzaminu </w:t>
            </w:r>
          </w:p>
        </w:tc>
      </w:tr>
      <w:tr>
        <w:trPr/>
        <w:tc>
          <w:tcPr>
            <w:tcW w:w="961" w:type="dxa"/>
            <w:tcBorders/>
          </w:tcPr>
          <w:p>
            <w:pPr>
              <w:pStyle w:val="BodyText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kern w:val="0"/>
                <w:sz w:val="21"/>
                <w:szCs w:val="21"/>
              </w:rPr>
              <w:t>4,5</w:t>
            </w:r>
          </w:p>
        </w:tc>
        <w:tc>
          <w:tcPr>
            <w:tcW w:w="8878" w:type="dxa"/>
            <w:tcBorders/>
          </w:tcPr>
          <w:p>
            <w:pPr>
              <w:pStyle w:val="BodyText"/>
              <w:widowControl w:val="false"/>
              <w:suppressAutoHyphens w:val="tru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 w:val="false"/>
                <w:i w:val="false"/>
                <w:iCs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>min. 81 % poprawnych odpowiedzi z pisemnego egzaminu</w:t>
            </w:r>
          </w:p>
        </w:tc>
      </w:tr>
      <w:tr>
        <w:trPr/>
        <w:tc>
          <w:tcPr>
            <w:tcW w:w="961" w:type="dxa"/>
            <w:tcBorders/>
          </w:tcPr>
          <w:p>
            <w:pPr>
              <w:pStyle w:val="BodyText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w w:val="99"/>
                <w:kern w:val="0"/>
                <w:sz w:val="21"/>
                <w:szCs w:val="21"/>
              </w:rPr>
              <w:t>5,0</w:t>
            </w:r>
          </w:p>
        </w:tc>
        <w:tc>
          <w:tcPr>
            <w:tcW w:w="8878" w:type="dxa"/>
            <w:tcBorders/>
          </w:tcPr>
          <w:p>
            <w:pPr>
              <w:pStyle w:val="BodyText"/>
              <w:widowControl w:val="false"/>
              <w:suppressAutoHyphens w:val="tru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 w:val="false"/>
                <w:i w:val="false"/>
                <w:iCs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>min. 91 % poprawnych odpowiedzi z pisemnego egzaminu</w:t>
            </w:r>
            <w:r>
              <w:rPr>
                <w:rFonts w:cs="Calibri" w:cstheme="minorHAnsi" w:ascii="Calibri" w:hAnsi="Calibri"/>
                <w:iCs/>
                <w:color w:themeColor="text1" w:val="000000"/>
                <w:sz w:val="21"/>
                <w:szCs w:val="21"/>
              </w:rPr>
              <w:t xml:space="preserve"> </w:t>
            </w:r>
          </w:p>
        </w:tc>
      </w:tr>
    </w:tbl>
    <w:p>
      <w:pPr>
        <w:pStyle w:val="TableParagraph"/>
        <w:spacing w:lineRule="auto" w:line="276" w:before="120" w:after="0"/>
        <w:jc w:val="center"/>
        <w:rPr>
          <w:rFonts w:ascii="Calibri" w:hAnsi="Calibri" w:cs="Calibri" w:asciiTheme="minorHAnsi" w:cstheme="minorHAnsi" w:hAnsiTheme="minorHAnsi"/>
          <w:b/>
          <w:iCs/>
          <w:color w:themeColor="text1" w:val="000000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iCs/>
          <w:color w:themeColor="text1" w:val="000000"/>
          <w:sz w:val="24"/>
          <w:szCs w:val="24"/>
        </w:rPr>
        <w:t>Forma zajęć:</w:t>
      </w:r>
    </w:p>
    <w:p>
      <w:pPr>
        <w:pStyle w:val="TableParagraph"/>
        <w:spacing w:lineRule="auto" w:line="276" w:before="0" w:after="120"/>
        <w:jc w:val="center"/>
        <w:rPr>
          <w:rFonts w:ascii="Calibri" w:hAnsi="Calibri" w:cs="Calibri" w:asciiTheme="minorHAnsi" w:cstheme="minorHAnsi" w:hAnsiTheme="minorHAnsi"/>
          <w:iCs/>
          <w:color w:themeColor="text1" w:val="000000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iCs/>
          <w:color w:themeColor="text1" w:val="000000"/>
          <w:sz w:val="24"/>
          <w:szCs w:val="24"/>
        </w:rPr>
        <w:t xml:space="preserve">ĆWICZENIA (C) </w:t>
      </w:r>
      <w:r>
        <w:rPr>
          <w:rFonts w:cs="Calibri" w:ascii="Calibri" w:hAnsi="Calibri" w:asciiTheme="minorHAnsi" w:cstheme="minorHAnsi" w:hAnsiTheme="minorHAnsi"/>
          <w:bCs/>
          <w:iCs/>
          <w:color w:themeColor="text1" w:val="000000"/>
          <w:sz w:val="24"/>
          <w:szCs w:val="24"/>
        </w:rPr>
        <w:t>(w tym zajęcia prowadzone z wykorzystaniem metod i technik kształcenia na odległość)</w:t>
      </w:r>
    </w:p>
    <w:tbl>
      <w:tblPr>
        <w:tblStyle w:val="Tabela-Siatka"/>
        <w:tblW w:w="9823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951"/>
        <w:gridCol w:w="8872"/>
      </w:tblGrid>
      <w:tr>
        <w:trPr/>
        <w:tc>
          <w:tcPr>
            <w:tcW w:w="951" w:type="dxa"/>
            <w:tcBorders/>
          </w:tcPr>
          <w:p>
            <w:pPr>
              <w:pStyle w:val="BodyText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kern w:val="0"/>
                <w:sz w:val="21"/>
                <w:szCs w:val="21"/>
              </w:rPr>
              <w:t>Ocena</w:t>
            </w:r>
          </w:p>
        </w:tc>
        <w:tc>
          <w:tcPr>
            <w:tcW w:w="8872" w:type="dxa"/>
            <w:tcBorders/>
          </w:tcPr>
          <w:p>
            <w:pPr>
              <w:pStyle w:val="BodyText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kern w:val="0"/>
                <w:sz w:val="21"/>
                <w:szCs w:val="21"/>
              </w:rPr>
              <w:t>Kryterium oceny</w:t>
            </w:r>
          </w:p>
        </w:tc>
      </w:tr>
      <w:tr>
        <w:trPr/>
        <w:tc>
          <w:tcPr>
            <w:tcW w:w="951" w:type="dxa"/>
            <w:tcBorders/>
          </w:tcPr>
          <w:p>
            <w:pPr>
              <w:pStyle w:val="BodyText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w w:val="99"/>
                <w:kern w:val="0"/>
                <w:sz w:val="21"/>
                <w:szCs w:val="21"/>
              </w:rPr>
              <w:t>3,0</w:t>
            </w:r>
          </w:p>
        </w:tc>
        <w:tc>
          <w:tcPr>
            <w:tcW w:w="8872" w:type="dxa"/>
            <w:tcBorders/>
          </w:tcPr>
          <w:p>
            <w:pPr>
              <w:pStyle w:val="BodyText"/>
              <w:widowControl w:val="false"/>
              <w:suppressAutoHyphens w:val="tru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 w:val="false"/>
                <w:i w:val="false"/>
                <w:iCs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 xml:space="preserve">min. 50 % poprawnych odpowiedzi z kolokwium </w:t>
            </w:r>
          </w:p>
        </w:tc>
      </w:tr>
      <w:tr>
        <w:trPr/>
        <w:tc>
          <w:tcPr>
            <w:tcW w:w="951" w:type="dxa"/>
            <w:tcBorders/>
          </w:tcPr>
          <w:p>
            <w:pPr>
              <w:pStyle w:val="BodyText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kern w:val="0"/>
                <w:sz w:val="21"/>
                <w:szCs w:val="21"/>
              </w:rPr>
              <w:t>3,5</w:t>
            </w:r>
          </w:p>
        </w:tc>
        <w:tc>
          <w:tcPr>
            <w:tcW w:w="8872" w:type="dxa"/>
            <w:tcBorders/>
          </w:tcPr>
          <w:p>
            <w:pPr>
              <w:pStyle w:val="BodyText"/>
              <w:widowControl w:val="false"/>
              <w:suppressAutoHyphens w:val="tru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 w:val="false"/>
                <w:i w:val="false"/>
                <w:iCs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 xml:space="preserve">min. 61 % poprawnych odpowiedzi z kolokwium </w:t>
            </w:r>
          </w:p>
        </w:tc>
      </w:tr>
      <w:tr>
        <w:trPr/>
        <w:tc>
          <w:tcPr>
            <w:tcW w:w="951" w:type="dxa"/>
            <w:tcBorders/>
          </w:tcPr>
          <w:p>
            <w:pPr>
              <w:pStyle w:val="BodyText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w w:val="99"/>
                <w:kern w:val="0"/>
                <w:sz w:val="21"/>
                <w:szCs w:val="21"/>
              </w:rPr>
              <w:t>4,0</w:t>
            </w:r>
          </w:p>
        </w:tc>
        <w:tc>
          <w:tcPr>
            <w:tcW w:w="8872" w:type="dxa"/>
            <w:tcBorders/>
          </w:tcPr>
          <w:p>
            <w:pPr>
              <w:pStyle w:val="BodyText"/>
              <w:widowControl w:val="false"/>
              <w:suppressAutoHyphens w:val="tru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 w:val="false"/>
                <w:i w:val="false"/>
                <w:iCs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 xml:space="preserve">min. 71 % poprawnych odpowiedzi z kolokwium </w:t>
            </w:r>
          </w:p>
        </w:tc>
      </w:tr>
      <w:tr>
        <w:trPr/>
        <w:tc>
          <w:tcPr>
            <w:tcW w:w="951" w:type="dxa"/>
            <w:tcBorders/>
          </w:tcPr>
          <w:p>
            <w:pPr>
              <w:pStyle w:val="BodyText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kern w:val="0"/>
                <w:sz w:val="21"/>
                <w:szCs w:val="21"/>
              </w:rPr>
              <w:t>4,5</w:t>
            </w:r>
          </w:p>
        </w:tc>
        <w:tc>
          <w:tcPr>
            <w:tcW w:w="8872" w:type="dxa"/>
            <w:tcBorders/>
          </w:tcPr>
          <w:p>
            <w:pPr>
              <w:pStyle w:val="BodyText"/>
              <w:widowControl w:val="false"/>
              <w:suppressAutoHyphens w:val="tru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 w:val="false"/>
                <w:i w:val="false"/>
                <w:iCs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 xml:space="preserve">min. 81 % poprawnych odpowiedzi z kolokwium </w:t>
            </w:r>
            <w:r>
              <w:rPr>
                <w:rFonts w:cs="Calibri" w:cstheme="minorHAnsi" w:ascii="Calibri" w:hAnsi="Calibri"/>
                <w:iCs/>
                <w:color w:themeColor="text1" w:val="000000"/>
                <w:sz w:val="21"/>
                <w:szCs w:val="21"/>
              </w:rPr>
              <w:t xml:space="preserve"> </w:t>
            </w:r>
          </w:p>
        </w:tc>
      </w:tr>
      <w:tr>
        <w:trPr/>
        <w:tc>
          <w:tcPr>
            <w:tcW w:w="951" w:type="dxa"/>
            <w:tcBorders/>
          </w:tcPr>
          <w:p>
            <w:pPr>
              <w:pStyle w:val="BodyText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w w:val="99"/>
                <w:kern w:val="0"/>
                <w:sz w:val="21"/>
                <w:szCs w:val="21"/>
              </w:rPr>
              <w:t>5,0</w:t>
            </w:r>
          </w:p>
        </w:tc>
        <w:tc>
          <w:tcPr>
            <w:tcW w:w="8872" w:type="dxa"/>
            <w:tcBorders/>
          </w:tcPr>
          <w:p>
            <w:pPr>
              <w:pStyle w:val="BodyText"/>
              <w:widowControl w:val="false"/>
              <w:suppressAutoHyphens w:val="tru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b w:val="false"/>
                <w:bCs w:val="false"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 w:val="false"/>
                <w:bCs w:val="false"/>
                <w:i w:val="false"/>
                <w:iCs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>min. 91 % poprawnych odpowiedzi z kolokwium</w:t>
            </w:r>
            <w:r>
              <w:rPr>
                <w:rFonts w:cs="Calibri" w:cstheme="minorHAnsi" w:ascii="Calibri" w:hAnsi="Calibri"/>
                <w:b w:val="false"/>
                <w:bCs w:val="false"/>
                <w:iCs/>
                <w:color w:themeColor="text1" w:val="000000"/>
                <w:sz w:val="21"/>
                <w:szCs w:val="21"/>
              </w:rPr>
              <w:t xml:space="preserve"> </w:t>
            </w:r>
          </w:p>
        </w:tc>
      </w:tr>
    </w:tbl>
    <w:p>
      <w:pPr>
        <w:pStyle w:val="TableParagraph"/>
        <w:spacing w:lineRule="auto" w:line="276" w:before="120" w:after="0"/>
        <w:jc w:val="center"/>
        <w:rPr>
          <w:rFonts w:ascii="Calibri" w:hAnsi="Calibri" w:cs="Calibri" w:asciiTheme="minorHAnsi" w:cstheme="minorHAnsi" w:hAnsiTheme="minorHAnsi"/>
          <w:b/>
          <w:iCs/>
          <w:color w:themeColor="text1" w:val="000000"/>
          <w:sz w:val="24"/>
          <w:szCs w:val="24"/>
        </w:rPr>
      </w:pPr>
      <w:r>
        <w:rPr/>
      </w:r>
    </w:p>
    <w:p>
      <w:pPr>
        <w:pStyle w:val="Heading2"/>
        <w:numPr>
          <w:ilvl w:val="0"/>
          <w:numId w:val="1"/>
        </w:numPr>
        <w:shd w:val="clear" w:color="auto" w:fill="auto"/>
        <w:spacing w:lineRule="auto" w:line="276" w:before="240" w:after="0"/>
        <w:ind w:hanging="360" w:start="850" w:end="544"/>
        <w:rPr>
          <w:iCs/>
          <w:color w:themeColor="text1" w:val="000000"/>
          <w:sz w:val="24"/>
          <w:szCs w:val="24"/>
        </w:rPr>
      </w:pPr>
      <w:r>
        <w:rPr>
          <w:iCs/>
          <w:color w:themeColor="text1" w:val="000000"/>
          <w:sz w:val="24"/>
          <w:szCs w:val="24"/>
        </w:rPr>
        <w:t>Bilans punktów ECTS – nakład pracy studenta</w:t>
      </w:r>
    </w:p>
    <w:tbl>
      <w:tblPr>
        <w:tblStyle w:val="TableNormal"/>
        <w:tblW w:w="9844" w:type="dxa"/>
        <w:jc w:val="center"/>
        <w:tblInd w:w="0" w:type="dxa"/>
        <w:tblLayout w:type="fixed"/>
        <w:tblCellMar>
          <w:top w:w="0" w:type="dxa"/>
          <w:start w:w="5" w:type="dxa"/>
          <w:bottom w:w="0" w:type="dxa"/>
          <w:end w:w="5" w:type="dxa"/>
        </w:tblCellMar>
        <w:tblLook w:firstRow="1" w:noVBand="0" w:lastRow="1" w:firstColumn="1" w:lastColumn="1" w:noHBand="0" w:val="01e0"/>
      </w:tblPr>
      <w:tblGrid>
        <w:gridCol w:w="5497"/>
        <w:gridCol w:w="2174"/>
        <w:gridCol w:w="2173"/>
      </w:tblGrid>
      <w:tr>
        <w:trPr>
          <w:trHeight w:val="460" w:hRule="atLeast"/>
        </w:trPr>
        <w:tc>
          <w:tcPr>
            <w:tcW w:w="54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Cs/>
                <w:color w:themeColor="text1" w:val="000000"/>
                <w:kern w:val="0"/>
                <w:sz w:val="21"/>
                <w:szCs w:val="21"/>
              </w:rPr>
              <w:t>Kategoria</w:t>
            </w:r>
          </w:p>
        </w:tc>
        <w:tc>
          <w:tcPr>
            <w:tcW w:w="21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start="84" w:end="81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Cs/>
                <w:color w:themeColor="text1" w:val="000000"/>
                <w:kern w:val="0"/>
                <w:sz w:val="21"/>
                <w:szCs w:val="21"/>
              </w:rPr>
              <w:t>Obciążenie studenta: studia stacjonarne</w:t>
            </w:r>
          </w:p>
        </w:tc>
        <w:tc>
          <w:tcPr>
            <w:tcW w:w="2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start="84" w:end="81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Cs/>
                <w:color w:themeColor="text1" w:val="000000"/>
                <w:kern w:val="0"/>
                <w:sz w:val="21"/>
                <w:szCs w:val="21"/>
              </w:rPr>
              <w:t>Obciążenie studenta: studia niestacjonarne</w:t>
            </w:r>
          </w:p>
        </w:tc>
      </w:tr>
      <w:tr>
        <w:trPr>
          <w:trHeight w:val="412" w:hRule="atLeast"/>
        </w:trPr>
        <w:tc>
          <w:tcPr>
            <w:tcW w:w="54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start="107"/>
              <w:jc w:val="start"/>
              <w:rPr>
                <w:rFonts w:ascii="Calibri" w:hAnsi="Calibri" w:cs="Calibri" w:asciiTheme="minorHAnsi" w:cstheme="minorHAnsi" w:hAnsiTheme="minorHAnsi"/>
                <w:b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iCs/>
                <w:color w:themeColor="text1" w:val="000000"/>
                <w:kern w:val="0"/>
                <w:sz w:val="21"/>
                <w:szCs w:val="21"/>
              </w:rPr>
              <w:t>LICZBA GODZIN REALIZOWANYCH PRZY BEZPOŚREDNIM UDZIALE NAUCZYCIELA (GODZINY KONTAKTOWE)</w:t>
            </w:r>
          </w:p>
        </w:tc>
        <w:tc>
          <w:tcPr>
            <w:tcW w:w="21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/>
                <w:bCs/>
                <w:iCs/>
                <w:color w:themeColor="text1" w:val="000000"/>
                <w:sz w:val="21"/>
                <w:szCs w:val="21"/>
              </w:rPr>
              <w:t>32</w:t>
            </w:r>
          </w:p>
        </w:tc>
        <w:tc>
          <w:tcPr>
            <w:tcW w:w="2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/>
                <w:bCs/>
                <w:iCs/>
                <w:color w:themeColor="text1" w:val="000000"/>
                <w:sz w:val="21"/>
                <w:szCs w:val="21"/>
              </w:rPr>
              <w:t>22</w:t>
            </w:r>
          </w:p>
        </w:tc>
      </w:tr>
      <w:tr>
        <w:trPr>
          <w:trHeight w:val="285" w:hRule="atLeast"/>
        </w:trPr>
        <w:tc>
          <w:tcPr>
            <w:tcW w:w="54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start="107"/>
              <w:jc w:val="start"/>
              <w:rPr>
                <w:rFonts w:ascii="Calibri" w:hAnsi="Calibri" w:cs="Calibri" w:asciiTheme="minorHAnsi" w:cstheme="minorHAnsi" w:hAnsiTheme="minorHAnsi"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kern w:val="0"/>
                <w:sz w:val="21"/>
                <w:szCs w:val="21"/>
              </w:rPr>
              <w:t>Udział w wykładach*</w:t>
            </w:r>
          </w:p>
        </w:tc>
        <w:tc>
          <w:tcPr>
            <w:tcW w:w="21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iCs/>
                <w:color w:themeColor="text1" w:val="000000"/>
                <w:sz w:val="21"/>
                <w:szCs w:val="21"/>
              </w:rPr>
              <w:t>15</w:t>
            </w:r>
          </w:p>
        </w:tc>
        <w:tc>
          <w:tcPr>
            <w:tcW w:w="2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iCs/>
                <w:color w:themeColor="text1" w:val="000000"/>
                <w:sz w:val="21"/>
                <w:szCs w:val="21"/>
              </w:rPr>
              <w:t>10</w:t>
            </w:r>
          </w:p>
        </w:tc>
      </w:tr>
      <w:tr>
        <w:trPr>
          <w:trHeight w:val="282" w:hRule="atLeast"/>
        </w:trPr>
        <w:tc>
          <w:tcPr>
            <w:tcW w:w="54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start="107"/>
              <w:jc w:val="start"/>
              <w:rPr>
                <w:rFonts w:ascii="Calibri" w:hAnsi="Calibri" w:cs="Calibri" w:asciiTheme="minorHAnsi" w:cstheme="minorHAnsi" w:hAnsiTheme="minorHAnsi"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kern w:val="0"/>
                <w:sz w:val="21"/>
                <w:szCs w:val="21"/>
              </w:rPr>
              <w:t>Udział w ćwiczeniach*</w:t>
            </w:r>
          </w:p>
        </w:tc>
        <w:tc>
          <w:tcPr>
            <w:tcW w:w="21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iCs/>
                <w:color w:themeColor="text1" w:val="000000"/>
                <w:sz w:val="21"/>
                <w:szCs w:val="21"/>
              </w:rPr>
              <w:t>15</w:t>
            </w:r>
          </w:p>
        </w:tc>
        <w:tc>
          <w:tcPr>
            <w:tcW w:w="2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iCs/>
                <w:color w:themeColor="text1" w:val="000000"/>
                <w:sz w:val="21"/>
                <w:szCs w:val="21"/>
              </w:rPr>
              <w:t>10</w:t>
            </w:r>
          </w:p>
        </w:tc>
      </w:tr>
      <w:tr>
        <w:trPr>
          <w:trHeight w:val="282" w:hRule="atLeast"/>
        </w:trPr>
        <w:tc>
          <w:tcPr>
            <w:tcW w:w="54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start="107"/>
              <w:jc w:val="start"/>
              <w:rPr>
                <w:rFonts w:ascii="Calibri" w:hAnsi="Calibri" w:cs="Calibri" w:asciiTheme="minorHAnsi" w:cstheme="minorHAnsi" w:hAnsiTheme="minorHAnsi"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kern w:val="0"/>
                <w:sz w:val="21"/>
                <w:szCs w:val="21"/>
              </w:rPr>
              <w:t>Udział w egzaminie/ kolokwium</w:t>
            </w: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kern w:val="0"/>
                <w:sz w:val="21"/>
                <w:szCs w:val="21"/>
              </w:rPr>
              <w:t>*</w:t>
            </w:r>
          </w:p>
        </w:tc>
        <w:tc>
          <w:tcPr>
            <w:tcW w:w="21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iCs/>
                <w:color w:themeColor="text1" w:val="000000"/>
                <w:sz w:val="21"/>
                <w:szCs w:val="21"/>
              </w:rPr>
              <w:t>2</w:t>
            </w:r>
          </w:p>
        </w:tc>
        <w:tc>
          <w:tcPr>
            <w:tcW w:w="2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iCs/>
                <w:color w:themeColor="text1" w:val="000000"/>
                <w:sz w:val="21"/>
                <w:szCs w:val="21"/>
              </w:rPr>
              <w:t>2</w:t>
            </w:r>
          </w:p>
        </w:tc>
      </w:tr>
      <w:tr>
        <w:trPr>
          <w:trHeight w:val="285" w:hRule="atLeast"/>
        </w:trPr>
        <w:tc>
          <w:tcPr>
            <w:tcW w:w="54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start="107"/>
              <w:jc w:val="start"/>
              <w:rPr>
                <w:rFonts w:ascii="Calibri" w:hAnsi="Calibri" w:cs="Calibri" w:asciiTheme="minorHAnsi" w:cstheme="minorHAnsi" w:hAnsiTheme="minorHAnsi"/>
                <w:b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iCs/>
                <w:color w:themeColor="text1" w:val="000000"/>
                <w:kern w:val="0"/>
                <w:sz w:val="21"/>
                <w:szCs w:val="21"/>
              </w:rPr>
              <w:t>SAMODZIELNA PRACA STUDENTA (GODZINY NIEKONTAKTOWE)</w:t>
            </w:r>
          </w:p>
        </w:tc>
        <w:tc>
          <w:tcPr>
            <w:tcW w:w="21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/>
                <w:bCs/>
                <w:iCs/>
                <w:color w:themeColor="text1" w:val="000000"/>
                <w:sz w:val="21"/>
                <w:szCs w:val="21"/>
              </w:rPr>
              <w:t>18</w:t>
            </w:r>
          </w:p>
        </w:tc>
        <w:tc>
          <w:tcPr>
            <w:tcW w:w="2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/>
                <w:bCs/>
                <w:iCs/>
                <w:color w:themeColor="text1" w:val="000000"/>
                <w:sz w:val="21"/>
                <w:szCs w:val="21"/>
              </w:rPr>
              <w:t>28</w:t>
            </w:r>
          </w:p>
        </w:tc>
      </w:tr>
      <w:tr>
        <w:trPr>
          <w:trHeight w:val="282" w:hRule="atLeast"/>
        </w:trPr>
        <w:tc>
          <w:tcPr>
            <w:tcW w:w="54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start="107"/>
              <w:jc w:val="start"/>
              <w:rPr>
                <w:rFonts w:ascii="Calibri" w:hAnsi="Calibri" w:cs="Calibri" w:asciiTheme="minorHAnsi" w:cstheme="minorHAnsi" w:hAnsiTheme="minorHAnsi"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kern w:val="0"/>
                <w:sz w:val="21"/>
                <w:szCs w:val="21"/>
              </w:rPr>
              <w:t>Przygotowanie do wykładu*</w:t>
            </w:r>
          </w:p>
        </w:tc>
        <w:tc>
          <w:tcPr>
            <w:tcW w:w="21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iCs/>
                <w:color w:themeColor="text1" w:val="000000"/>
                <w:sz w:val="21"/>
                <w:szCs w:val="21"/>
              </w:rPr>
              <w:t>5</w:t>
            </w:r>
          </w:p>
        </w:tc>
        <w:tc>
          <w:tcPr>
            <w:tcW w:w="2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iCs/>
                <w:color w:themeColor="text1" w:val="000000"/>
                <w:sz w:val="21"/>
                <w:szCs w:val="21"/>
              </w:rPr>
              <w:t>10</w:t>
            </w:r>
          </w:p>
        </w:tc>
      </w:tr>
      <w:tr>
        <w:trPr>
          <w:trHeight w:val="285" w:hRule="atLeast"/>
        </w:trPr>
        <w:tc>
          <w:tcPr>
            <w:tcW w:w="54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start="107"/>
              <w:jc w:val="start"/>
              <w:rPr>
                <w:rFonts w:ascii="Calibri" w:hAnsi="Calibri" w:cs="Calibri" w:asciiTheme="minorHAnsi" w:cstheme="minorHAnsi" w:hAnsiTheme="minorHAnsi"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kern w:val="0"/>
                <w:sz w:val="21"/>
                <w:szCs w:val="21"/>
              </w:rPr>
              <w:t>Przygotowanie do ćwiczeń*</w:t>
            </w:r>
          </w:p>
        </w:tc>
        <w:tc>
          <w:tcPr>
            <w:tcW w:w="21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iCs/>
                <w:color w:themeColor="text1" w:val="000000"/>
                <w:sz w:val="21"/>
                <w:szCs w:val="21"/>
              </w:rPr>
              <w:t>13</w:t>
            </w:r>
          </w:p>
        </w:tc>
        <w:tc>
          <w:tcPr>
            <w:tcW w:w="2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iCs/>
                <w:color w:themeColor="text1" w:val="000000"/>
                <w:sz w:val="21"/>
                <w:szCs w:val="21"/>
              </w:rPr>
              <w:t>18</w:t>
            </w:r>
          </w:p>
        </w:tc>
      </w:tr>
      <w:tr>
        <w:trPr>
          <w:trHeight w:val="282" w:hRule="atLeast"/>
        </w:trPr>
        <w:tc>
          <w:tcPr>
            <w:tcW w:w="54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start="107"/>
              <w:jc w:val="start"/>
              <w:rPr>
                <w:rFonts w:ascii="Calibri" w:hAnsi="Calibri" w:cs="Calibri" w:asciiTheme="minorHAnsi" w:cstheme="minorHAnsi" w:hAnsiTheme="minorHAnsi"/>
                <w:b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Cs/>
                <w:color w:themeColor="text1" w:val="000000"/>
                <w:kern w:val="0"/>
                <w:sz w:val="21"/>
                <w:szCs w:val="21"/>
              </w:rPr>
              <w:t>ŁĄCZNA LICZBA GODZIN</w:t>
            </w:r>
          </w:p>
        </w:tc>
        <w:tc>
          <w:tcPr>
            <w:tcW w:w="21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/>
                <w:bCs/>
                <w:iCs/>
                <w:color w:themeColor="text1" w:val="000000"/>
                <w:sz w:val="21"/>
                <w:szCs w:val="21"/>
              </w:rPr>
              <w:t>50</w:t>
            </w:r>
          </w:p>
        </w:tc>
        <w:tc>
          <w:tcPr>
            <w:tcW w:w="2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/>
                <w:bCs/>
                <w:iCs/>
                <w:color w:themeColor="text1" w:val="000000"/>
                <w:sz w:val="21"/>
                <w:szCs w:val="21"/>
              </w:rPr>
              <w:t>50</w:t>
            </w:r>
          </w:p>
        </w:tc>
      </w:tr>
      <w:tr>
        <w:trPr>
          <w:trHeight w:val="285" w:hRule="atLeast"/>
        </w:trPr>
        <w:tc>
          <w:tcPr>
            <w:tcW w:w="54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start="107"/>
              <w:jc w:val="start"/>
              <w:rPr>
                <w:rFonts w:ascii="Calibri" w:hAnsi="Calibri" w:cs="Calibri" w:asciiTheme="minorHAnsi" w:cstheme="minorHAnsi" w:hAnsiTheme="minorHAnsi"/>
                <w:b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Cs/>
                <w:color w:themeColor="text1" w:val="000000"/>
                <w:kern w:val="0"/>
                <w:sz w:val="21"/>
                <w:szCs w:val="21"/>
              </w:rPr>
              <w:t>PUNKTY ECTS za przedmiot (zajęcia)</w:t>
            </w:r>
          </w:p>
        </w:tc>
        <w:tc>
          <w:tcPr>
            <w:tcW w:w="21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/>
                <w:bCs/>
                <w:iCs/>
                <w:color w:themeColor="text1" w:val="000000"/>
                <w:sz w:val="21"/>
                <w:szCs w:val="21"/>
              </w:rPr>
              <w:t>2</w:t>
            </w:r>
          </w:p>
        </w:tc>
        <w:tc>
          <w:tcPr>
            <w:tcW w:w="2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/>
                <w:bCs/>
                <w:iCs/>
                <w:color w:themeColor="text1" w:val="000000"/>
                <w:sz w:val="21"/>
                <w:szCs w:val="21"/>
              </w:rPr>
              <w:t>2</w:t>
            </w:r>
          </w:p>
        </w:tc>
      </w:tr>
    </w:tbl>
    <w:p>
      <w:pPr>
        <w:pStyle w:val="Normal"/>
        <w:spacing w:lineRule="auto" w:line="276" w:before="360" w:after="120"/>
        <w:ind w:start="255"/>
        <w:rPr>
          <w:rFonts w:ascii="Calibri" w:hAnsi="Calibri" w:cs="Calibri" w:asciiTheme="minorHAnsi" w:cstheme="minorHAnsi" w:hAnsiTheme="minorHAnsi"/>
          <w:b/>
          <w:iCs/>
          <w:color w:themeColor="text1" w:val="000000"/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b/>
          <w:iCs/>
          <w:color w:themeColor="text1" w:val="000000"/>
          <w:sz w:val="20"/>
          <w:szCs w:val="20"/>
        </w:rPr>
        <w:t>*niepotrzebne usunąć</w:t>
      </w:r>
    </w:p>
    <w:p>
      <w:pPr>
        <w:pStyle w:val="Normal"/>
        <w:spacing w:lineRule="auto" w:line="276" w:before="480" w:after="360"/>
        <w:jc w:val="center"/>
        <w:rPr>
          <w:rFonts w:ascii="Calibri" w:hAnsi="Calibri" w:cs="Calibri" w:asciiTheme="minorHAnsi" w:cstheme="minorHAnsi" w:hAnsiTheme="minorHAnsi"/>
          <w:iCs/>
          <w:color w:themeColor="text1" w:val="000000"/>
          <w:sz w:val="21"/>
          <w:szCs w:val="21"/>
        </w:rPr>
      </w:pPr>
      <w:r>
        <w:rPr>
          <w:rFonts w:cs="Calibri" w:ascii="Calibri" w:hAnsi="Calibri" w:asciiTheme="minorHAnsi" w:cstheme="minorHAnsi" w:hAnsiTheme="minorHAnsi"/>
          <w:b/>
          <w:iCs/>
          <w:color w:themeColor="text1" w:val="000000"/>
          <w:sz w:val="24"/>
          <w:szCs w:val="24"/>
        </w:rPr>
        <w:t xml:space="preserve">Przyjmuję do realizacji </w:t>
      </w:r>
      <w:r>
        <w:rPr>
          <w:rFonts w:cs="Calibri" w:ascii="Calibri" w:hAnsi="Calibri" w:asciiTheme="minorHAnsi" w:cstheme="minorHAnsi" w:hAnsiTheme="minorHAnsi"/>
          <w:iCs/>
          <w:color w:themeColor="text1" w:val="000000"/>
          <w:sz w:val="20"/>
          <w:szCs w:val="20"/>
        </w:rPr>
        <w:t>(data i czytelne podpisy osób prowadzących przedmiot (zajęcia) w danym roku akademickim)</w:t>
      </w:r>
    </w:p>
    <w:p>
      <w:pPr>
        <w:pStyle w:val="Normal"/>
        <w:tabs>
          <w:tab w:val="clear" w:pos="720"/>
          <w:tab w:val="left" w:pos="10206" w:leader="dot"/>
        </w:tabs>
        <w:snapToGrid w:val="false"/>
        <w:spacing w:lineRule="auto" w:line="276" w:before="600" w:after="480"/>
        <w:ind w:firstLine="2268"/>
        <w:jc w:val="center"/>
        <w:rPr>
          <w:rFonts w:ascii="Calibri" w:hAnsi="Calibri" w:cs="Calibri" w:asciiTheme="minorHAnsi" w:cstheme="minorHAnsi" w:hAnsiTheme="minorHAnsi"/>
          <w:iCs/>
          <w:sz w:val="21"/>
          <w:szCs w:val="21"/>
        </w:rPr>
      </w:pPr>
      <w:r>
        <w:rPr>
          <w:rFonts w:cs="Calibri" w:ascii="Calibri" w:hAnsi="Calibri" w:asciiTheme="minorHAnsi" w:cstheme="minorHAnsi" w:hAnsiTheme="minorHAnsi"/>
          <w:iCs/>
          <w:color w:themeColor="text1" w:val="000000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cs="Calibri" w:ascii="Calibri" w:hAnsi="Calibri" w:asciiTheme="minorHAnsi" w:cstheme="minorHAnsi" w:hAnsiTheme="minorHAnsi"/>
          <w:iCs/>
          <w:sz w:val="21"/>
          <w:szCs w:val="21"/>
        </w:rPr>
        <w:t>…………………</w:t>
      </w:r>
      <w:r>
        <w:rPr>
          <w:rFonts w:cs="Calibri" w:ascii="Calibri" w:hAnsi="Calibri" w:asciiTheme="minorHAnsi" w:cstheme="minorHAnsi" w:hAnsiTheme="minorHAnsi"/>
          <w:iCs/>
          <w:sz w:val="21"/>
          <w:szCs w:val="21"/>
        </w:rPr>
        <w:t>..</w:t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299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libri">
    <w:charset w:val="ee" w:characterSet="windows-1250"/>
    <w:family w:val="roman"/>
    <w:pitch w:val="variable"/>
  </w:font>
  <w:font w:name="Times New Roman">
    <w:charset w:val="ee" w:characterSet="windows-1250"/>
    <w:family w:val="roman"/>
    <w:pitch w:val="variable"/>
  </w:font>
  <w:font w:name="Cambria"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  <w:font w:name="Calibri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0"/>
        </w:tabs>
        <w:ind w:start="1353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215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87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359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431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503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75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647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7190" w:hanging="180"/>
      </w:pPr>
      <w:rPr/>
    </w:lvl>
  </w:abstractNum>
  <w:abstractNum w:abstractNumId="2">
    <w:lvl w:ilvl="0">
      <w:start w:val="4"/>
      <w:numFmt w:val="decimal"/>
      <w:lvlText w:val="%1."/>
      <w:lvlJc w:val="start"/>
      <w:pPr>
        <w:tabs>
          <w:tab w:val="num" w:pos="0"/>
        </w:tabs>
        <w:ind w:start="360" w:hanging="360"/>
      </w:pPr>
      <w:rPr/>
    </w:lvl>
    <w:lvl w:ilvl="1">
      <w:start w:val="1"/>
      <w:numFmt w:val="decimal"/>
      <w:lvlText w:val="%1.%2."/>
      <w:lvlJc w:val="start"/>
      <w:pPr>
        <w:tabs>
          <w:tab w:val="num" w:pos="0"/>
        </w:tabs>
        <w:ind w:start="2912" w:hanging="360"/>
      </w:pPr>
      <w:rPr>
        <w:sz w:val="24"/>
        <w:szCs w:val="24"/>
      </w:rPr>
    </w:lvl>
    <w:lvl w:ilvl="2">
      <w:start w:val="1"/>
      <w:numFmt w:val="decimal"/>
      <w:lvlText w:val="%1.%2.%3."/>
      <w:lvlJc w:val="start"/>
      <w:pPr>
        <w:tabs>
          <w:tab w:val="num" w:pos="0"/>
        </w:tabs>
        <w:ind w:start="4300" w:hanging="720"/>
      </w:pPr>
      <w:rPr/>
    </w:lvl>
    <w:lvl w:ilvl="3">
      <w:start w:val="1"/>
      <w:numFmt w:val="decimal"/>
      <w:lvlText w:val="%1.%2.%3.%4."/>
      <w:lvlJc w:val="start"/>
      <w:pPr>
        <w:tabs>
          <w:tab w:val="num" w:pos="0"/>
        </w:tabs>
        <w:ind w:start="6090" w:hanging="720"/>
      </w:pPr>
      <w:rPr/>
    </w:lvl>
    <w:lvl w:ilvl="4">
      <w:start w:val="1"/>
      <w:numFmt w:val="decimal"/>
      <w:lvlText w:val="%1.%2.%3.%4.%5."/>
      <w:lvlJc w:val="start"/>
      <w:pPr>
        <w:tabs>
          <w:tab w:val="num" w:pos="0"/>
        </w:tabs>
        <w:ind w:start="8240" w:hanging="1080"/>
      </w:pPr>
      <w:rPr/>
    </w:lvl>
    <w:lvl w:ilvl="5">
      <w:start w:val="1"/>
      <w:numFmt w:val="decimal"/>
      <w:lvlText w:val="%1.%2.%3.%4.%5.%6."/>
      <w:lvlJc w:val="start"/>
      <w:pPr>
        <w:tabs>
          <w:tab w:val="num" w:pos="0"/>
        </w:tabs>
        <w:ind w:start="10030" w:hanging="1080"/>
      </w:pPr>
      <w:rPr/>
    </w:lvl>
    <w:lvl w:ilvl="6">
      <w:start w:val="1"/>
      <w:numFmt w:val="decimal"/>
      <w:lvlText w:val="%1.%2.%3.%4.%5.%6.%7."/>
      <w:lvlJc w:val="start"/>
      <w:pPr>
        <w:tabs>
          <w:tab w:val="num" w:pos="0"/>
        </w:tabs>
        <w:ind w:start="11820" w:hanging="1080"/>
      </w:pPr>
      <w:rPr/>
    </w:lvl>
    <w:lvl w:ilvl="7">
      <w:start w:val="1"/>
      <w:numFmt w:val="decimal"/>
      <w:lvlText w:val="%1.%2.%3.%4.%5.%6.%7.%8."/>
      <w:lvlJc w:val="start"/>
      <w:pPr>
        <w:tabs>
          <w:tab w:val="num" w:pos="0"/>
        </w:tabs>
        <w:ind w:start="13970" w:hanging="1440"/>
      </w:pPr>
      <w:rPr/>
    </w:lvl>
    <w:lvl w:ilvl="8">
      <w:start w:val="1"/>
      <w:numFmt w:val="decimal"/>
      <w:lvlText w:val="%1.%2.%3.%4.%5.%6.%7.%8.%9."/>
      <w:lvlJc w:val="start"/>
      <w:pPr>
        <w:tabs>
          <w:tab w:val="num" w:pos="0"/>
        </w:tabs>
        <w:ind w:start="15760" w:hanging="1440"/>
      </w:pPr>
      <w:rPr/>
    </w:lvl>
  </w:abstractNum>
  <w:abstractNum w:abstractNumId="3">
    <w:lvl w:ilvl="0">
      <w:start w:val="1"/>
      <w:numFmt w:val="decimal"/>
      <w:lvlText w:val="2.%1."/>
      <w:lvlJc w:val="start"/>
      <w:pPr>
        <w:tabs>
          <w:tab w:val="num" w:pos="0"/>
        </w:tabs>
        <w:ind w:start="827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547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267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987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707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427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147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867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587" w:hanging="180"/>
      </w:pPr>
      <w:rPr/>
    </w:lvl>
  </w:abstractNum>
  <w:abstractNum w:abstractNumId="4">
    <w:lvl w:ilvl="0">
      <w:start w:val="1"/>
      <w:numFmt w:val="decimal"/>
      <w:lvlText w:val="3.%1."/>
      <w:lvlJc w:val="start"/>
      <w:pPr>
        <w:tabs>
          <w:tab w:val="num" w:pos="0"/>
        </w:tabs>
        <w:ind w:start="934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0"/>
        </w:tabs>
        <w:ind w:start="360" w:hanging="360"/>
      </w:pPr>
      <w:rPr/>
    </w:lvl>
    <w:lvl w:ilvl="1">
      <w:start w:val="1"/>
      <w:numFmt w:val="decimal"/>
      <w:lvlText w:val="%1.%2."/>
      <w:lvlJc w:val="start"/>
      <w:pPr>
        <w:tabs>
          <w:tab w:val="num" w:pos="0"/>
        </w:tabs>
        <w:ind w:start="360" w:hanging="360"/>
      </w:pPr>
      <w:rPr/>
    </w:lvl>
    <w:lvl w:ilvl="2">
      <w:start w:val="1"/>
      <w:numFmt w:val="decimal"/>
      <w:lvlText w:val="%1.%2.%3."/>
      <w:lvlJc w:val="start"/>
      <w:pPr>
        <w:tabs>
          <w:tab w:val="num" w:pos="0"/>
        </w:tabs>
        <w:ind w:start="720" w:hanging="720"/>
      </w:pPr>
      <w:rPr/>
    </w:lvl>
    <w:lvl w:ilvl="3">
      <w:start w:val="1"/>
      <w:numFmt w:val="decimal"/>
      <w:lvlText w:val="%1.%2.%3.%4."/>
      <w:lvlJc w:val="start"/>
      <w:pPr>
        <w:tabs>
          <w:tab w:val="num" w:pos="0"/>
        </w:tabs>
        <w:ind w:start="720" w:hanging="720"/>
      </w:pPr>
      <w:rPr/>
    </w:lvl>
    <w:lvl w:ilvl="4">
      <w:start w:val="1"/>
      <w:numFmt w:val="decimal"/>
      <w:lvlText w:val="%1.%2.%3.%4.%5."/>
      <w:lvlJc w:val="start"/>
      <w:pPr>
        <w:tabs>
          <w:tab w:val="num" w:pos="0"/>
        </w:tabs>
        <w:ind w:start="1080" w:hanging="1080"/>
      </w:pPr>
      <w:rPr/>
    </w:lvl>
    <w:lvl w:ilvl="5">
      <w:start w:val="1"/>
      <w:numFmt w:val="decimal"/>
      <w:lvlText w:val="%1.%2.%3.%4.%5.%6."/>
      <w:lvlJc w:val="start"/>
      <w:pPr>
        <w:tabs>
          <w:tab w:val="num" w:pos="0"/>
        </w:tabs>
        <w:ind w:start="1080" w:hanging="1080"/>
      </w:pPr>
      <w:rPr/>
    </w:lvl>
    <w:lvl w:ilvl="6">
      <w:start w:val="1"/>
      <w:numFmt w:val="decimal"/>
      <w:lvlText w:val="%1.%2.%3.%4.%5.%6.%7."/>
      <w:lvlJc w:val="start"/>
      <w:pPr>
        <w:tabs>
          <w:tab w:val="num" w:pos="0"/>
        </w:tabs>
        <w:ind w:start="1440" w:hanging="1440"/>
      </w:pPr>
      <w:rPr/>
    </w:lvl>
    <w:lvl w:ilvl="7">
      <w:start w:val="1"/>
      <w:numFmt w:val="decimal"/>
      <w:lvlText w:val="%1.%2.%3.%4.%5.%6.%7.%8."/>
      <w:lvlJc w:val="start"/>
      <w:pPr>
        <w:tabs>
          <w:tab w:val="num" w:pos="0"/>
        </w:tabs>
        <w:ind w:start="1440" w:hanging="1440"/>
      </w:pPr>
      <w:rPr/>
    </w:lvl>
    <w:lvl w:ilvl="8">
      <w:start w:val="1"/>
      <w:numFmt w:val="decimal"/>
      <w:lvlText w:val="%1.%2.%3.%4.%5.%6.%7.%8.%9."/>
      <w:lvlJc w:val="start"/>
      <w:pPr>
        <w:tabs>
          <w:tab w:val="num" w:pos="0"/>
        </w:tabs>
        <w:ind w:start="1800" w:hanging="1800"/>
      </w:pPr>
      <w:rPr/>
    </w:lvl>
  </w:abstractNum>
  <w:abstractNum w:abstractNumId="6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363f3"/>
    <w:pPr>
      <w:widowControl w:val="false"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l-PL" w:eastAsia="pl-PL" w:bidi="pl-PL"/>
    </w:rPr>
  </w:style>
  <w:style w:type="paragraph" w:styleId="Heading1">
    <w:name w:val="heading 1"/>
    <w:basedOn w:val="Normal"/>
    <w:next w:val="Normal"/>
    <w:link w:val="Nagwek1Znak"/>
    <w:uiPriority w:val="9"/>
    <w:qFormat/>
    <w:rsid w:val="009d2d35"/>
    <w:pPr>
      <w:keepNext w:val="true"/>
      <w:keepLines/>
      <w:spacing w:before="240" w:after="0"/>
      <w:outlineLvl w:val="0"/>
    </w:pPr>
    <w:rPr>
      <w:rFonts w:ascii="Cambria" w:hAnsi="Cambria" w:eastAsia="" w:cs="" w:asciiTheme="majorHAnsi" w:cstheme="majorBidi" w:eastAsiaTheme="majorEastAsia" w:hAnsiTheme="majorHAnsi"/>
      <w:color w:themeColor="accent1" w:themeShade="bf" w:val="365F91"/>
      <w:sz w:val="32"/>
      <w:szCs w:val="32"/>
    </w:rPr>
  </w:style>
  <w:style w:type="paragraph" w:styleId="Heading2">
    <w:name w:val="heading 2"/>
    <w:basedOn w:val="Normal"/>
    <w:next w:val="Normal"/>
    <w:link w:val="Nagwek2Znak"/>
    <w:uiPriority w:val="9"/>
    <w:unhideWhenUsed/>
    <w:qFormat/>
    <w:rsid w:val="004b30d1"/>
    <w:pPr>
      <w:keepNext w:val="true"/>
      <w:keepLines/>
      <w:numPr>
        <w:ilvl w:val="0"/>
        <w:numId w:val="1"/>
      </w:numPr>
      <w:shd w:val="clear" w:color="auto" w:fill="ECF1F8"/>
      <w:spacing w:before="40" w:after="0"/>
      <w:ind w:end="547"/>
      <w:outlineLvl w:val="1"/>
    </w:pPr>
    <w:rPr>
      <w:rFonts w:ascii="Calibri" w:hAnsi="Calibri" w:eastAsia="" w:cs="Calibri" w:asciiTheme="minorHAnsi" w:cstheme="minorHAnsi" w:eastAsiaTheme="majorEastAsia" w:hAnsiTheme="minorHAnsi"/>
      <w:b/>
      <w:bCs/>
      <w:sz w:val="20"/>
      <w:szCs w:val="20"/>
    </w:rPr>
  </w:style>
  <w:style w:type="paragraph" w:styleId="Heading3">
    <w:name w:val="heading 3"/>
    <w:basedOn w:val="Normal"/>
    <w:next w:val="Normal"/>
    <w:link w:val="Nagwek3Znak"/>
    <w:uiPriority w:val="9"/>
    <w:unhideWhenUsed/>
    <w:qFormat/>
    <w:rsid w:val="004501ed"/>
    <w:pPr>
      <w:keepNext w:val="true"/>
      <w:keepLines/>
      <w:spacing w:before="40" w:after="0"/>
      <w:outlineLvl w:val="2"/>
    </w:pPr>
    <w:rPr>
      <w:rFonts w:ascii="Cambria" w:hAnsi="Cambria" w:eastAsia="" w:cs="" w:asciiTheme="majorHAnsi" w:cstheme="majorBidi" w:eastAsiaTheme="majorEastAsia" w:hAnsiTheme="majorHAnsi"/>
      <w:color w:themeColor="accent1" w:themeShade="7f" w:val="243F60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9d2d35"/>
    <w:rPr>
      <w:rFonts w:ascii="Cambria" w:hAnsi="Cambria" w:eastAsia="" w:cs="" w:asciiTheme="majorHAnsi" w:cstheme="majorBidi" w:eastAsiaTheme="majorEastAsia" w:hAnsiTheme="majorHAnsi"/>
      <w:color w:themeColor="accent1" w:themeShade="bf" w:val="365F91"/>
      <w:sz w:val="32"/>
      <w:szCs w:val="32"/>
      <w:lang w:val="pl-PL" w:eastAsia="pl-PL" w:bidi="pl-PL"/>
    </w:rPr>
  </w:style>
  <w:style w:type="character" w:styleId="Nagwek2Znak" w:customStyle="1">
    <w:name w:val="Nagłówek 2 Znak"/>
    <w:basedOn w:val="DefaultParagraphFont"/>
    <w:uiPriority w:val="9"/>
    <w:qFormat/>
    <w:rsid w:val="004b30d1"/>
    <w:rPr>
      <w:rFonts w:eastAsia="" w:cs="Calibri" w:cstheme="minorHAnsi" w:eastAsiaTheme="majorEastAsia"/>
      <w:b/>
      <w:bCs/>
      <w:sz w:val="20"/>
      <w:szCs w:val="20"/>
      <w:shd w:fill="ECF1F8" w:val="clear"/>
      <w:lang w:val="pl-PL" w:eastAsia="pl-PL" w:bidi="pl-PL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4c2d66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CommentText"/>
    <w:uiPriority w:val="99"/>
    <w:qFormat/>
    <w:rsid w:val="004c2d66"/>
    <w:rPr>
      <w:rFonts w:ascii="Times New Roman" w:hAnsi="Times New Roman" w:eastAsia="Times New Roman" w:cs="Times New Roman"/>
      <w:sz w:val="20"/>
      <w:szCs w:val="20"/>
      <w:lang w:val="pl-PL" w:eastAsia="pl-PL" w:bidi="pl-PL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4c2d66"/>
    <w:rPr>
      <w:rFonts w:ascii="Times New Roman" w:hAnsi="Times New Roman" w:eastAsia="Times New Roman" w:cs="Times New Roman"/>
      <w:b/>
      <w:bCs/>
      <w:sz w:val="20"/>
      <w:szCs w:val="20"/>
      <w:lang w:val="pl-PL" w:eastAsia="pl-PL" w:bidi="pl-PL"/>
    </w:rPr>
  </w:style>
  <w:style w:type="character" w:styleId="TekstpodstawowyZnak" w:customStyle="1">
    <w:name w:val="Tekst podstawowy Znak"/>
    <w:basedOn w:val="DefaultParagraphFont"/>
    <w:uiPriority w:val="1"/>
    <w:qFormat/>
    <w:rsid w:val="006e60c3"/>
    <w:rPr>
      <w:rFonts w:ascii="Times New Roman" w:hAnsi="Times New Roman" w:eastAsia="Times New Roman" w:cs="Times New Roman"/>
      <w:b/>
      <w:bCs/>
      <w:sz w:val="20"/>
      <w:szCs w:val="20"/>
      <w:lang w:val="pl-PL" w:eastAsia="pl-PL" w:bidi="pl-PL"/>
    </w:rPr>
  </w:style>
  <w:style w:type="character" w:styleId="Nagwek3Znak" w:customStyle="1">
    <w:name w:val="Nagłówek 3 Znak"/>
    <w:basedOn w:val="DefaultParagraphFont"/>
    <w:uiPriority w:val="9"/>
    <w:qFormat/>
    <w:rsid w:val="004501ed"/>
    <w:rPr>
      <w:rFonts w:ascii="Cambria" w:hAnsi="Cambria" w:eastAsia="" w:cs="" w:asciiTheme="majorHAnsi" w:cstheme="majorBidi" w:eastAsiaTheme="majorEastAsia" w:hAnsiTheme="majorHAnsi"/>
      <w:color w:themeColor="accent1" w:themeShade="7f" w:val="243F60"/>
      <w:sz w:val="24"/>
      <w:szCs w:val="24"/>
      <w:lang w:val="pl-PL" w:eastAsia="pl-PL" w:bidi="pl-PL"/>
    </w:rPr>
  </w:style>
  <w:style w:type="character" w:styleId="Styl1Znak" w:customStyle="1">
    <w:name w:val="Styl1 Znak"/>
    <w:basedOn w:val="Nagwek3Znak"/>
    <w:link w:val="Styl1"/>
    <w:qFormat/>
    <w:rsid w:val="004501ed"/>
    <w:rPr>
      <w:rFonts w:ascii="Calibri" w:hAnsi="Calibri" w:eastAsia="" w:cs="" w:cstheme="majorBidi" w:eastAsiaTheme="majorEastAsia"/>
      <w:i/>
      <w:color w:themeColor="accent1" w:themeShade="7f" w:val="243F60"/>
      <w:sz w:val="24"/>
      <w:szCs w:val="24"/>
      <w:lang w:val="pl-PL" w:eastAsia="pl-PL" w:bidi="pl-PL"/>
    </w:rPr>
  </w:style>
  <w:style w:type="character" w:styleId="Hyperlink">
    <w:name w:val="Hyperlink"/>
    <w:rPr>
      <w:color w:val="0066CC"/>
      <w:u w:val="single"/>
    </w:rPr>
  </w:style>
  <w:style w:type="character" w:styleId="Emphasis">
    <w:name w:val="Emphasis"/>
    <w:qFormat/>
    <w:rPr>
      <w:i/>
      <w:iCs/>
    </w:rPr>
  </w:style>
  <w:style w:type="character" w:styleId="WW8Num37z0">
    <w:name w:val="WW8Num37z0"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TekstpodstawowyZnak"/>
    <w:uiPriority w:val="1"/>
    <w:qFormat/>
    <w:pPr/>
    <w:rPr>
      <w:b/>
      <w:bCs/>
      <w:sz w:val="20"/>
      <w:szCs w:val="20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1"/>
    <w:qFormat/>
    <w:pPr>
      <w:ind w:hanging="349" w:start="966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CommentText">
    <w:name w:val="annotation text"/>
    <w:basedOn w:val="Normal"/>
    <w:link w:val="TekstkomentarzaZnak"/>
    <w:uiPriority w:val="99"/>
    <w:unhideWhenUsed/>
    <w:rsid w:val="004c2d66"/>
    <w:pPr/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TematkomentarzaZnak"/>
    <w:uiPriority w:val="99"/>
    <w:semiHidden/>
    <w:unhideWhenUsed/>
    <w:qFormat/>
    <w:rsid w:val="004c2d66"/>
    <w:pPr/>
    <w:rPr>
      <w:b/>
      <w:bCs/>
    </w:rPr>
  </w:style>
  <w:style w:type="paragraph" w:styleId="Styl1" w:customStyle="1">
    <w:name w:val="Styl1"/>
    <w:basedOn w:val="Heading3"/>
    <w:link w:val="Styl1Znak"/>
    <w:qFormat/>
    <w:rsid w:val="004501ed"/>
    <w:pPr/>
    <w:rPr>
      <w:rFonts w:ascii="Calibri" w:hAnsi="Calibri"/>
      <w:i/>
      <w:color w:val="auto"/>
    </w:rPr>
  </w:style>
  <w:style w:type="paragraph" w:styleId="Bodytext3">
    <w:name w:val="Body text (3)"/>
    <w:basedOn w:val="Normal"/>
    <w:qFormat/>
    <w:pPr>
      <w:shd w:val="clear" w:fill="FFFFFF"/>
      <w:spacing w:lineRule="exact" w:line="293" w:before="120" w:after="0"/>
      <w:ind w:hanging="420" w:start="0" w:end="0"/>
      <w:jc w:val="both"/>
    </w:pPr>
    <w:rPr>
      <w:rFonts w:ascii="Times New Roman" w:hAnsi="Times New Roman" w:eastAsia="Times New Roman" w:cs="Times New Roman"/>
      <w:color w:val="000000"/>
      <w:sz w:val="21"/>
      <w:szCs w:val="21"/>
      <w:lang w:val="pl-PL"/>
    </w:rPr>
  </w:style>
  <w:style w:type="paragraph" w:styleId="NormalnyWeb">
    <w:name w:val="Normalny (Web)"/>
    <w:basedOn w:val="Normal"/>
    <w:qFormat/>
    <w:pPr>
      <w:spacing w:before="280" w:after="280"/>
    </w:pPr>
    <w:rPr>
      <w:rFonts w:ascii="Times New Roman" w:hAnsi="Times New Roman" w:eastAsia="Calibri" w:cs="Times New Roman"/>
      <w:color w:val="000000"/>
      <w:lang w:val="pl-PL"/>
    </w:rPr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Bezlistyuser" w:default="1">
    <w:name w:val="Bez listy (user)"/>
    <w:uiPriority w:val="99"/>
    <w:semiHidden/>
    <w:unhideWhenUsed/>
    <w:qFormat/>
  </w:style>
  <w:style w:type="numbering" w:styleId="WW8Num37">
    <w:name w:val="WW8Num37"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cf48d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D9A65-68B5-4F08-A43E-3C0602CC9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Application>LibreOffice/26.2.1.2$Windows_X86_64 LibreOffice_project/620$Build-2</Application>
  <AppVersion>15.0000</AppVersion>
  <Pages>4</Pages>
  <Words>849</Words>
  <Characters>5469</Characters>
  <CharactersWithSpaces>6152</CharactersWithSpaces>
  <Paragraphs>193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2025-12-11T11:01:00Z</dcterms:created>
  <dc:creator>Rektor UJK</dc:creator>
  <dc:description/>
  <cp:keywords>Zarządzenie nr 189-2025 Budowa programu studiów Załącznik nr 4</cp:keywords>
  <dc:language>pl-PL</dc:language>
  <cp:lastModifiedBy/>
  <cp:lastPrinted>2025-10-28T07:51:00Z</cp:lastPrinted>
  <dcterms:modified xsi:type="dcterms:W3CDTF">2026-05-19T23:56:57Z</dcterms:modified>
  <cp:revision>9</cp:revision>
  <dc:subject/>
  <dc:title>Zarządzenie nr 189-2025 Budowa programu studiów Załącznik nr 4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