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91573B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91573B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</w:pPr>
      <w:r w:rsidRPr="0091573B">
        <w:rPr>
          <w:rFonts w:asciiTheme="minorHAnsi" w:hAnsiTheme="minorHAnsi" w:cstheme="minorHAnsi"/>
          <w:b/>
          <w:bCs/>
          <w:iCs/>
          <w:color w:val="auto"/>
          <w:sz w:val="28"/>
          <w:szCs w:val="28"/>
        </w:rPr>
        <w:t xml:space="preserve">KARTA </w:t>
      </w:r>
      <w:r w:rsidR="00BE67AE"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P</w:t>
      </w:r>
      <w:r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RZEDMIOTU</w:t>
      </w:r>
      <w:r w:rsidR="00654EA0"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 xml:space="preserve"> (ZAJĘĆ)</w:t>
      </w:r>
    </w:p>
    <w:p w14:paraId="4F1D28DF" w14:textId="202A920A" w:rsidR="00363F81" w:rsidRPr="00D5086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D50867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="0093189E" w:rsidRPr="00D50867">
        <w:rPr>
          <w:rFonts w:asciiTheme="minorHAnsi" w:hAnsiTheme="minorHAnsi" w:cstheme="minorHAnsi"/>
          <w:sz w:val="24"/>
          <w:szCs w:val="24"/>
        </w:rPr>
        <w:t xml:space="preserve"> </w:t>
      </w:r>
      <w:r w:rsidR="00205C0A" w:rsidRPr="00205C0A">
        <w:rPr>
          <w:rFonts w:asciiTheme="minorHAnsi" w:hAnsiTheme="minorHAnsi" w:cstheme="minorHAnsi"/>
          <w:b w:val="0"/>
          <w:bCs w:val="0"/>
          <w:sz w:val="24"/>
          <w:szCs w:val="24"/>
        </w:rPr>
        <w:t>0388.3.</w:t>
      </w:r>
      <w:proofErr w:type="gramStart"/>
      <w:r w:rsidR="00205C0A" w:rsidRPr="00205C0A">
        <w:rPr>
          <w:rFonts w:asciiTheme="minorHAnsi" w:hAnsiTheme="minorHAnsi" w:cstheme="minorHAnsi"/>
          <w:b w:val="0"/>
          <w:bCs w:val="0"/>
          <w:sz w:val="24"/>
          <w:szCs w:val="24"/>
        </w:rPr>
        <w:t>PED1.F.NPDZ</w:t>
      </w:r>
      <w:proofErr w:type="gramEnd"/>
    </w:p>
    <w:p w14:paraId="2B03F45D" w14:textId="2C86A7A1" w:rsidR="00205C0A" w:rsidRPr="00205C0A" w:rsidRDefault="00205C0A" w:rsidP="00205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  <w:r w:rsidR="004838B3" w:rsidRPr="00205C0A">
        <w:rPr>
          <w:rFonts w:asciiTheme="minorHAnsi" w:hAnsiTheme="minorHAnsi" w:cstheme="minorHAnsi"/>
          <w:b/>
          <w:bCs/>
          <w:sz w:val="24"/>
          <w:szCs w:val="24"/>
        </w:rPr>
        <w:t xml:space="preserve">Nazwa przedmiotu </w:t>
      </w:r>
      <w:bookmarkStart w:id="0" w:name="_Hlk210305669"/>
      <w:r w:rsidR="004838B3" w:rsidRPr="00205C0A">
        <w:rPr>
          <w:rFonts w:asciiTheme="minorHAnsi" w:hAnsiTheme="minorHAnsi" w:cstheme="minorHAnsi"/>
          <w:b/>
          <w:bCs/>
          <w:sz w:val="24"/>
          <w:szCs w:val="24"/>
        </w:rPr>
        <w:t xml:space="preserve">(zajęć) </w:t>
      </w:r>
      <w:bookmarkEnd w:id="0"/>
      <w:r w:rsidR="004838B3" w:rsidRPr="00205C0A">
        <w:rPr>
          <w:rFonts w:asciiTheme="minorHAnsi" w:hAnsiTheme="minorHAnsi" w:cstheme="minorHAnsi"/>
          <w:b/>
          <w:bCs/>
          <w:sz w:val="24"/>
          <w:szCs w:val="24"/>
        </w:rPr>
        <w:t>w języku polskim:</w:t>
      </w:r>
      <w:r w:rsidR="0093189E" w:rsidRPr="00205C0A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205C0A">
        <w:rPr>
          <w:bCs/>
          <w:iCs/>
          <w:sz w:val="24"/>
          <w:szCs w:val="24"/>
        </w:rPr>
        <w:t>Narzędzia pracy doradcy zawodowego</w:t>
      </w:r>
    </w:p>
    <w:p w14:paraId="36442BCC" w14:textId="459099E6" w:rsidR="00025B13" w:rsidRPr="00205C0A" w:rsidRDefault="004838B3" w:rsidP="00025B13">
      <w:pPr>
        <w:ind w:left="324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05C0A">
        <w:rPr>
          <w:rFonts w:asciiTheme="minorHAnsi" w:hAnsiTheme="minorHAnsi" w:cstheme="minorHAnsi"/>
          <w:b/>
          <w:bCs/>
          <w:iCs/>
          <w:sz w:val="24"/>
          <w:szCs w:val="24"/>
        </w:rPr>
        <w:t>Nazwa przedmiotu (zajęć) w języku angielskim:</w:t>
      </w:r>
      <w:r w:rsidR="0093189E" w:rsidRPr="00205C0A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205C0A" w:rsidRPr="00205C0A">
        <w:rPr>
          <w:bCs/>
          <w:sz w:val="24"/>
          <w:szCs w:val="24"/>
          <w:lang w:val="en"/>
        </w:rPr>
        <w:t>Work tools of a career counselor</w:t>
      </w:r>
      <w:r w:rsidR="00205C0A" w:rsidRPr="00205C0A">
        <w:rPr>
          <w:rFonts w:ascii="Calibri" w:hAnsi="Calibri" w:cs="Calibri"/>
          <w:iCs/>
          <w:sz w:val="24"/>
          <w:szCs w:val="24"/>
          <w:lang w:val="en"/>
        </w:rPr>
        <w:t xml:space="preserve"> </w:t>
      </w:r>
    </w:p>
    <w:p w14:paraId="6EFB2404" w14:textId="77777777" w:rsidR="00025B13" w:rsidRPr="00025B13" w:rsidRDefault="00025B13" w:rsidP="00025B13">
      <w:pPr>
        <w:ind w:left="324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1405C745" w14:textId="545A2B1F" w:rsidR="000746C5" w:rsidRPr="00025B13" w:rsidRDefault="00937B44" w:rsidP="00025B13">
      <w:pPr>
        <w:pStyle w:val="Akapitzlist"/>
        <w:numPr>
          <w:ilvl w:val="0"/>
          <w:numId w:val="35"/>
        </w:numPr>
        <w:rPr>
          <w:iCs/>
          <w:color w:val="000000" w:themeColor="text1"/>
          <w:sz w:val="24"/>
          <w:szCs w:val="24"/>
        </w:rPr>
      </w:pPr>
      <w:r w:rsidRPr="00025B13">
        <w:rPr>
          <w:iCs/>
          <w:color w:val="000000" w:themeColor="text1"/>
          <w:sz w:val="24"/>
          <w:szCs w:val="24"/>
        </w:rPr>
        <w:t>Usytuowanie</w:t>
      </w:r>
      <w:r w:rsidR="00BE67AE" w:rsidRPr="00025B13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25B13">
        <w:rPr>
          <w:iCs/>
          <w:color w:val="000000" w:themeColor="text1"/>
          <w:sz w:val="24"/>
          <w:szCs w:val="24"/>
        </w:rPr>
        <w:t xml:space="preserve"> (zajęć)</w:t>
      </w:r>
      <w:r w:rsidRPr="00025B13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91573B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Kierunek studiów</w:t>
            </w:r>
          </w:p>
        </w:tc>
        <w:tc>
          <w:tcPr>
            <w:tcW w:w="5005" w:type="dxa"/>
          </w:tcPr>
          <w:p w14:paraId="53148B4E" w14:textId="05B93339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91573B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5005" w:type="dxa"/>
          </w:tcPr>
          <w:p w14:paraId="57A4265F" w14:textId="1633B28F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Stacjonarne, niestacjonarne </w:t>
            </w:r>
          </w:p>
        </w:tc>
      </w:tr>
      <w:tr w:rsidR="00341AC4" w:rsidRPr="0091573B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91573B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5005" w:type="dxa"/>
          </w:tcPr>
          <w:p w14:paraId="2113F634" w14:textId="06E5ABE1" w:rsidR="00AB3480" w:rsidRPr="008A4174" w:rsidRDefault="008A4174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8A4174">
              <w:rPr>
                <w:rFonts w:ascii="Calibri" w:hAnsi="Calibri" w:cs="Calibri"/>
                <w:sz w:val="24"/>
                <w:szCs w:val="24"/>
              </w:rPr>
              <w:t>Pierwszego stopnia – licencjackie</w:t>
            </w:r>
          </w:p>
        </w:tc>
      </w:tr>
      <w:tr w:rsidR="00341AC4" w:rsidRPr="0091573B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91573B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5005" w:type="dxa"/>
          </w:tcPr>
          <w:p w14:paraId="65631185" w14:textId="566D51B3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Ogólnoakademicki</w:t>
            </w:r>
            <w:proofErr w:type="spellEnd"/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41AC4" w:rsidRPr="0091573B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Osoba przygotowująca kartę </w:t>
            </w:r>
            <w:r w:rsidR="00BE67A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przedmiotu</w:t>
            </w:r>
            <w:r w:rsidR="00654EA0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CD76AFE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Renata Miszczuk</w:t>
            </w:r>
          </w:p>
        </w:tc>
      </w:tr>
      <w:tr w:rsidR="00341AC4" w:rsidRPr="0091573B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Kontakt</w:t>
            </w:r>
          </w:p>
        </w:tc>
        <w:tc>
          <w:tcPr>
            <w:tcW w:w="5005" w:type="dxa"/>
          </w:tcPr>
          <w:p w14:paraId="3FCAC9C9" w14:textId="663A4060" w:rsidR="001373A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rmiszczuk@ujk.edu.pl</w:t>
            </w:r>
          </w:p>
        </w:tc>
      </w:tr>
    </w:tbl>
    <w:p w14:paraId="07E319B6" w14:textId="74AAD63C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91573B">
        <w:rPr>
          <w:iCs/>
          <w:color w:val="000000" w:themeColor="text1"/>
          <w:sz w:val="24"/>
          <w:szCs w:val="24"/>
        </w:rPr>
        <w:t>przedmiotu</w:t>
      </w:r>
      <w:r w:rsidR="00654EA0" w:rsidRPr="0091573B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91573B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91573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Język wykładowy</w:t>
            </w:r>
          </w:p>
        </w:tc>
        <w:tc>
          <w:tcPr>
            <w:tcW w:w="6280" w:type="dxa"/>
          </w:tcPr>
          <w:p w14:paraId="688558D9" w14:textId="28DC720B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Polski</w:t>
            </w:r>
          </w:p>
        </w:tc>
      </w:tr>
      <w:tr w:rsidR="00341AC4" w:rsidRPr="0091573B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91573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Wymagania wstępne</w:t>
            </w:r>
          </w:p>
        </w:tc>
        <w:tc>
          <w:tcPr>
            <w:tcW w:w="6280" w:type="dxa"/>
          </w:tcPr>
          <w:p w14:paraId="339C9961" w14:textId="3711A923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Brak </w:t>
            </w:r>
          </w:p>
        </w:tc>
      </w:tr>
    </w:tbl>
    <w:p w14:paraId="3E7144CC" w14:textId="6D649217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91573B">
        <w:rPr>
          <w:iCs/>
          <w:color w:val="000000" w:themeColor="text1"/>
          <w:sz w:val="24"/>
          <w:szCs w:val="24"/>
        </w:rPr>
        <w:t>przedmiotu</w:t>
      </w:r>
      <w:r w:rsidR="00654EA0" w:rsidRPr="0091573B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3189E" w:rsidRPr="0091573B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zajęć</w:t>
            </w:r>
          </w:p>
        </w:tc>
        <w:tc>
          <w:tcPr>
            <w:tcW w:w="6279" w:type="dxa"/>
          </w:tcPr>
          <w:p w14:paraId="4C21344A" w14:textId="53FE4253" w:rsidR="0093189E" w:rsidRPr="0091573B" w:rsidRDefault="0093189E" w:rsidP="0093189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Wykład, Ćwiczenia</w:t>
            </w:r>
          </w:p>
        </w:tc>
      </w:tr>
      <w:tr w:rsidR="0093189E" w:rsidRPr="0091573B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3A1E43" w:rsidR="0093189E" w:rsidRPr="0091573B" w:rsidRDefault="0093189E" w:rsidP="0093189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Zajęcia w pomieszczeniu dydaktycznym UJK</w:t>
            </w:r>
          </w:p>
        </w:tc>
      </w:tr>
      <w:tr w:rsidR="0093189E" w:rsidRPr="0091573B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zaliczenia zajęć</w:t>
            </w:r>
          </w:p>
        </w:tc>
        <w:tc>
          <w:tcPr>
            <w:tcW w:w="6279" w:type="dxa"/>
          </w:tcPr>
          <w:p w14:paraId="78D434E5" w14:textId="7D6BB9F6" w:rsidR="0093189E" w:rsidRPr="0091573B" w:rsidRDefault="008A4174" w:rsidP="0093189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Egzamin, </w:t>
            </w:r>
            <w:r w:rsidR="0093189E"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Zaliczenie z oceną </w:t>
            </w:r>
          </w:p>
        </w:tc>
      </w:tr>
      <w:tr w:rsidR="0093189E" w:rsidRPr="0091573B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Metody dydaktyczne</w:t>
            </w:r>
          </w:p>
        </w:tc>
        <w:tc>
          <w:tcPr>
            <w:tcW w:w="6279" w:type="dxa"/>
          </w:tcPr>
          <w:p w14:paraId="6873C812" w14:textId="77777777" w:rsidR="0093189E" w:rsidRPr="0091573B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Cs/>
                <w:lang w:val="pl"/>
              </w:rPr>
            </w:pPr>
            <w:r w:rsidRPr="0091573B">
              <w:rPr>
                <w:rFonts w:asciiTheme="minorHAnsi" w:hAnsiTheme="minorHAnsi" w:cstheme="minorHAnsi"/>
                <w:iCs/>
                <w:lang w:val="pl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3CCF3DD2" w14:textId="77777777" w:rsidR="0093189E" w:rsidRPr="0091573B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91573B">
              <w:rPr>
                <w:rFonts w:asciiTheme="minorHAnsi" w:hAnsiTheme="minorHAnsi" w:cstheme="minorHAnsi"/>
                <w:iCs/>
                <w:lang w:val="pl"/>
              </w:rPr>
              <w:t>Ć</w:t>
            </w:r>
            <w:proofErr w:type="spellStart"/>
            <w:r w:rsidRPr="0091573B">
              <w:rPr>
                <w:rFonts w:asciiTheme="minorHAnsi" w:hAnsiTheme="minorHAnsi" w:cstheme="minorHAnsi"/>
                <w:iCs/>
              </w:rPr>
              <w:t>wiczenia</w:t>
            </w:r>
            <w:proofErr w:type="spellEnd"/>
            <w:r w:rsidRPr="0091573B">
              <w:rPr>
                <w:rFonts w:asciiTheme="minorHAnsi" w:hAnsiTheme="minorHAnsi" w:cstheme="minorHAnsi"/>
                <w:iCs/>
              </w:rPr>
              <w:t xml:space="preserve"> – dyskusja grupowa (DG), dyskusja – burza mózgów (BM</w:t>
            </w:r>
            <w:proofErr w:type="gramStart"/>
            <w:r w:rsidRPr="0091573B">
              <w:rPr>
                <w:rFonts w:asciiTheme="minorHAnsi" w:hAnsiTheme="minorHAnsi" w:cstheme="minorHAnsi"/>
                <w:iCs/>
              </w:rPr>
              <w:t>),  metoda</w:t>
            </w:r>
            <w:proofErr w:type="gramEnd"/>
            <w:r w:rsidRPr="0091573B">
              <w:rPr>
                <w:rFonts w:asciiTheme="minorHAnsi" w:hAnsiTheme="minorHAnsi" w:cstheme="minorHAnsi"/>
                <w:iCs/>
              </w:rPr>
              <w:t xml:space="preserve"> inscenizacji (MI), warsztat dydaktyczny (WD)</w:t>
            </w:r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, </w:t>
            </w:r>
            <w:r w:rsidRPr="0091573B">
              <w:rPr>
                <w:rFonts w:asciiTheme="minorHAnsi" w:hAnsiTheme="minorHAnsi" w:cstheme="minorHAnsi"/>
                <w:iCs/>
              </w:rPr>
              <w:t xml:space="preserve">praca w grupach (PG), prezentacja multimedialna (PM), </w:t>
            </w:r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film </w:t>
            </w:r>
            <w:proofErr w:type="gramStart"/>
            <w:r w:rsidRPr="0091573B">
              <w:rPr>
                <w:rFonts w:asciiTheme="minorHAnsi" w:hAnsiTheme="minorHAnsi" w:cstheme="minorHAnsi"/>
                <w:iCs/>
                <w:lang w:eastAsia="en-US"/>
              </w:rPr>
              <w:t>dydaktyczny  (</w:t>
            </w:r>
            <w:proofErr w:type="gramEnd"/>
            <w:r w:rsidRPr="0091573B">
              <w:rPr>
                <w:rFonts w:asciiTheme="minorHAnsi" w:hAnsiTheme="minorHAnsi" w:cstheme="minorHAnsi"/>
                <w:iCs/>
                <w:lang w:eastAsia="en-US"/>
              </w:rPr>
              <w:t>FD)</w:t>
            </w:r>
          </w:p>
          <w:p w14:paraId="6AE867CE" w14:textId="77024D3D" w:rsidR="0093189E" w:rsidRPr="0091573B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Projekt </w:t>
            </w:r>
            <w:proofErr w:type="gramStart"/>
            <w:r w:rsidRPr="0091573B">
              <w:rPr>
                <w:rFonts w:asciiTheme="minorHAnsi" w:hAnsiTheme="minorHAnsi" w:cstheme="minorHAnsi"/>
                <w:iCs/>
                <w:lang w:eastAsia="en-US"/>
              </w:rPr>
              <w:t>własny  –</w:t>
            </w:r>
            <w:proofErr w:type="gramEnd"/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   dyskusja grupowa (DG), projekt (P)</w:t>
            </w:r>
          </w:p>
        </w:tc>
      </w:tr>
      <w:tr w:rsidR="0093189E" w:rsidRPr="0091573B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3189E" w:rsidRPr="0091573B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3.5.a. Wykaz literatury podstawowej</w:t>
            </w:r>
          </w:p>
        </w:tc>
        <w:tc>
          <w:tcPr>
            <w:tcW w:w="6279" w:type="dxa"/>
          </w:tcPr>
          <w:p w14:paraId="59504651" w14:textId="77777777" w:rsidR="00752CEA" w:rsidRPr="002E7DD5" w:rsidRDefault="00752CEA" w:rsidP="00752CEA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Niemierko</w:t>
            </w:r>
            <w:proofErr w:type="spell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 B. Diagnostyka </w:t>
            </w:r>
            <w:proofErr w:type="gram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edukacyjna ,</w:t>
            </w:r>
            <w:proofErr w:type="gram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 Warszawa 2009</w:t>
            </w:r>
          </w:p>
          <w:p w14:paraId="77A6669E" w14:textId="77777777" w:rsidR="00752CEA" w:rsidRPr="002E7DD5" w:rsidRDefault="00752CEA" w:rsidP="00752CEA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Niemierko</w:t>
            </w:r>
            <w:proofErr w:type="spell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 B. Pomiar wyników kształcenia Warszawa 1999</w:t>
            </w:r>
          </w:p>
          <w:p w14:paraId="45BBA965" w14:textId="77777777" w:rsidR="00752CEA" w:rsidRPr="002E7DD5" w:rsidRDefault="00752CEA" w:rsidP="00752CEA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rPr>
                <w:rFonts w:asciiTheme="minorHAnsi" w:hAnsiTheme="minorHAnsi" w:cstheme="minorHAnsi"/>
                <w:sz w:val="24"/>
                <w:szCs w:val="24"/>
              </w:rPr>
            </w:pPr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Paszkowska-Rogacz A. Doradztwo zawodowe. Wybrane metody badań Warszawa 2009</w:t>
            </w:r>
          </w:p>
          <w:p w14:paraId="4B5E540B" w14:textId="77777777" w:rsidR="00752CEA" w:rsidRPr="002E7DD5" w:rsidRDefault="00752CEA" w:rsidP="00752CEA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rPr>
                <w:rFonts w:asciiTheme="minorHAnsi" w:hAnsiTheme="minorHAnsi" w:cstheme="minorHAnsi"/>
                <w:sz w:val="24"/>
                <w:szCs w:val="24"/>
              </w:rPr>
            </w:pPr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Praca zbiorowa Testy w poradnictwie zawodowym Warszawa 2006, </w:t>
            </w:r>
            <w:proofErr w:type="spell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MPiPS</w:t>
            </w:r>
            <w:proofErr w:type="spell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 Z. 37</w:t>
            </w:r>
          </w:p>
          <w:p w14:paraId="21539079" w14:textId="482BAF3F" w:rsidR="0093189E" w:rsidRPr="002E7DD5" w:rsidRDefault="008A4174" w:rsidP="008A4174">
            <w:pPr>
              <w:widowControl/>
              <w:numPr>
                <w:ilvl w:val="0"/>
                <w:numId w:val="43"/>
              </w:numPr>
              <w:autoSpaceDE/>
              <w:autoSpaceDN/>
              <w:spacing w:after="9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proofErr w:type="spell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Molitor</w:t>
            </w:r>
            <w:proofErr w:type="spell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 S.U., Strategia planowania kariery. Jak świadomie kształtować własną drogę zawodową, Warszawa 2008</w:t>
            </w:r>
          </w:p>
        </w:tc>
      </w:tr>
      <w:tr w:rsidR="0093189E" w:rsidRPr="0091573B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3189E" w:rsidRPr="0091573B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0683AE7B" w14:textId="77777777" w:rsidR="00752CEA" w:rsidRPr="002E7DD5" w:rsidRDefault="00752CEA" w:rsidP="00752CEA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Hornowska, E. (2001). Testy psychologiczne. Teoria i praktyka. Warszawa: Wydawnictwo Naukowe „Scholar”. </w:t>
            </w:r>
          </w:p>
          <w:p w14:paraId="04C950E5" w14:textId="77777777" w:rsidR="00752CEA" w:rsidRPr="002E7DD5" w:rsidRDefault="00752CEA" w:rsidP="00752CEA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Hornowska, E. (2001). Testy psychometryczne. Teoria i praktyka (205-225). Warszawa: Wydawnictwo Naukowe „Scholar”. </w:t>
            </w:r>
          </w:p>
          <w:p w14:paraId="3A311B1D" w14:textId="77777777" w:rsidR="00752CEA" w:rsidRPr="002E7DD5" w:rsidRDefault="00752CEA" w:rsidP="00752CEA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rPr>
                <w:rFonts w:asciiTheme="minorHAnsi" w:hAnsiTheme="minorHAnsi" w:cstheme="minorHAnsi"/>
                <w:sz w:val="24"/>
                <w:szCs w:val="24"/>
              </w:rPr>
            </w:pPr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Bańka, </w:t>
            </w:r>
            <w:proofErr w:type="gram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A.(</w:t>
            </w:r>
            <w:proofErr w:type="gram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2007). Psychologiczne doradztwa karier, Poznań: </w:t>
            </w:r>
            <w:proofErr w:type="spell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Print</w:t>
            </w:r>
            <w:proofErr w:type="spell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-B</w:t>
            </w:r>
          </w:p>
          <w:p w14:paraId="7456B6D4" w14:textId="08E9EAAD" w:rsidR="0093189E" w:rsidRPr="002E7DD5" w:rsidRDefault="00752CEA" w:rsidP="00752CEA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Derbis. A., Lach G., Powierza </w:t>
            </w:r>
            <w:proofErr w:type="gram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E.(</w:t>
            </w:r>
            <w:proofErr w:type="gram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2002</w:t>
            </w:r>
            <w:proofErr w:type="gram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).Jak</w:t>
            </w:r>
            <w:proofErr w:type="gram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 xml:space="preserve"> pomóc uczniowi w planowaniu kariery </w:t>
            </w:r>
            <w:proofErr w:type="spellStart"/>
            <w:proofErr w:type="gramStart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zawodowej?Poznań</w:t>
            </w:r>
            <w:proofErr w:type="spellEnd"/>
            <w:proofErr w:type="gramEnd"/>
            <w:r w:rsidRPr="002E7DD5">
              <w:rPr>
                <w:rFonts w:asciiTheme="minorHAnsi" w:hAnsiTheme="minorHAnsi" w:cstheme="minorHAnsi"/>
                <w:sz w:val="24"/>
                <w:szCs w:val="24"/>
              </w:rPr>
              <w:t>: IFK</w:t>
            </w:r>
          </w:p>
        </w:tc>
      </w:tr>
    </w:tbl>
    <w:p w14:paraId="211E22AD" w14:textId="632220BB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91573B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EF65208" w14:textId="742E84C6" w:rsidR="00D50867" w:rsidRPr="00752CEA" w:rsidRDefault="0093189E" w:rsidP="00752CEA">
      <w:pPr>
        <w:pStyle w:val="Akapitzlist"/>
        <w:numPr>
          <w:ilvl w:val="0"/>
          <w:numId w:val="46"/>
        </w:numPr>
        <w:spacing w:after="90"/>
        <w:jc w:val="both"/>
        <w:rPr>
          <w:rFonts w:asciiTheme="minorHAnsi" w:hAnsiTheme="minorHAnsi" w:cstheme="minorHAnsi"/>
          <w:sz w:val="24"/>
          <w:szCs w:val="24"/>
        </w:rPr>
      </w:pPr>
      <w:r w:rsidRPr="00752CEA">
        <w:rPr>
          <w:rFonts w:asciiTheme="minorHAnsi" w:hAnsiTheme="minorHAnsi" w:cstheme="minorHAnsi"/>
          <w:b/>
          <w:bCs/>
          <w:iCs/>
          <w:sz w:val="24"/>
          <w:szCs w:val="24"/>
        </w:rPr>
        <w:t>C1</w:t>
      </w:r>
      <w:r w:rsidRPr="00752CEA">
        <w:rPr>
          <w:rFonts w:asciiTheme="minorHAnsi" w:hAnsiTheme="minorHAnsi" w:cstheme="minorHAnsi"/>
          <w:iCs/>
          <w:sz w:val="24"/>
          <w:szCs w:val="24"/>
        </w:rPr>
        <w:t xml:space="preserve"> (W) –</w:t>
      </w:r>
      <w:r w:rsidR="008A4174" w:rsidRPr="00752CEA">
        <w:rPr>
          <w:rFonts w:asciiTheme="minorHAnsi" w:hAnsiTheme="minorHAnsi" w:cstheme="minorHAnsi"/>
          <w:sz w:val="24"/>
          <w:szCs w:val="24"/>
        </w:rPr>
        <w:t xml:space="preserve"> </w:t>
      </w:r>
      <w:r w:rsidR="00752CEA" w:rsidRPr="00752CEA">
        <w:rPr>
          <w:rFonts w:asciiTheme="minorHAnsi" w:hAnsiTheme="minorHAnsi" w:cstheme="minorHAnsi"/>
          <w:iCs/>
          <w:color w:val="00000A"/>
          <w:sz w:val="24"/>
          <w:szCs w:val="24"/>
        </w:rPr>
        <w:t xml:space="preserve">zapoznanie studentów </w:t>
      </w:r>
      <w:proofErr w:type="gramStart"/>
      <w:r w:rsidR="00752CEA" w:rsidRPr="00752CEA">
        <w:rPr>
          <w:rFonts w:asciiTheme="minorHAnsi" w:hAnsiTheme="minorHAnsi" w:cstheme="minorHAnsi"/>
          <w:iCs/>
          <w:color w:val="00000A"/>
          <w:sz w:val="24"/>
          <w:szCs w:val="24"/>
        </w:rPr>
        <w:t>z  podstawowymi</w:t>
      </w:r>
      <w:proofErr w:type="gramEnd"/>
      <w:r w:rsidR="00752CEA" w:rsidRPr="00752CEA">
        <w:rPr>
          <w:rFonts w:asciiTheme="minorHAnsi" w:hAnsiTheme="minorHAnsi" w:cstheme="minorHAnsi"/>
          <w:iCs/>
          <w:color w:val="00000A"/>
          <w:sz w:val="24"/>
          <w:szCs w:val="24"/>
        </w:rPr>
        <w:t xml:space="preserve"> terminami z zakresu narzędzi pracy doradcy zawodowego </w:t>
      </w:r>
    </w:p>
    <w:p w14:paraId="1AB5C404" w14:textId="5508C1E8" w:rsidR="00D50867" w:rsidRPr="00752CEA" w:rsidRDefault="00D50867" w:rsidP="00752CEA">
      <w:pPr>
        <w:pStyle w:val="Akapitzlist"/>
        <w:numPr>
          <w:ilvl w:val="0"/>
          <w:numId w:val="46"/>
        </w:numPr>
        <w:spacing w:after="90"/>
        <w:jc w:val="both"/>
        <w:rPr>
          <w:rFonts w:asciiTheme="minorHAnsi" w:hAnsiTheme="minorHAnsi" w:cstheme="minorHAnsi"/>
          <w:sz w:val="24"/>
          <w:szCs w:val="24"/>
        </w:rPr>
      </w:pPr>
      <w:r w:rsidRPr="00752CEA">
        <w:rPr>
          <w:rFonts w:asciiTheme="minorHAnsi" w:hAnsiTheme="minorHAnsi" w:cstheme="minorHAnsi"/>
          <w:b/>
          <w:bCs/>
          <w:sz w:val="24"/>
          <w:szCs w:val="24"/>
        </w:rPr>
        <w:t>C2</w:t>
      </w:r>
      <w:r w:rsidRPr="00752CEA">
        <w:rPr>
          <w:rFonts w:asciiTheme="minorHAnsi" w:hAnsiTheme="minorHAnsi" w:cstheme="minorHAnsi"/>
          <w:sz w:val="24"/>
          <w:szCs w:val="24"/>
        </w:rPr>
        <w:t xml:space="preserve"> (</w:t>
      </w:r>
      <w:proofErr w:type="gramStart"/>
      <w:r w:rsidRPr="00752CEA">
        <w:rPr>
          <w:rFonts w:asciiTheme="minorHAnsi" w:hAnsiTheme="minorHAnsi" w:cstheme="minorHAnsi"/>
          <w:sz w:val="24"/>
          <w:szCs w:val="24"/>
        </w:rPr>
        <w:t>W,C</w:t>
      </w:r>
      <w:proofErr w:type="gramEnd"/>
      <w:r w:rsidRPr="00752CEA">
        <w:rPr>
          <w:rFonts w:asciiTheme="minorHAnsi" w:hAnsiTheme="minorHAnsi" w:cstheme="minorHAnsi"/>
          <w:sz w:val="24"/>
          <w:szCs w:val="24"/>
        </w:rPr>
        <w:t xml:space="preserve">) – </w:t>
      </w:r>
      <w:r w:rsidR="00752CEA" w:rsidRPr="00752CEA">
        <w:rPr>
          <w:rFonts w:asciiTheme="minorHAnsi" w:hAnsiTheme="minorHAnsi" w:cstheme="minorHAnsi"/>
          <w:iCs/>
          <w:color w:val="00000A"/>
          <w:sz w:val="24"/>
          <w:szCs w:val="24"/>
        </w:rPr>
        <w:t xml:space="preserve">przygotowanie studentów do rozwiązywania problemów w obszarze pracy z narzędziami doradcy zawodowego </w:t>
      </w:r>
    </w:p>
    <w:p w14:paraId="72B12E2B" w14:textId="02D18169" w:rsidR="00752CEA" w:rsidRPr="00752CEA" w:rsidRDefault="00D50867" w:rsidP="00752CEA">
      <w:pPr>
        <w:pStyle w:val="Akapitzlist"/>
        <w:numPr>
          <w:ilvl w:val="0"/>
          <w:numId w:val="46"/>
        </w:numPr>
        <w:spacing w:after="90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752CEA">
        <w:rPr>
          <w:rFonts w:asciiTheme="minorHAnsi" w:hAnsiTheme="minorHAnsi" w:cstheme="minorHAnsi"/>
          <w:b/>
          <w:bCs/>
          <w:iCs/>
          <w:sz w:val="24"/>
          <w:szCs w:val="24"/>
        </w:rPr>
        <w:t>C3</w:t>
      </w:r>
      <w:r w:rsidRPr="00752CEA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gramStart"/>
      <w:r w:rsidRPr="00752CEA">
        <w:rPr>
          <w:rFonts w:asciiTheme="minorHAnsi" w:hAnsiTheme="minorHAnsi" w:cstheme="minorHAnsi"/>
          <w:iCs/>
          <w:sz w:val="24"/>
          <w:szCs w:val="24"/>
        </w:rPr>
        <w:t>( C</w:t>
      </w:r>
      <w:proofErr w:type="gramEnd"/>
      <w:r w:rsidRPr="00752CEA">
        <w:rPr>
          <w:rFonts w:asciiTheme="minorHAnsi" w:hAnsiTheme="minorHAnsi" w:cstheme="minorHAnsi"/>
          <w:iCs/>
          <w:sz w:val="24"/>
          <w:szCs w:val="24"/>
        </w:rPr>
        <w:t>)</w:t>
      </w:r>
      <w:proofErr w:type="gramStart"/>
      <w:r w:rsidR="008A4174" w:rsidRPr="00752CEA">
        <w:rPr>
          <w:rFonts w:asciiTheme="minorHAnsi" w:hAnsiTheme="minorHAnsi" w:cstheme="minorHAnsi"/>
          <w:iCs/>
          <w:sz w:val="24"/>
          <w:szCs w:val="24"/>
        </w:rPr>
        <w:t xml:space="preserve">- </w:t>
      </w:r>
      <w:r w:rsidRPr="00752CE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52CEA" w:rsidRPr="00752CEA">
        <w:rPr>
          <w:rFonts w:asciiTheme="minorHAnsi" w:hAnsiTheme="minorHAnsi" w:cstheme="minorHAnsi"/>
          <w:iCs/>
          <w:color w:val="00000A"/>
          <w:sz w:val="24"/>
          <w:szCs w:val="24"/>
        </w:rPr>
        <w:t>zapoznanie</w:t>
      </w:r>
      <w:proofErr w:type="gramEnd"/>
      <w:r w:rsidR="00752CEA" w:rsidRPr="00752CEA">
        <w:rPr>
          <w:rFonts w:asciiTheme="minorHAnsi" w:hAnsiTheme="minorHAnsi" w:cstheme="minorHAnsi"/>
          <w:iCs/>
          <w:color w:val="00000A"/>
          <w:sz w:val="24"/>
          <w:szCs w:val="24"/>
        </w:rPr>
        <w:t xml:space="preserve"> studentów z procesem tworzenia i realizowania narzędzi doradcy zawodowego</w:t>
      </w:r>
      <w:r w:rsidR="00752CEA" w:rsidRPr="00752CEA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1FF44230" w14:textId="1B0D9245" w:rsidR="008A4174" w:rsidRPr="00752CEA" w:rsidRDefault="0093189E" w:rsidP="00752CEA">
      <w:pPr>
        <w:pStyle w:val="Akapitzlist"/>
        <w:numPr>
          <w:ilvl w:val="0"/>
          <w:numId w:val="46"/>
        </w:numPr>
        <w:spacing w:after="90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752CEA">
        <w:rPr>
          <w:rFonts w:asciiTheme="minorHAnsi" w:hAnsiTheme="minorHAnsi" w:cstheme="minorHAnsi"/>
          <w:b/>
          <w:bCs/>
          <w:iCs/>
          <w:sz w:val="24"/>
          <w:szCs w:val="24"/>
        </w:rPr>
        <w:t>C</w:t>
      </w:r>
      <w:r w:rsidR="00D50867" w:rsidRPr="00752CEA">
        <w:rPr>
          <w:rFonts w:asciiTheme="minorHAnsi" w:hAnsiTheme="minorHAnsi" w:cstheme="minorHAnsi"/>
          <w:b/>
          <w:bCs/>
          <w:iCs/>
          <w:sz w:val="24"/>
          <w:szCs w:val="24"/>
        </w:rPr>
        <w:t>4</w:t>
      </w:r>
      <w:r w:rsidRPr="00752CEA">
        <w:rPr>
          <w:rFonts w:asciiTheme="minorHAnsi" w:hAnsiTheme="minorHAnsi" w:cstheme="minorHAnsi"/>
          <w:iCs/>
          <w:sz w:val="24"/>
          <w:szCs w:val="24"/>
        </w:rPr>
        <w:t xml:space="preserve"> (W, C) – </w:t>
      </w:r>
      <w:r w:rsidR="00752CEA" w:rsidRPr="00752CEA">
        <w:rPr>
          <w:rFonts w:asciiTheme="minorHAnsi" w:hAnsiTheme="minorHAnsi" w:cstheme="minorHAnsi"/>
          <w:iCs/>
          <w:color w:val="00000A"/>
          <w:sz w:val="24"/>
          <w:szCs w:val="24"/>
        </w:rPr>
        <w:t xml:space="preserve">kształtowanie postawy otwartości i tolerancji oraz umiejętności dyskusji w zakresie szeroko pojętych narzędzi pracy </w:t>
      </w:r>
      <w:proofErr w:type="spellStart"/>
      <w:r w:rsidR="00752CEA" w:rsidRPr="00752CEA">
        <w:rPr>
          <w:rFonts w:asciiTheme="minorHAnsi" w:hAnsiTheme="minorHAnsi" w:cstheme="minorHAnsi"/>
          <w:iCs/>
          <w:color w:val="00000A"/>
          <w:sz w:val="24"/>
          <w:szCs w:val="24"/>
        </w:rPr>
        <w:t>pracy</w:t>
      </w:r>
      <w:proofErr w:type="spellEnd"/>
      <w:r w:rsidR="00752CEA" w:rsidRPr="00752CEA">
        <w:rPr>
          <w:rFonts w:asciiTheme="minorHAnsi" w:hAnsiTheme="minorHAnsi" w:cstheme="minorHAnsi"/>
          <w:iCs/>
          <w:color w:val="00000A"/>
          <w:sz w:val="24"/>
          <w:szCs w:val="24"/>
        </w:rPr>
        <w:t xml:space="preserve"> zawodowego</w:t>
      </w:r>
    </w:p>
    <w:p w14:paraId="67708B6E" w14:textId="7F73FE6B" w:rsidR="003E0703" w:rsidRPr="0091573B" w:rsidRDefault="008A4174" w:rsidP="008A4174">
      <w:pPr>
        <w:pStyle w:val="Akapitzlist"/>
        <w:ind w:left="72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4.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2. </w:t>
      </w:r>
      <w:r w:rsidR="003E0703"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A40AED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40A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C74703A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7A53FB">
        <w:rPr>
          <w:rFonts w:ascii="Calibri" w:hAnsi="Calibri" w:cs="Calibri"/>
          <w:bCs/>
          <w:sz w:val="24"/>
          <w:szCs w:val="24"/>
        </w:rPr>
        <w:t xml:space="preserve">Zapoznania z kartą przedmiotu i warunkami zaliczenia, </w:t>
      </w:r>
    </w:p>
    <w:p w14:paraId="5A02336A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37549F">
        <w:rPr>
          <w:rFonts w:ascii="Calibri" w:hAnsi="Calibri" w:cs="Calibri"/>
          <w:bCs/>
          <w:color w:val="00000A"/>
          <w:sz w:val="24"/>
          <w:szCs w:val="24"/>
        </w:rPr>
        <w:t>Pojęcie i klasyfikacja narzędzi pracy doradcy zawodowego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color w:val="00000A"/>
          <w:sz w:val="24"/>
          <w:szCs w:val="24"/>
        </w:rPr>
        <w:t>Definicja narzędzi, funkcje diagnostyczne, informacyjne i rozwojowe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) </w:t>
      </w:r>
    </w:p>
    <w:p w14:paraId="217B5B40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37549F">
        <w:rPr>
          <w:rFonts w:ascii="Calibri" w:hAnsi="Calibri" w:cs="Calibri"/>
          <w:bCs/>
          <w:color w:val="00000A"/>
          <w:sz w:val="24"/>
          <w:szCs w:val="24"/>
        </w:rPr>
        <w:t>Podstawy metodologiczne konstruowania narzędzi doradczych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color w:val="00000A"/>
          <w:sz w:val="24"/>
          <w:szCs w:val="24"/>
        </w:rPr>
        <w:t>Trafność, rzetelność, standaryzacja, normalizacja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>)</w:t>
      </w:r>
    </w:p>
    <w:p w14:paraId="146875C0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Psychologiczne podstawy narzędzi stosowanych w doradztwie zawodowym (Teorie zainteresowań, zdolności, osobowości i wartości zawodowych) </w:t>
      </w:r>
    </w:p>
    <w:p w14:paraId="067A15E1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37549F">
        <w:rPr>
          <w:rFonts w:ascii="Calibri" w:hAnsi="Calibri" w:cs="Calibri"/>
          <w:bCs/>
          <w:color w:val="00000A"/>
          <w:sz w:val="24"/>
          <w:szCs w:val="24"/>
        </w:rPr>
        <w:t>Narzędzia diagnostyczne w doradztwie zawodowym – przegląd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color w:val="00000A"/>
          <w:sz w:val="24"/>
          <w:szCs w:val="24"/>
        </w:rPr>
        <w:t>Kwestionariusze, testy, skale, arkusze obserwacji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>)</w:t>
      </w:r>
    </w:p>
    <w:p w14:paraId="14A60506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37549F">
        <w:rPr>
          <w:rFonts w:ascii="Calibri" w:hAnsi="Calibri" w:cs="Calibri"/>
          <w:bCs/>
          <w:color w:val="00000A"/>
          <w:sz w:val="24"/>
          <w:szCs w:val="24"/>
        </w:rPr>
        <w:t>Narzędzia narracyjne i jakościowe w pracy doradcy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color w:val="00000A"/>
          <w:sz w:val="24"/>
          <w:szCs w:val="24"/>
        </w:rPr>
        <w:t>Wywiad narracyjny, linia życia, mapa kariery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>)</w:t>
      </w:r>
    </w:p>
    <w:p w14:paraId="401B7811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37549F">
        <w:rPr>
          <w:rFonts w:ascii="Calibri" w:hAnsi="Calibri" w:cs="Calibri"/>
          <w:bCs/>
          <w:color w:val="00000A"/>
          <w:sz w:val="24"/>
          <w:szCs w:val="24"/>
        </w:rPr>
        <w:t>Narzędzia informacyjne i multimedialne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color w:val="00000A"/>
          <w:sz w:val="24"/>
          <w:szCs w:val="24"/>
        </w:rPr>
        <w:t>Bazy danych zawodów, portale rynku pracy, systemy informacji zawodowej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>)</w:t>
      </w:r>
    </w:p>
    <w:p w14:paraId="78DA098D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37549F">
        <w:rPr>
          <w:rFonts w:ascii="Calibri" w:hAnsi="Calibri" w:cs="Calibri"/>
          <w:bCs/>
          <w:color w:val="00000A"/>
          <w:sz w:val="24"/>
          <w:szCs w:val="24"/>
        </w:rPr>
        <w:t>Cyfrowe narzędzia doradztwa zawodowego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color w:val="00000A"/>
          <w:sz w:val="24"/>
          <w:szCs w:val="24"/>
        </w:rPr>
        <w:t>Platformy e-doradztwa, aplikacje, narzędzia online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>)</w:t>
      </w:r>
    </w:p>
    <w:p w14:paraId="5FAD5D35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37549F">
        <w:rPr>
          <w:rFonts w:ascii="Calibri" w:hAnsi="Calibri" w:cs="Calibri"/>
          <w:bCs/>
          <w:color w:val="00000A"/>
          <w:sz w:val="24"/>
          <w:szCs w:val="24"/>
        </w:rPr>
        <w:t>Narzędzia wspierające planowanie kariery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color w:val="00000A"/>
          <w:sz w:val="24"/>
          <w:szCs w:val="24"/>
        </w:rPr>
        <w:t>Portfolio kariery, plan rozwoju zawodowego, bilans kompetencji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>)</w:t>
      </w:r>
    </w:p>
    <w:p w14:paraId="18DDA52E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37549F">
        <w:rPr>
          <w:rFonts w:ascii="Calibri" w:hAnsi="Calibri" w:cs="Calibri"/>
          <w:bCs/>
          <w:color w:val="00000A"/>
          <w:sz w:val="24"/>
          <w:szCs w:val="24"/>
        </w:rPr>
        <w:t>Ograniczenia i ryzyka stosowania narzędzi doradczych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color w:val="00000A"/>
          <w:sz w:val="24"/>
          <w:szCs w:val="24"/>
        </w:rPr>
        <w:t>Błędy diagnostyczne, nadinterpretacja wyników, etyka pracy z narzędziami</w:t>
      </w:r>
      <w:r w:rsidRPr="007A53FB">
        <w:rPr>
          <w:rFonts w:ascii="Calibri" w:hAnsi="Calibri" w:cs="Calibri"/>
          <w:bCs/>
          <w:color w:val="00000A"/>
          <w:sz w:val="24"/>
          <w:szCs w:val="24"/>
        </w:rPr>
        <w:t>)</w:t>
      </w:r>
    </w:p>
    <w:p w14:paraId="0A1690E8" w14:textId="77777777" w:rsidR="00752CEA" w:rsidRPr="007A53FB" w:rsidRDefault="00752CEA" w:rsidP="00752CEA">
      <w:pPr>
        <w:pStyle w:val="Akapitzlist"/>
        <w:widowControl/>
        <w:numPr>
          <w:ilvl w:val="0"/>
          <w:numId w:val="45"/>
        </w:numPr>
        <w:autoSpaceDE/>
        <w:autoSpaceDN/>
        <w:ind w:left="498"/>
        <w:jc w:val="both"/>
        <w:rPr>
          <w:rFonts w:ascii="Calibri" w:hAnsi="Calibri" w:cs="Calibri"/>
          <w:bCs/>
          <w:color w:val="00000A"/>
          <w:sz w:val="24"/>
          <w:szCs w:val="24"/>
        </w:rPr>
      </w:pPr>
      <w:r w:rsidRPr="007A53FB">
        <w:rPr>
          <w:rFonts w:ascii="Calibri" w:hAnsi="Calibri" w:cs="Calibri"/>
          <w:bCs/>
          <w:color w:val="00000A"/>
          <w:sz w:val="24"/>
          <w:szCs w:val="24"/>
        </w:rPr>
        <w:t>Dobór narzędzi do potrzeb klienta i kontekstu instytucjonalnego (Kryteria wyboru, dostosowanie do wieku, sytuacji i celów doradczych)</w:t>
      </w:r>
    </w:p>
    <w:p w14:paraId="4EC358EB" w14:textId="7F7CC0D8" w:rsidR="006D764F" w:rsidRPr="00A40AED" w:rsidRDefault="006D764F" w:rsidP="008A417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40A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D9E0905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7A53FB">
        <w:rPr>
          <w:rFonts w:ascii="Calibri" w:hAnsi="Calibri" w:cs="Calibri"/>
          <w:bCs/>
          <w:sz w:val="24"/>
          <w:szCs w:val="24"/>
        </w:rPr>
        <w:t>Zapoznania z kartą przedmiotu i warunkami zaliczenia</w:t>
      </w:r>
    </w:p>
    <w:p w14:paraId="12CCF759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37549F">
        <w:rPr>
          <w:rFonts w:ascii="Calibri" w:hAnsi="Calibri" w:cs="Calibri"/>
          <w:bCs/>
          <w:iCs/>
          <w:sz w:val="24"/>
          <w:szCs w:val="24"/>
        </w:rPr>
        <w:t>Analiza funkcjonalna narzędzi doradczych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iCs/>
          <w:sz w:val="24"/>
          <w:szCs w:val="24"/>
        </w:rPr>
        <w:t>Określanie celu, grupy odbiorców i zakresu zastosowania narzędzia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) </w:t>
      </w:r>
    </w:p>
    <w:p w14:paraId="5C39CA20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37549F">
        <w:rPr>
          <w:rFonts w:ascii="Calibri" w:hAnsi="Calibri" w:cs="Calibri"/>
          <w:bCs/>
          <w:iCs/>
          <w:sz w:val="24"/>
          <w:szCs w:val="24"/>
        </w:rPr>
        <w:t>Praktyczne wykorzystanie kwestionariuszy zainteresowań zawodowych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iCs/>
          <w:sz w:val="24"/>
          <w:szCs w:val="24"/>
        </w:rPr>
        <w:t>Praca z arkuszami, omówienie struktury i wyników (bez powielania teorii)</w:t>
      </w:r>
      <w:r w:rsidRPr="007A53FB">
        <w:rPr>
          <w:rFonts w:ascii="Calibri" w:hAnsi="Calibri" w:cs="Calibri"/>
          <w:bCs/>
          <w:iCs/>
          <w:sz w:val="24"/>
          <w:szCs w:val="24"/>
        </w:rPr>
        <w:t>)</w:t>
      </w:r>
    </w:p>
    <w:p w14:paraId="300C21B1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7A53FB">
        <w:rPr>
          <w:rFonts w:ascii="Calibri" w:hAnsi="Calibri" w:cs="Calibri"/>
          <w:bCs/>
          <w:iCs/>
          <w:sz w:val="24"/>
          <w:szCs w:val="24"/>
        </w:rPr>
        <w:t>Ćwiczenia z zakresu bilansu kompetencji (Identyfikacja umiejętności twardych i miękkich klienta)</w:t>
      </w:r>
    </w:p>
    <w:p w14:paraId="5C7544A3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37549F">
        <w:rPr>
          <w:rFonts w:ascii="Calibri" w:hAnsi="Calibri" w:cs="Calibri"/>
          <w:bCs/>
          <w:iCs/>
          <w:sz w:val="24"/>
          <w:szCs w:val="24"/>
        </w:rPr>
        <w:t>Praca z narzędziami narracyjnymi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iCs/>
          <w:sz w:val="24"/>
          <w:szCs w:val="24"/>
        </w:rPr>
        <w:t>Konstruowanie linii życia zawodowego i mapy kariery</w:t>
      </w:r>
      <w:r w:rsidRPr="007A53FB">
        <w:rPr>
          <w:rFonts w:ascii="Calibri" w:hAnsi="Calibri" w:cs="Calibri"/>
          <w:bCs/>
          <w:iCs/>
          <w:sz w:val="24"/>
          <w:szCs w:val="24"/>
        </w:rPr>
        <w:t>)</w:t>
      </w:r>
    </w:p>
    <w:p w14:paraId="19D70A0B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37549F">
        <w:rPr>
          <w:rFonts w:ascii="Calibri" w:hAnsi="Calibri" w:cs="Calibri"/>
          <w:bCs/>
          <w:iCs/>
          <w:sz w:val="24"/>
          <w:szCs w:val="24"/>
        </w:rPr>
        <w:lastRenderedPageBreak/>
        <w:t>Tworzenie i analiza portfolio kariery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iCs/>
          <w:sz w:val="24"/>
          <w:szCs w:val="24"/>
        </w:rPr>
        <w:t>Dokumentowanie doświadczeń, kompetencji i celów zawodowych</w:t>
      </w:r>
      <w:r w:rsidRPr="007A53FB">
        <w:rPr>
          <w:rFonts w:ascii="Calibri" w:hAnsi="Calibri" w:cs="Calibri"/>
          <w:bCs/>
          <w:iCs/>
          <w:sz w:val="24"/>
          <w:szCs w:val="24"/>
        </w:rPr>
        <w:t>)</w:t>
      </w:r>
    </w:p>
    <w:p w14:paraId="69A8FFE4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37549F">
        <w:rPr>
          <w:rFonts w:ascii="Calibri" w:hAnsi="Calibri" w:cs="Calibri"/>
          <w:bCs/>
          <w:iCs/>
          <w:sz w:val="24"/>
          <w:szCs w:val="24"/>
        </w:rPr>
        <w:t>Symulacje rozmów doradczych z wykorzystaniem narzędzi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iCs/>
          <w:sz w:val="24"/>
          <w:szCs w:val="24"/>
        </w:rPr>
        <w:t>Dobór narzędzia do problemu klienta</w:t>
      </w:r>
      <w:r w:rsidRPr="007A53FB">
        <w:rPr>
          <w:rFonts w:ascii="Calibri" w:hAnsi="Calibri" w:cs="Calibri"/>
          <w:bCs/>
          <w:iCs/>
          <w:sz w:val="24"/>
          <w:szCs w:val="24"/>
        </w:rPr>
        <w:t>)</w:t>
      </w:r>
    </w:p>
    <w:p w14:paraId="136DBB00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37549F">
        <w:rPr>
          <w:rFonts w:ascii="Calibri" w:hAnsi="Calibri" w:cs="Calibri"/>
          <w:bCs/>
          <w:iCs/>
          <w:sz w:val="24"/>
          <w:szCs w:val="24"/>
        </w:rPr>
        <w:t>Interpretacja wyników narzędzi doradczych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iCs/>
          <w:sz w:val="24"/>
          <w:szCs w:val="24"/>
        </w:rPr>
        <w:t>Analiza opisowa, formułowanie wniosków i zaleceń</w:t>
      </w:r>
      <w:r w:rsidRPr="007A53FB">
        <w:rPr>
          <w:rFonts w:ascii="Calibri" w:hAnsi="Calibri" w:cs="Calibri"/>
          <w:bCs/>
          <w:iCs/>
          <w:sz w:val="24"/>
          <w:szCs w:val="24"/>
        </w:rPr>
        <w:t>)</w:t>
      </w:r>
    </w:p>
    <w:p w14:paraId="73ABBB6D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37549F">
        <w:rPr>
          <w:rFonts w:ascii="Calibri" w:hAnsi="Calibri" w:cs="Calibri"/>
          <w:bCs/>
          <w:iCs/>
          <w:sz w:val="24"/>
          <w:szCs w:val="24"/>
        </w:rPr>
        <w:t>Projektowanie autorskiego narzędzia doradczego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iCs/>
          <w:sz w:val="24"/>
          <w:szCs w:val="24"/>
        </w:rPr>
        <w:t>Arkusz, karta pracy, mini-kwestionariusz</w:t>
      </w:r>
      <w:r w:rsidRPr="007A53FB">
        <w:rPr>
          <w:rFonts w:ascii="Calibri" w:hAnsi="Calibri" w:cs="Calibri"/>
          <w:bCs/>
          <w:iCs/>
          <w:sz w:val="24"/>
          <w:szCs w:val="24"/>
        </w:rPr>
        <w:t>)</w:t>
      </w:r>
    </w:p>
    <w:p w14:paraId="1E4228EE" w14:textId="77777777" w:rsidR="00752CEA" w:rsidRPr="007A53FB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37549F">
        <w:rPr>
          <w:rFonts w:ascii="Calibri" w:hAnsi="Calibri" w:cs="Calibri"/>
          <w:bCs/>
          <w:iCs/>
          <w:sz w:val="24"/>
          <w:szCs w:val="24"/>
        </w:rPr>
        <w:t>Dostosowanie narzędzi do różnych grup klientów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iCs/>
          <w:sz w:val="24"/>
          <w:szCs w:val="24"/>
        </w:rPr>
        <w:t>Młodzież, dorośli, osoby w kryzysie zawodowym</w:t>
      </w:r>
      <w:r w:rsidRPr="007A53FB">
        <w:rPr>
          <w:rFonts w:ascii="Calibri" w:hAnsi="Calibri" w:cs="Calibri"/>
          <w:bCs/>
          <w:iCs/>
          <w:sz w:val="24"/>
          <w:szCs w:val="24"/>
        </w:rPr>
        <w:t>)</w:t>
      </w:r>
    </w:p>
    <w:p w14:paraId="6B28EE54" w14:textId="77777777" w:rsidR="00752CEA" w:rsidRPr="0037549F" w:rsidRDefault="00752CEA" w:rsidP="00752CEA">
      <w:pPr>
        <w:pStyle w:val="Akapitzlist"/>
        <w:widowControl/>
        <w:numPr>
          <w:ilvl w:val="0"/>
          <w:numId w:val="42"/>
        </w:numPr>
        <w:autoSpaceDE/>
        <w:autoSpaceDN/>
        <w:jc w:val="both"/>
        <w:rPr>
          <w:rFonts w:ascii="Calibri" w:hAnsi="Calibri" w:cs="Calibri"/>
          <w:bCs/>
          <w:iCs/>
          <w:sz w:val="24"/>
          <w:szCs w:val="24"/>
        </w:rPr>
      </w:pPr>
      <w:r w:rsidRPr="0037549F">
        <w:rPr>
          <w:rFonts w:ascii="Calibri" w:hAnsi="Calibri" w:cs="Calibri"/>
          <w:bCs/>
          <w:iCs/>
          <w:sz w:val="24"/>
          <w:szCs w:val="24"/>
        </w:rPr>
        <w:t>Ewaluacja użyteczności narzędzi w pracy doradcy zawodowego</w:t>
      </w:r>
      <w:r w:rsidRPr="007A53FB">
        <w:rPr>
          <w:rFonts w:ascii="Calibri" w:hAnsi="Calibri" w:cs="Calibri"/>
          <w:bCs/>
          <w:iCs/>
          <w:sz w:val="24"/>
          <w:szCs w:val="24"/>
        </w:rPr>
        <w:t xml:space="preserve"> (</w:t>
      </w:r>
      <w:r w:rsidRPr="0037549F">
        <w:rPr>
          <w:rFonts w:ascii="Calibri" w:hAnsi="Calibri" w:cs="Calibri"/>
          <w:bCs/>
          <w:iCs/>
          <w:sz w:val="24"/>
          <w:szCs w:val="24"/>
        </w:rPr>
        <w:t>Analiza efektywności, ograniczeń i możliwości modyfikacji</w:t>
      </w:r>
      <w:r w:rsidRPr="007A53FB">
        <w:rPr>
          <w:rFonts w:ascii="Calibri" w:hAnsi="Calibri" w:cs="Calibri"/>
          <w:bCs/>
          <w:iCs/>
          <w:sz w:val="24"/>
          <w:szCs w:val="24"/>
        </w:rPr>
        <w:t>)</w:t>
      </w:r>
    </w:p>
    <w:p w14:paraId="5069220A" w14:textId="77777777" w:rsidR="0091573B" w:rsidRPr="0091573B" w:rsidRDefault="0091573B" w:rsidP="0091573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52CBFC3B" w14:textId="255BAEC0" w:rsidR="00436303" w:rsidRPr="0091573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91573B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91573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91573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D8DFDCC" w14:textId="77777777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4C7CE37C" w14:textId="0F56F5D4" w:rsidR="00A713B4" w:rsidRPr="0091573B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3189E" w:rsidRPr="00F16921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67C123ED" w:rsidR="0093189E" w:rsidRPr="00F16921" w:rsidRDefault="0093189E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>W01</w:t>
            </w:r>
          </w:p>
        </w:tc>
        <w:tc>
          <w:tcPr>
            <w:tcW w:w="6830" w:type="dxa"/>
          </w:tcPr>
          <w:p w14:paraId="1C4830B9" w14:textId="67557120" w:rsidR="0093189E" w:rsidRPr="00F16921" w:rsidRDefault="00A40AED" w:rsidP="0093189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Zna i rozumie elementarną terminologię używaną w doradztwie edukacyjno-zawodowym i rozumie jej źródła oraz zastosowania w obrębie pokrewnych dyscyplin naukowych</w:t>
            </w:r>
          </w:p>
        </w:tc>
        <w:tc>
          <w:tcPr>
            <w:tcW w:w="1773" w:type="dxa"/>
          </w:tcPr>
          <w:p w14:paraId="1881EAEC" w14:textId="77423314" w:rsidR="0093189E" w:rsidRPr="00F16921" w:rsidRDefault="008A4174" w:rsidP="00A40AE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PED1A_W01</w:t>
            </w:r>
          </w:p>
        </w:tc>
      </w:tr>
      <w:tr w:rsidR="0093189E" w:rsidRPr="00F16921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21196D5" w:rsidR="0093189E" w:rsidRPr="00F16921" w:rsidRDefault="0093189E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>W02</w:t>
            </w:r>
          </w:p>
        </w:tc>
        <w:tc>
          <w:tcPr>
            <w:tcW w:w="6830" w:type="dxa"/>
          </w:tcPr>
          <w:p w14:paraId="4FFFC98B" w14:textId="376C88E7" w:rsidR="0093189E" w:rsidRPr="00F16921" w:rsidRDefault="00A40AED" w:rsidP="0093189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Zna i rozumie normy, procedury i dobre praktyki stosowane w działalności doradczej (nauczanie w szkołach podstawowych w różnego typu ośrodkach wychowawczych oraz kształceniu ustawicznym)</w:t>
            </w:r>
          </w:p>
        </w:tc>
        <w:tc>
          <w:tcPr>
            <w:tcW w:w="1773" w:type="dxa"/>
          </w:tcPr>
          <w:p w14:paraId="693F6D9A" w14:textId="77777777" w:rsidR="008A4174" w:rsidRPr="00F16921" w:rsidRDefault="008A4174" w:rsidP="008A417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PED1A_W07</w:t>
            </w:r>
          </w:p>
          <w:p w14:paraId="22E3BAAE" w14:textId="415CA7AE" w:rsidR="0093189E" w:rsidRPr="00F16921" w:rsidRDefault="008A4174" w:rsidP="008A417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NAU1A_W04</w:t>
            </w:r>
          </w:p>
        </w:tc>
      </w:tr>
      <w:tr w:rsidR="0093189E" w:rsidRPr="00F16921" w14:paraId="62D0A05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83170CA" w14:textId="7B5F2FFF" w:rsidR="0093189E" w:rsidRPr="00F16921" w:rsidRDefault="00A40AED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>W03</w:t>
            </w:r>
          </w:p>
        </w:tc>
        <w:tc>
          <w:tcPr>
            <w:tcW w:w="6830" w:type="dxa"/>
          </w:tcPr>
          <w:p w14:paraId="6BC0B78B" w14:textId="62ABFF9A" w:rsidR="0093189E" w:rsidRPr="00F16921" w:rsidRDefault="0036087F" w:rsidP="0093189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 xml:space="preserve">Zna </w:t>
            </w:r>
            <w:r w:rsidR="00A40AED" w:rsidRPr="00F16921">
              <w:rPr>
                <w:rFonts w:asciiTheme="minorHAnsi" w:hAnsiTheme="minorHAnsi" w:cstheme="minorHAnsi"/>
                <w:sz w:val="24"/>
                <w:szCs w:val="24"/>
              </w:rPr>
              <w:t>i rozumie sposoby projektowania i prowadzenia działań doradczych w praktyce pedagogicznej</w:t>
            </w:r>
          </w:p>
        </w:tc>
        <w:tc>
          <w:tcPr>
            <w:tcW w:w="1773" w:type="dxa"/>
          </w:tcPr>
          <w:p w14:paraId="5C323079" w14:textId="77777777" w:rsidR="008A4174" w:rsidRPr="00F16921" w:rsidRDefault="008A4174" w:rsidP="008A417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PED1A_W09</w:t>
            </w:r>
          </w:p>
          <w:p w14:paraId="5B4E383F" w14:textId="0C7A6D13" w:rsidR="0093189E" w:rsidRPr="00F16921" w:rsidRDefault="008A4174" w:rsidP="008A4174">
            <w:pP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NAU1A_W07</w:t>
            </w:r>
          </w:p>
        </w:tc>
      </w:tr>
    </w:tbl>
    <w:p w14:paraId="770FE7C0" w14:textId="2A87EC85" w:rsidR="00A713B4" w:rsidRPr="00F1692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1692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F1692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F1692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087F" w:rsidRPr="00F16921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A1DC0AF" w:rsidR="0036087F" w:rsidRPr="00F16921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>U01</w:t>
            </w:r>
          </w:p>
        </w:tc>
        <w:tc>
          <w:tcPr>
            <w:tcW w:w="6821" w:type="dxa"/>
          </w:tcPr>
          <w:p w14:paraId="73ADB30C" w14:textId="58D29047" w:rsidR="0036087F" w:rsidRPr="00F16921" w:rsidRDefault="0036087F" w:rsidP="00A40AED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Potrafi </w:t>
            </w:r>
            <w:r w:rsidR="00A40AED" w:rsidRPr="00F16921">
              <w:rPr>
                <w:rFonts w:asciiTheme="minorHAnsi" w:hAnsiTheme="minorHAnsi" w:cstheme="minorHAnsi"/>
                <w:sz w:val="24"/>
                <w:szCs w:val="24"/>
              </w:rPr>
              <w:t>obserwować sytuacje i zdarzenia pedagogiczne, analizować je z wykorzystaniem wiedzy pedagogiczno-psychologicznej oraz proponować rozwiązania problemów</w:t>
            </w:r>
            <w:r w:rsidR="00A40AED"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69BAD1D6" w14:textId="6859FA45" w:rsidR="0036087F" w:rsidRPr="00F16921" w:rsidRDefault="00F16921" w:rsidP="0036087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PED1A_U01/ NAU1A_U01</w:t>
            </w:r>
          </w:p>
        </w:tc>
      </w:tr>
      <w:tr w:rsidR="0036087F" w:rsidRPr="00F16921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D919BD" w14:textId="77777777" w:rsidR="0036087F" w:rsidRPr="00F16921" w:rsidRDefault="0036087F" w:rsidP="0036087F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>U02</w:t>
            </w:r>
          </w:p>
          <w:p w14:paraId="34BD494B" w14:textId="77777777" w:rsidR="0036087F" w:rsidRPr="00F16921" w:rsidRDefault="0036087F" w:rsidP="0036087F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7D27574" w14:textId="7F5A4A16" w:rsidR="0036087F" w:rsidRPr="00F16921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2FF0A8C0" w14:textId="23FB3A34" w:rsidR="0036087F" w:rsidRPr="00F16921" w:rsidRDefault="0036087F" w:rsidP="0036087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Potrafi </w:t>
            </w:r>
            <w:r w:rsidR="00A40AED" w:rsidRPr="00F16921">
              <w:rPr>
                <w:rFonts w:asciiTheme="minorHAnsi" w:hAnsiTheme="minorHAnsi" w:cstheme="minorHAnsi"/>
                <w:sz w:val="24"/>
                <w:szCs w:val="24"/>
              </w:rPr>
              <w:t xml:space="preserve">adekwatnie dobierać, tworzyć i dostosowywać do zróżnicowanych potrzeb uczniów materiały i środki, w tym z zakresu technologii informacyjno-komunikacyjnej, oraz metody pracy w celu samodzielnego projektowania i efektywnego realizowania działań pedagogicznych, dydaktycznych, wychowawczych i opiekuńczych  </w:t>
            </w:r>
          </w:p>
        </w:tc>
        <w:tc>
          <w:tcPr>
            <w:tcW w:w="1773" w:type="dxa"/>
          </w:tcPr>
          <w:p w14:paraId="0C8C1831" w14:textId="77777777" w:rsidR="0036087F" w:rsidRPr="00F16921" w:rsidRDefault="0036087F" w:rsidP="00A40AED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E869DC6" w14:textId="6830BC33" w:rsidR="0036087F" w:rsidRPr="00F16921" w:rsidRDefault="00F16921" w:rsidP="00F16921">
            <w:pP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NAU1A_U02</w:t>
            </w:r>
          </w:p>
        </w:tc>
      </w:tr>
      <w:tr w:rsidR="0036087F" w:rsidRPr="00F16921" w14:paraId="3C3B0DD9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6233480" w14:textId="1B36C6C7" w:rsidR="0036087F" w:rsidRPr="00F16921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>U03</w:t>
            </w:r>
          </w:p>
        </w:tc>
        <w:tc>
          <w:tcPr>
            <w:tcW w:w="6821" w:type="dxa"/>
          </w:tcPr>
          <w:p w14:paraId="0FA1C215" w14:textId="0B4BA944" w:rsidR="0036087F" w:rsidRPr="00F16921" w:rsidRDefault="0036087F" w:rsidP="0036087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Potrafi </w:t>
            </w:r>
            <w:r w:rsidR="00A40AED" w:rsidRPr="00F16921">
              <w:rPr>
                <w:rFonts w:asciiTheme="minorHAnsi" w:hAnsiTheme="minorHAnsi" w:cstheme="minorHAnsi"/>
                <w:sz w:val="24"/>
                <w:szCs w:val="24"/>
              </w:rPr>
              <w:t>prezentować własne pomysły, wątpliwości i sugestii, popierając je argumentacją w kontekście wybranych perspektyw teoretycznych, poglądów różnych autorów</w:t>
            </w:r>
            <w:r w:rsidR="00A40AED"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4B9F6037" w14:textId="2960EA80" w:rsidR="0036087F" w:rsidRPr="00F16921" w:rsidRDefault="00F16921" w:rsidP="00A40AE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PED1A_U13</w:t>
            </w:r>
          </w:p>
        </w:tc>
      </w:tr>
    </w:tbl>
    <w:p w14:paraId="5A2DC6D8" w14:textId="077E0DA3" w:rsidR="00A713B4" w:rsidRPr="00F1692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1692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F1692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F1692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087F" w:rsidRPr="00F16921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1E46D1C" w:rsidR="0036087F" w:rsidRPr="00F16921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>K01</w:t>
            </w:r>
          </w:p>
        </w:tc>
        <w:tc>
          <w:tcPr>
            <w:tcW w:w="6830" w:type="dxa"/>
          </w:tcPr>
          <w:p w14:paraId="5FEA63E7" w14:textId="5362A94B" w:rsidR="0036087F" w:rsidRPr="00F16921" w:rsidRDefault="0036087F" w:rsidP="0036087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Jest gotów do </w:t>
            </w:r>
            <w:r w:rsidR="00A40AED" w:rsidRPr="00F16921">
              <w:rPr>
                <w:rFonts w:asciiTheme="minorHAnsi" w:hAnsiTheme="minorHAnsi" w:cstheme="minorHAnsi"/>
                <w:sz w:val="24"/>
                <w:szCs w:val="24"/>
              </w:rPr>
              <w:t>posługiwania się uniwersalnymi zasadami i normami etycznymi w działalności zawodowej, kierując się szacunkiem dla każdego człowieka</w:t>
            </w:r>
            <w:r w:rsidR="00A40AED"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4926C5D1" w14:textId="77777777" w:rsidR="00F16921" w:rsidRPr="00F16921" w:rsidRDefault="00F16921" w:rsidP="00F169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PED1A_K01</w:t>
            </w:r>
          </w:p>
          <w:p w14:paraId="3E07749A" w14:textId="6F7FCD8C" w:rsidR="0036087F" w:rsidRPr="00F16921" w:rsidRDefault="00F16921" w:rsidP="00F16921">
            <w:pP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>NAU1A_K01</w:t>
            </w:r>
          </w:p>
        </w:tc>
      </w:tr>
      <w:tr w:rsidR="0036087F" w:rsidRPr="00F16921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6A376AC3" w:rsidR="0036087F" w:rsidRPr="00F16921" w:rsidRDefault="00A40AED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iCs/>
                <w:sz w:val="24"/>
                <w:szCs w:val="24"/>
              </w:rPr>
              <w:t>K02</w:t>
            </w:r>
          </w:p>
        </w:tc>
        <w:tc>
          <w:tcPr>
            <w:tcW w:w="6830" w:type="dxa"/>
          </w:tcPr>
          <w:p w14:paraId="3E006535" w14:textId="5FA454FF" w:rsidR="0036087F" w:rsidRPr="00F16921" w:rsidRDefault="0036087F" w:rsidP="0036087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t xml:space="preserve">Jest gotów do </w:t>
            </w:r>
            <w:r w:rsidR="00A40AED" w:rsidRPr="00F16921">
              <w:rPr>
                <w:rFonts w:asciiTheme="minorHAnsi" w:hAnsiTheme="minorHAnsi" w:cstheme="minorHAnsi"/>
                <w:sz w:val="24"/>
                <w:szCs w:val="24"/>
              </w:rPr>
              <w:t xml:space="preserve">pracy w zespole, pełnienia w nim różnych ról oraz </w:t>
            </w:r>
            <w:r w:rsidR="00A40AED" w:rsidRPr="00F169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współpracy z nauczycielami, pedagogami, specjalistami, rodzicami lub opiekunami uczniów i innymi członkami społeczności szkolnej i lokalnej </w:t>
            </w:r>
          </w:p>
        </w:tc>
        <w:tc>
          <w:tcPr>
            <w:tcW w:w="1773" w:type="dxa"/>
          </w:tcPr>
          <w:p w14:paraId="51DCB63E" w14:textId="77777777" w:rsidR="00F16921" w:rsidRPr="00F16921" w:rsidRDefault="00F16921" w:rsidP="00F169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PED1A_K07</w:t>
            </w:r>
          </w:p>
          <w:p w14:paraId="303767DD" w14:textId="1B484CDB" w:rsidR="0036087F" w:rsidRPr="00F16921" w:rsidRDefault="00F16921" w:rsidP="00F1692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NAU1A_K07</w:t>
            </w:r>
          </w:p>
        </w:tc>
      </w:tr>
    </w:tbl>
    <w:p w14:paraId="1C259416" w14:textId="227F24BB" w:rsidR="00436303" w:rsidRPr="0091573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91573B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91573B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91573B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Efekty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Egzamin ustny/</w:t>
            </w:r>
            <w:r w:rsidR="009109E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pisemny</w:t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  <w:t>praktyczny/</w:t>
            </w:r>
            <w:r w:rsidR="009109E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inny (jaki</w:t>
            </w:r>
            <w:proofErr w:type="gramStart"/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?)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</w:t>
            </w:r>
          </w:p>
          <w:p w14:paraId="2DBFB9CA" w14:textId="1342AD7F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307A6C51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Inne</w:t>
            </w:r>
            <w:r w:rsidR="00C14619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1573B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odpowiedź ustna lub pisemna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*</w:t>
            </w:r>
          </w:p>
        </w:tc>
      </w:tr>
    </w:tbl>
    <w:p w14:paraId="45B871BD" w14:textId="425C9711" w:rsidR="00CF48D1" w:rsidRPr="0091573B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096"/>
        <w:gridCol w:w="428"/>
        <w:gridCol w:w="391"/>
        <w:gridCol w:w="406"/>
        <w:gridCol w:w="428"/>
        <w:gridCol w:w="392"/>
        <w:gridCol w:w="406"/>
        <w:gridCol w:w="428"/>
        <w:gridCol w:w="392"/>
        <w:gridCol w:w="554"/>
        <w:gridCol w:w="428"/>
        <w:gridCol w:w="391"/>
        <w:gridCol w:w="406"/>
        <w:gridCol w:w="428"/>
        <w:gridCol w:w="392"/>
        <w:gridCol w:w="406"/>
        <w:gridCol w:w="428"/>
        <w:gridCol w:w="392"/>
        <w:gridCol w:w="406"/>
        <w:gridCol w:w="428"/>
        <w:gridCol w:w="392"/>
        <w:gridCol w:w="406"/>
      </w:tblGrid>
      <w:tr w:rsidR="00341AC4" w:rsidRPr="0091573B" w14:paraId="6A3E527E" w14:textId="77777777" w:rsidTr="00A40AED">
        <w:trPr>
          <w:jc w:val="center"/>
        </w:trPr>
        <w:tc>
          <w:tcPr>
            <w:tcW w:w="1096" w:type="dxa"/>
            <w:tcBorders>
              <w:tl2br w:val="single" w:sz="4" w:space="0" w:color="auto"/>
            </w:tcBorders>
          </w:tcPr>
          <w:p w14:paraId="7E23793F" w14:textId="587EAAC4" w:rsidR="00DE1F53" w:rsidRPr="0091573B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0DDB7AEE" w14:textId="1731B43C" w:rsidR="00B20F2C" w:rsidRPr="0091573B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28" w:type="dxa"/>
          </w:tcPr>
          <w:p w14:paraId="3807ADB1" w14:textId="733417C4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1" w:type="dxa"/>
          </w:tcPr>
          <w:p w14:paraId="199F1FBE" w14:textId="3080A8E0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</w:tcPr>
          <w:p w14:paraId="08917798" w14:textId="52DB57CA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FA5C534" w14:textId="4FE6CED7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  <w:shd w:val="clear" w:color="auto" w:fill="F2F2F2" w:themeFill="background1" w:themeFillShade="F2"/>
          </w:tcPr>
          <w:p w14:paraId="258B4491" w14:textId="6499FFB2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AD23EFF" w14:textId="02F33798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1EC7B20D" w14:textId="47A8733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</w:tcPr>
          <w:p w14:paraId="6E066879" w14:textId="2459239C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554" w:type="dxa"/>
          </w:tcPr>
          <w:p w14:paraId="06E2DC4D" w14:textId="5DB2D33A" w:rsidR="00DE1F53" w:rsidRPr="0091573B" w:rsidRDefault="00F1692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82A30A4" w14:textId="48BCB9AF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1598E609" w14:textId="0B2C3C47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5BDB4AC" w14:textId="3B113122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79C8F64F" w14:textId="1D96A7D1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</w:tcPr>
          <w:p w14:paraId="2D9E2E02" w14:textId="37B0B4D3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</w:tcPr>
          <w:p w14:paraId="2857DF91" w14:textId="1115C976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E28732D" w14:textId="0BDE804C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  <w:shd w:val="clear" w:color="auto" w:fill="F2F2F2" w:themeFill="background1" w:themeFillShade="F2"/>
          </w:tcPr>
          <w:p w14:paraId="00D7535A" w14:textId="71ECA193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FA55A8B" w14:textId="1DFF6690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658F5ED6" w14:textId="6A0E53FD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2" w:type="dxa"/>
          </w:tcPr>
          <w:p w14:paraId="483622F7" w14:textId="42B8FB2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6" w:type="dxa"/>
          </w:tcPr>
          <w:p w14:paraId="5FE834CC" w14:textId="4D881D1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A40AED" w:rsidRPr="0091573B" w14:paraId="3BDEFA32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73EFAA8D" w14:textId="5DEE64B1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28" w:type="dxa"/>
          </w:tcPr>
          <w:p w14:paraId="4C6EC9F3" w14:textId="1C69AF4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1" w:type="dxa"/>
          </w:tcPr>
          <w:p w14:paraId="51464A5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109DD38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1C7B9A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362B1C6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EEE881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FE7DC4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CFA8EA5" w14:textId="7C3861DA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433F3DA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C2C6D0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7F609FED" w14:textId="305E3F19" w:rsidR="00A40AED" w:rsidRPr="0091573B" w:rsidRDefault="00F16921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8E4526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A39939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DDF7904" w14:textId="3534CA3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0132900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BCB527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226E8B0" w14:textId="72A7931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9B95DEC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550ED9" w14:textId="51C7A1D8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527707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0512C367" w14:textId="305738C6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1BE54D9F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74311758" w14:textId="5CF72D9D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428" w:type="dxa"/>
          </w:tcPr>
          <w:p w14:paraId="1A597A3D" w14:textId="1D76945C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1" w:type="dxa"/>
          </w:tcPr>
          <w:p w14:paraId="75B345F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98FB30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8D2EF87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6F3BD08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4BAC31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BDC699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01CB537F" w14:textId="1A0EE33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704EE50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DB46E9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2E02B6B9" w14:textId="046AE101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928AF5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8DACE0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2D1DE7D0" w14:textId="453FAFF3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6F52DC2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8D5540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0B04AA45" w14:textId="21C3775C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D04CED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C80DE29" w14:textId="7298CD82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06D797A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17E0889A" w14:textId="3B0B01F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3D034C9E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13822CEE" w14:textId="253E941B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W03</w:t>
            </w:r>
          </w:p>
        </w:tc>
        <w:tc>
          <w:tcPr>
            <w:tcW w:w="428" w:type="dxa"/>
          </w:tcPr>
          <w:p w14:paraId="0402634F" w14:textId="6926452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1" w:type="dxa"/>
          </w:tcPr>
          <w:p w14:paraId="6AA86DB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5A850EA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D8FA6A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4AF874C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8A4237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BF2A3F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68A0D7A" w14:textId="48300BCD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2934091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C4D964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578B740A" w14:textId="13468E2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BEF97B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19B6F5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530C2B9C" w14:textId="374DC7A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14F1DDE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DDBE0A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7457348" w14:textId="62C6C455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E644F1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93C3A6B" w14:textId="6B10DF99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2699F2C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B02FF26" w14:textId="57ED05F9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46ACCB6F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46DF7FCA" w14:textId="27D4227E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28" w:type="dxa"/>
          </w:tcPr>
          <w:p w14:paraId="0736369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45D9CA6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4F37839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FBF7F4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082E80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90C9D4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FA77D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AD57FFF" w14:textId="7641883E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6B9C5F9B" w14:textId="3D05D023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90CB4D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2781AB57" w14:textId="3B7D7535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496F44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E26598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045750C" w14:textId="3DF24636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43A82181" w14:textId="7C38D5A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41A2B0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AF18B3B" w14:textId="7E66EEC1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F77083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481E44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161FD65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5E6E407C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4C5B236F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6E053ADC" w14:textId="00C5BFFD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428" w:type="dxa"/>
          </w:tcPr>
          <w:p w14:paraId="59B00C7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51DA5B7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40F2B25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9B0F84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553227A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0289D7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12DCFF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59052F5" w14:textId="4B14AB62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4CCB5E8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0F5BBC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5E329D1C" w14:textId="570648D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6C21BC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FAF9A1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3EB87D64" w14:textId="127C63F4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46AF2EFC" w14:textId="2B695956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AA423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23BB8C41" w14:textId="4DE2684F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D0063A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2FB761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3EE901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321AE1F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4E69C679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45917499" w14:textId="4EF54E89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U03</w:t>
            </w:r>
          </w:p>
        </w:tc>
        <w:tc>
          <w:tcPr>
            <w:tcW w:w="428" w:type="dxa"/>
          </w:tcPr>
          <w:p w14:paraId="7832EEC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54FFBA16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192BDD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5892DB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AAB3B8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6170AB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D0337E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6F841A1D" w14:textId="72FFA7FD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39EAC72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EE68C9C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6DAD4962" w14:textId="27266BF4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BE5399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3DF8C4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0216717E" w14:textId="4913556A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320CAA7E" w14:textId="039500DA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AF574B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258AC81A" w14:textId="01C884D5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82B557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17A0BF9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122A1837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3EFB7C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5E8F52D0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5F6B3256" w14:textId="4E2F0844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8" w:type="dxa"/>
          </w:tcPr>
          <w:p w14:paraId="2E77055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27152E0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7294993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C5B8E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41544AE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9CAE5A6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D8E7B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373D8210" w14:textId="2B93BF41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4DB376F4" w14:textId="66E36621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8E751FE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5D4177EE" w14:textId="3EB5FF5A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3A2CCA3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79167A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704139DE" w14:textId="4C804D0D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1155E433" w14:textId="07A11D83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7203765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9F9E061" w14:textId="034AE94D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221B60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2517E7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0B6C829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5CDB27B6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40AED" w:rsidRPr="0091573B" w14:paraId="1B1A9720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3B68E116" w14:textId="4C6A130D" w:rsidR="00A40AED" w:rsidRPr="0091573B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K02</w:t>
            </w:r>
          </w:p>
        </w:tc>
        <w:tc>
          <w:tcPr>
            <w:tcW w:w="428" w:type="dxa"/>
          </w:tcPr>
          <w:p w14:paraId="418FD59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</w:tcPr>
          <w:p w14:paraId="46010DF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3180B077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0FE9DD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32FB494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D371DC1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767D63B4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366F47D" w14:textId="5E1CEC9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5FBE423D" w14:textId="1D29C7D1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1000E68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1A356302" w14:textId="6711E96C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D23F22F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70EC03A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4BF15207" w14:textId="7118CA5B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</w:tcPr>
          <w:p w14:paraId="03E4B209" w14:textId="4AF5EF60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78EAE6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37C67D6A" w14:textId="6BE4DE8A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4C6220D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0151EB2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</w:tcPr>
          <w:p w14:paraId="55476190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</w:tcPr>
          <w:p w14:paraId="2E76B56B" w14:textId="77777777" w:rsidR="00A40AED" w:rsidRPr="0091573B" w:rsidRDefault="00A40AED" w:rsidP="00A40A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3589004" w14:textId="2A64B632" w:rsidR="00906C25" w:rsidRPr="0091573B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Adnotacja</w:t>
      </w:r>
      <w:r w:rsidR="000657F2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ę</w:t>
      </w:r>
    </w:p>
    <w:p w14:paraId="696F3563" w14:textId="6246A022" w:rsidR="00906C25" w:rsidRPr="0091573B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91573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91573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91573B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91573B" w:rsidRPr="0091573B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8" w:type="dxa"/>
          </w:tcPr>
          <w:p w14:paraId="1C258A02" w14:textId="7B641611" w:rsidR="0091573B" w:rsidRPr="0091573B" w:rsidRDefault="0091573B" w:rsidP="0091573B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51-60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z  odpowiedzi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ustnej, pracy na wykładach    </w:t>
            </w:r>
          </w:p>
        </w:tc>
      </w:tr>
      <w:tr w:rsidR="0091573B" w:rsidRPr="0091573B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8" w:type="dxa"/>
          </w:tcPr>
          <w:p w14:paraId="7730758D" w14:textId="45109993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61-70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z odpowiedzi ustnej, pracy na wykładach    </w:t>
            </w:r>
          </w:p>
        </w:tc>
      </w:tr>
      <w:tr w:rsidR="0091573B" w:rsidRPr="0091573B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8" w:type="dxa"/>
          </w:tcPr>
          <w:p w14:paraId="3002F15B" w14:textId="5D39252B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71- 80 % punktów z odpowiedzi ustnej, pracy na wykładach    </w:t>
            </w:r>
          </w:p>
        </w:tc>
      </w:tr>
      <w:tr w:rsidR="0091573B" w:rsidRPr="0091573B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8" w:type="dxa"/>
          </w:tcPr>
          <w:p w14:paraId="173AD84F" w14:textId="28E9BEBE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 81-90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 z odpowiedzi ustnej, pracy na wykładach    </w:t>
            </w:r>
          </w:p>
        </w:tc>
      </w:tr>
      <w:tr w:rsidR="0091573B" w:rsidRPr="0091573B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8" w:type="dxa"/>
          </w:tcPr>
          <w:p w14:paraId="3B35F561" w14:textId="305A9C98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od 91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 z odpowiedzi ustnej, pracy na wykładach    </w:t>
            </w:r>
          </w:p>
        </w:tc>
      </w:tr>
    </w:tbl>
    <w:p w14:paraId="47CF235C" w14:textId="77777777" w:rsidR="009109EC" w:rsidRPr="0091573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91573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91573B" w14:paraId="75535B49" w14:textId="77777777" w:rsidTr="00F16921">
        <w:trPr>
          <w:jc w:val="center"/>
        </w:trPr>
        <w:tc>
          <w:tcPr>
            <w:tcW w:w="955" w:type="dxa"/>
          </w:tcPr>
          <w:p w14:paraId="62B641B4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2" w:type="dxa"/>
          </w:tcPr>
          <w:p w14:paraId="0503940D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F16921" w:rsidRPr="0091573B" w14:paraId="277FAE1E" w14:textId="77777777" w:rsidTr="00F16921">
        <w:trPr>
          <w:jc w:val="center"/>
        </w:trPr>
        <w:tc>
          <w:tcPr>
            <w:tcW w:w="955" w:type="dxa"/>
          </w:tcPr>
          <w:p w14:paraId="19E1F1F0" w14:textId="1553B4E9" w:rsidR="00F16921" w:rsidRPr="0091573B" w:rsidRDefault="00F16921" w:rsidP="00F169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2" w:type="dxa"/>
          </w:tcPr>
          <w:p w14:paraId="0C0B45C1" w14:textId="78B2D56F" w:rsidR="00F16921" w:rsidRPr="00F16921" w:rsidRDefault="00F16921" w:rsidP="00F1692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Od 50</w:t>
            </w:r>
            <w:proofErr w:type="gramStart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%  wiedzy</w:t>
            </w:r>
            <w:proofErr w:type="gramEnd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 umiejętności przekazanej na ćwiczeniach, aktywności na </w:t>
            </w:r>
            <w:proofErr w:type="gramStart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zajęciach  i</w:t>
            </w:r>
            <w:proofErr w:type="gramEnd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pracy własnej i grupowej</w:t>
            </w:r>
          </w:p>
        </w:tc>
      </w:tr>
      <w:tr w:rsidR="00F16921" w:rsidRPr="0091573B" w14:paraId="11404FDC" w14:textId="77777777" w:rsidTr="00F16921">
        <w:trPr>
          <w:jc w:val="center"/>
        </w:trPr>
        <w:tc>
          <w:tcPr>
            <w:tcW w:w="955" w:type="dxa"/>
          </w:tcPr>
          <w:p w14:paraId="684786CB" w14:textId="64E3E01F" w:rsidR="00F16921" w:rsidRPr="0091573B" w:rsidRDefault="00F16921" w:rsidP="00F169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2" w:type="dxa"/>
          </w:tcPr>
          <w:p w14:paraId="1B0B080B" w14:textId="0E43FA3B" w:rsidR="00F16921" w:rsidRPr="00F16921" w:rsidRDefault="00F16921" w:rsidP="00F1692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Od 61% wiedzy i umiejętności przekazanej na ćwiczeniach, aktywności na </w:t>
            </w:r>
            <w:proofErr w:type="gramStart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zajęciach  i</w:t>
            </w:r>
            <w:proofErr w:type="gramEnd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pracy własnej i grupowej</w:t>
            </w:r>
          </w:p>
        </w:tc>
      </w:tr>
      <w:tr w:rsidR="00F16921" w:rsidRPr="0091573B" w14:paraId="7B8C31F7" w14:textId="77777777" w:rsidTr="00F16921">
        <w:trPr>
          <w:jc w:val="center"/>
        </w:trPr>
        <w:tc>
          <w:tcPr>
            <w:tcW w:w="955" w:type="dxa"/>
          </w:tcPr>
          <w:p w14:paraId="6B4477CC" w14:textId="1CB33891" w:rsidR="00F16921" w:rsidRPr="0091573B" w:rsidRDefault="00F16921" w:rsidP="00F169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2" w:type="dxa"/>
          </w:tcPr>
          <w:p w14:paraId="3CB4B4E3" w14:textId="0DA9A5BC" w:rsidR="00F16921" w:rsidRPr="00F16921" w:rsidRDefault="00F16921" w:rsidP="00F1692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Od 71% wiedzy i umiejętności przekazanej na ćwiczeniach, aktywności na </w:t>
            </w:r>
            <w:proofErr w:type="gramStart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zajęciach  i</w:t>
            </w:r>
            <w:proofErr w:type="gramEnd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pracy własnej i grupowej</w:t>
            </w:r>
          </w:p>
        </w:tc>
      </w:tr>
      <w:tr w:rsidR="00F16921" w:rsidRPr="0091573B" w14:paraId="53052AEB" w14:textId="77777777" w:rsidTr="00F16921">
        <w:trPr>
          <w:jc w:val="center"/>
        </w:trPr>
        <w:tc>
          <w:tcPr>
            <w:tcW w:w="955" w:type="dxa"/>
          </w:tcPr>
          <w:p w14:paraId="4C65D833" w14:textId="37FCA98B" w:rsidR="00F16921" w:rsidRPr="0091573B" w:rsidRDefault="00F16921" w:rsidP="00F169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lastRenderedPageBreak/>
              <w:t>4,5</w:t>
            </w:r>
          </w:p>
        </w:tc>
        <w:tc>
          <w:tcPr>
            <w:tcW w:w="8872" w:type="dxa"/>
          </w:tcPr>
          <w:p w14:paraId="7A2405F3" w14:textId="1D355835" w:rsidR="00F16921" w:rsidRPr="00F16921" w:rsidRDefault="00F16921" w:rsidP="00F1692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Od 81% wiedzy i umiejętności przekazanej na ćwiczeniach, aktywności na </w:t>
            </w:r>
            <w:proofErr w:type="gramStart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zajęciach  i</w:t>
            </w:r>
            <w:proofErr w:type="gramEnd"/>
            <w:r w:rsidRPr="00F1692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pracy własnej i grupowej</w:t>
            </w:r>
          </w:p>
        </w:tc>
      </w:tr>
    </w:tbl>
    <w:p w14:paraId="60ABD29D" w14:textId="4CB86D17" w:rsidR="000746C5" w:rsidRPr="0091573B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F1692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F16921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F1692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</w:t>
            </w:r>
            <w:r w:rsidR="00896E3C"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F1692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896E3C"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niestacjonarne</w:t>
            </w:r>
          </w:p>
        </w:tc>
      </w:tr>
      <w:tr w:rsidR="00F16921" w:rsidRPr="00F16921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3A88AD0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sz w:val="24"/>
                <w:szCs w:val="24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B892D0E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</w:tr>
      <w:tr w:rsidR="00F16921" w:rsidRPr="00F16921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CF5B2CC" w:rsidR="00F16921" w:rsidRPr="00F16921" w:rsidRDefault="00752CEA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71C69E8B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1</w:t>
            </w:r>
            <w:r w:rsidR="00752CE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F16921" w:rsidRPr="00F16921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0CC9CA54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2</w:t>
            </w:r>
            <w:r w:rsidR="00752CEA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73" w:type="dxa"/>
            <w:vAlign w:val="center"/>
          </w:tcPr>
          <w:p w14:paraId="492C2401" w14:textId="1D1F8608" w:rsidR="00F16921" w:rsidRPr="00F16921" w:rsidRDefault="00752CEA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F16921" w:rsidRPr="00F16921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2CF1611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sz w:val="24"/>
                <w:szCs w:val="24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0A759AE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sz w:val="24"/>
                <w:szCs w:val="24"/>
              </w:rPr>
              <w:t>70</w:t>
            </w:r>
          </w:p>
        </w:tc>
      </w:tr>
      <w:tr w:rsidR="00F16921" w:rsidRPr="00F16921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62788C90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14:paraId="1C9A4DE0" w14:textId="58DBD577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</w:tr>
      <w:tr w:rsidR="00F16921" w:rsidRPr="00F16921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015D5972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434375ED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</w:tr>
      <w:tr w:rsidR="00F16921" w:rsidRPr="00F16921" w14:paraId="012CF798" w14:textId="77777777" w:rsidTr="00A5532D">
        <w:trPr>
          <w:trHeight w:val="285"/>
          <w:jc w:val="center"/>
        </w:trPr>
        <w:tc>
          <w:tcPr>
            <w:tcW w:w="5499" w:type="dxa"/>
          </w:tcPr>
          <w:p w14:paraId="099BD5F7" w14:textId="3523218A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3A6C25D8" w14:textId="0E0FDC64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14:paraId="61F4A363" w14:textId="1186B342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F16921" w:rsidRPr="00F16921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12556F66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6356761D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F16921" w:rsidRPr="00F16921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5D92EFDA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04C0ADEC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F16921" w:rsidRPr="00F16921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BC16EE9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DA6F8B8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sz w:val="24"/>
                <w:szCs w:val="24"/>
              </w:rPr>
              <w:t>100</w:t>
            </w:r>
          </w:p>
        </w:tc>
      </w:tr>
      <w:tr w:rsidR="00F16921" w:rsidRPr="00F16921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16921" w:rsidRPr="00F16921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DFDC006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A6BA9CD" w:rsidR="00F16921" w:rsidRPr="00F16921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16921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</w:tbl>
    <w:p w14:paraId="401F93C3" w14:textId="77777777" w:rsidR="00896E3C" w:rsidRPr="0091573B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*niepotrzebne usunąć</w:t>
      </w:r>
    </w:p>
    <w:p w14:paraId="0EF3C84C" w14:textId="74EB4287" w:rsidR="00896E3C" w:rsidRPr="0091573B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</w:t>
      </w:r>
      <w:r w:rsidR="00654EA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(zajęcia)</w:t>
      </w:r>
      <w:r w:rsidR="00FE6295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danym roku akademickim)</w:t>
      </w:r>
    </w:p>
    <w:p w14:paraId="349311F0" w14:textId="6C4BC3CE" w:rsidR="00896E3C" w:rsidRPr="0091573B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91573B">
        <w:rPr>
          <w:rFonts w:asciiTheme="minorHAnsi" w:hAnsiTheme="minorHAnsi" w:cstheme="minorHAnsi"/>
          <w:iCs/>
          <w:sz w:val="24"/>
          <w:szCs w:val="24"/>
        </w:rPr>
        <w:t>…………</w:t>
      </w:r>
    </w:p>
    <w:sectPr w:rsidR="00896E3C" w:rsidRPr="0091573B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72886DE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F4092"/>
    <w:multiLevelType w:val="hybridMultilevel"/>
    <w:tmpl w:val="CF8C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C5996"/>
    <w:multiLevelType w:val="hybridMultilevel"/>
    <w:tmpl w:val="1FAEB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766D5"/>
    <w:multiLevelType w:val="hybridMultilevel"/>
    <w:tmpl w:val="8C88DA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B3536B6"/>
    <w:multiLevelType w:val="hybridMultilevel"/>
    <w:tmpl w:val="2A1E0408"/>
    <w:lvl w:ilvl="0" w:tplc="678E0D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2F2B38"/>
    <w:multiLevelType w:val="hybridMultilevel"/>
    <w:tmpl w:val="7D1C1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5054A68"/>
    <w:multiLevelType w:val="hybridMultilevel"/>
    <w:tmpl w:val="6D920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BAA1EBD"/>
    <w:multiLevelType w:val="hybridMultilevel"/>
    <w:tmpl w:val="D8A23D82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2"/>
  </w:num>
  <w:num w:numId="2" w16cid:durableId="294142309">
    <w:abstractNumId w:val="8"/>
  </w:num>
  <w:num w:numId="3" w16cid:durableId="1009219306">
    <w:abstractNumId w:val="22"/>
  </w:num>
  <w:num w:numId="4" w16cid:durableId="333383739">
    <w:abstractNumId w:val="43"/>
  </w:num>
  <w:num w:numId="5" w16cid:durableId="317153656">
    <w:abstractNumId w:val="6"/>
  </w:num>
  <w:num w:numId="6" w16cid:durableId="697508460">
    <w:abstractNumId w:val="41"/>
  </w:num>
  <w:num w:numId="7" w16cid:durableId="677928650">
    <w:abstractNumId w:val="13"/>
  </w:num>
  <w:num w:numId="8" w16cid:durableId="1815366108">
    <w:abstractNumId w:val="21"/>
  </w:num>
  <w:num w:numId="9" w16cid:durableId="105776961">
    <w:abstractNumId w:val="10"/>
  </w:num>
  <w:num w:numId="10" w16cid:durableId="1730766383">
    <w:abstractNumId w:val="29"/>
  </w:num>
  <w:num w:numId="11" w16cid:durableId="1443724675">
    <w:abstractNumId w:val="30"/>
  </w:num>
  <w:num w:numId="12" w16cid:durableId="26026909">
    <w:abstractNumId w:val="40"/>
  </w:num>
  <w:num w:numId="13" w16cid:durableId="241456231">
    <w:abstractNumId w:val="15"/>
  </w:num>
  <w:num w:numId="14" w16cid:durableId="1594127586">
    <w:abstractNumId w:val="35"/>
  </w:num>
  <w:num w:numId="15" w16cid:durableId="486363350">
    <w:abstractNumId w:val="39"/>
  </w:num>
  <w:num w:numId="16" w16cid:durableId="1811939460">
    <w:abstractNumId w:val="37"/>
  </w:num>
  <w:num w:numId="17" w16cid:durableId="337974734">
    <w:abstractNumId w:val="25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2"/>
  </w:num>
  <w:num w:numId="21" w16cid:durableId="1560437731">
    <w:abstractNumId w:val="26"/>
  </w:num>
  <w:num w:numId="22" w16cid:durableId="1619793495">
    <w:abstractNumId w:val="28"/>
  </w:num>
  <w:num w:numId="23" w16cid:durableId="1388870537">
    <w:abstractNumId w:val="1"/>
  </w:num>
  <w:num w:numId="24" w16cid:durableId="1583906190">
    <w:abstractNumId w:val="44"/>
  </w:num>
  <w:num w:numId="25" w16cid:durableId="1035735083">
    <w:abstractNumId w:val="14"/>
  </w:num>
  <w:num w:numId="26" w16cid:durableId="1984236075">
    <w:abstractNumId w:val="23"/>
  </w:num>
  <w:num w:numId="27" w16cid:durableId="1120881601">
    <w:abstractNumId w:val="45"/>
  </w:num>
  <w:num w:numId="28" w16cid:durableId="1644310688">
    <w:abstractNumId w:val="17"/>
  </w:num>
  <w:num w:numId="29" w16cid:durableId="2123960216">
    <w:abstractNumId w:val="33"/>
  </w:num>
  <w:num w:numId="30" w16cid:durableId="628976727">
    <w:abstractNumId w:val="9"/>
  </w:num>
  <w:num w:numId="31" w16cid:durableId="300841723">
    <w:abstractNumId w:val="20"/>
  </w:num>
  <w:num w:numId="32" w16cid:durableId="2042826031">
    <w:abstractNumId w:val="27"/>
  </w:num>
  <w:num w:numId="33" w16cid:durableId="1986006714">
    <w:abstractNumId w:val="7"/>
  </w:num>
  <w:num w:numId="34" w16cid:durableId="357395264">
    <w:abstractNumId w:val="18"/>
  </w:num>
  <w:num w:numId="35" w16cid:durableId="142279566">
    <w:abstractNumId w:val="11"/>
  </w:num>
  <w:num w:numId="36" w16cid:durableId="1443525915">
    <w:abstractNumId w:val="32"/>
  </w:num>
  <w:num w:numId="37" w16cid:durableId="1895464868">
    <w:abstractNumId w:val="3"/>
  </w:num>
  <w:num w:numId="38" w16cid:durableId="507135212">
    <w:abstractNumId w:val="34"/>
  </w:num>
  <w:num w:numId="39" w16cid:durableId="656611384">
    <w:abstractNumId w:val="5"/>
  </w:num>
  <w:num w:numId="40" w16cid:durableId="1821772991">
    <w:abstractNumId w:val="24"/>
  </w:num>
  <w:num w:numId="41" w16cid:durableId="736712695">
    <w:abstractNumId w:val="31"/>
  </w:num>
  <w:num w:numId="42" w16cid:durableId="1017775860">
    <w:abstractNumId w:val="38"/>
  </w:num>
  <w:num w:numId="43" w16cid:durableId="1765415507">
    <w:abstractNumId w:val="36"/>
  </w:num>
  <w:num w:numId="44" w16cid:durableId="113066706">
    <w:abstractNumId w:val="0"/>
  </w:num>
  <w:num w:numId="45" w16cid:durableId="1249726696">
    <w:abstractNumId w:val="4"/>
  </w:num>
  <w:num w:numId="46" w16cid:durableId="19997713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5B13"/>
    <w:rsid w:val="00040C7C"/>
    <w:rsid w:val="00053608"/>
    <w:rsid w:val="000657F2"/>
    <w:rsid w:val="000706A4"/>
    <w:rsid w:val="0007138A"/>
    <w:rsid w:val="000746C5"/>
    <w:rsid w:val="000800D0"/>
    <w:rsid w:val="000803C5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05C0A"/>
    <w:rsid w:val="00230FC0"/>
    <w:rsid w:val="002401BA"/>
    <w:rsid w:val="0027397F"/>
    <w:rsid w:val="002E4A0B"/>
    <w:rsid w:val="002E7DD5"/>
    <w:rsid w:val="00341AC4"/>
    <w:rsid w:val="0034602B"/>
    <w:rsid w:val="0036087F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6D44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52CEA"/>
    <w:rsid w:val="00775AF1"/>
    <w:rsid w:val="007B605E"/>
    <w:rsid w:val="007C3DBD"/>
    <w:rsid w:val="00834C51"/>
    <w:rsid w:val="00862E0A"/>
    <w:rsid w:val="008936A9"/>
    <w:rsid w:val="00896E3C"/>
    <w:rsid w:val="008A4174"/>
    <w:rsid w:val="008B336A"/>
    <w:rsid w:val="008D0794"/>
    <w:rsid w:val="00906C25"/>
    <w:rsid w:val="009109EC"/>
    <w:rsid w:val="00913ECD"/>
    <w:rsid w:val="0091573B"/>
    <w:rsid w:val="0093189E"/>
    <w:rsid w:val="00937B44"/>
    <w:rsid w:val="00952870"/>
    <w:rsid w:val="0095606D"/>
    <w:rsid w:val="00957188"/>
    <w:rsid w:val="0096696B"/>
    <w:rsid w:val="009C5192"/>
    <w:rsid w:val="009D2D35"/>
    <w:rsid w:val="009D3E96"/>
    <w:rsid w:val="009D44FA"/>
    <w:rsid w:val="00A37682"/>
    <w:rsid w:val="00A376DE"/>
    <w:rsid w:val="00A40AED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50867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6921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5pt">
    <w:name w:val="Body text (3) + 9;5 pt"/>
    <w:rsid w:val="00931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93189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Zawartotabeli">
    <w:name w:val="Zawartość tabeli"/>
    <w:basedOn w:val="Normalny"/>
    <w:rsid w:val="0093189E"/>
    <w:pPr>
      <w:suppressLineNumbers/>
      <w:suppressAutoHyphens/>
      <w:autoSpaceDE/>
      <w:autoSpaceDN/>
    </w:pPr>
    <w:rPr>
      <w:rFonts w:eastAsia="SimSun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93189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3189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,5 pt31"/>
    <w:rsid w:val="0093189E"/>
    <w:rPr>
      <w:rFonts w:ascii="Times New Roman" w:hAnsi="Times New Roman" w:cs="Times New Roman"/>
      <w:spacing w:val="0"/>
      <w:sz w:val="19"/>
      <w:u w:val="single"/>
    </w:rPr>
  </w:style>
  <w:style w:type="character" w:customStyle="1" w:styleId="wrtext">
    <w:name w:val="wrtext"/>
    <w:basedOn w:val="Domylnaczcionkaakapitu"/>
    <w:rsid w:val="00D5086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5B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5B13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2026-02-01T11:04:00Z</dcterms:created>
  <dcterms:modified xsi:type="dcterms:W3CDTF">2026-02-01T11:04:00Z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