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201E5E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2FF48E7D" w14:textId="0508FD06" w:rsidR="000746C5" w:rsidRPr="00201E5E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201E5E">
        <w:rPr>
          <w:rFonts w:ascii="Calibri" w:hAnsi="Calibri" w:cs="Calibri"/>
          <w:b/>
          <w:bCs/>
          <w:iCs/>
          <w:color w:val="auto"/>
        </w:rPr>
        <w:t xml:space="preserve">KARTA </w:t>
      </w:r>
      <w:r w:rsidR="00BE67AE" w:rsidRPr="00201E5E">
        <w:rPr>
          <w:rFonts w:ascii="Calibri" w:hAnsi="Calibri" w:cs="Calibri"/>
          <w:b/>
          <w:bCs/>
          <w:iCs/>
          <w:color w:val="000000" w:themeColor="text1"/>
        </w:rPr>
        <w:t>P</w:t>
      </w:r>
      <w:r w:rsidRPr="00201E5E">
        <w:rPr>
          <w:rFonts w:ascii="Calibri" w:hAnsi="Calibri" w:cs="Calibri"/>
          <w:b/>
          <w:bCs/>
          <w:iCs/>
          <w:color w:val="000000" w:themeColor="text1"/>
        </w:rPr>
        <w:t>RZEDMIOTU</w:t>
      </w:r>
      <w:r w:rsidR="00654EA0" w:rsidRPr="00201E5E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</w:p>
    <w:p w14:paraId="4F12748F" w14:textId="77777777" w:rsidR="00DE696C" w:rsidRPr="00201E5E" w:rsidRDefault="00363F81" w:rsidP="00201E5E">
      <w:pPr>
        <w:pStyle w:val="Tekstpodstawowy"/>
        <w:tabs>
          <w:tab w:val="left" w:leader="dot" w:pos="10065"/>
        </w:tabs>
        <w:spacing w:before="240" w:after="240"/>
        <w:ind w:left="425"/>
        <w:rPr>
          <w:rFonts w:ascii="Calibri" w:hAnsi="Calibri" w:cs="Calibri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</w:t>
      </w:r>
      <w:r w:rsidR="00B73B04"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="00DE696C" w:rsidRPr="00201E5E">
        <w:rPr>
          <w:rFonts w:ascii="Calibri" w:hAnsi="Calibri" w:cs="Calibri"/>
          <w:sz w:val="24"/>
          <w:szCs w:val="24"/>
        </w:rPr>
        <w:t>PED1.F.PPR</w:t>
      </w:r>
    </w:p>
    <w:p w14:paraId="1034BA33" w14:textId="77777777" w:rsidR="00DE696C" w:rsidRPr="00201E5E" w:rsidRDefault="004838B3" w:rsidP="00201E5E">
      <w:pPr>
        <w:pStyle w:val="Tekstpodstawowy"/>
        <w:tabs>
          <w:tab w:val="left" w:leader="dot" w:pos="10065"/>
        </w:tabs>
        <w:spacing w:before="240" w:after="240"/>
        <w:ind w:left="425"/>
        <w:rPr>
          <w:rFonts w:ascii="Calibri" w:hAnsi="Calibri" w:cs="Calibri"/>
          <w:color w:val="000000" w:themeColor="text1"/>
          <w:sz w:val="24"/>
          <w:szCs w:val="24"/>
          <w:lang w:val="pl"/>
        </w:rPr>
      </w:pPr>
      <w:r w:rsidRPr="00201E5E">
        <w:rPr>
          <w:rFonts w:ascii="Calibri" w:hAnsi="Calibri" w:cs="Calibri"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201E5E">
        <w:rPr>
          <w:rFonts w:ascii="Calibri" w:hAnsi="Calibri" w:cs="Calibri"/>
          <w:color w:val="000000" w:themeColor="text1"/>
          <w:sz w:val="24"/>
          <w:szCs w:val="24"/>
        </w:rPr>
        <w:t xml:space="preserve">(zajęć) </w:t>
      </w:r>
      <w:bookmarkEnd w:id="0"/>
      <w:r w:rsidRPr="00201E5E">
        <w:rPr>
          <w:rFonts w:ascii="Calibri" w:hAnsi="Calibri" w:cs="Calibri"/>
          <w:color w:val="000000" w:themeColor="text1"/>
          <w:sz w:val="24"/>
          <w:szCs w:val="24"/>
        </w:rPr>
        <w:t>w języku polskim:</w:t>
      </w:r>
      <w:r w:rsidR="00B73B04" w:rsidRPr="00201E5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E696C" w:rsidRPr="00201E5E">
        <w:rPr>
          <w:rFonts w:ascii="Calibri" w:hAnsi="Calibri" w:cs="Calibri"/>
          <w:color w:val="000000" w:themeColor="text1"/>
          <w:sz w:val="24"/>
          <w:szCs w:val="24"/>
          <w:lang w:val="pl"/>
        </w:rPr>
        <w:t>Podstawy prawa rodzinnego</w:t>
      </w:r>
    </w:p>
    <w:p w14:paraId="274BA5FF" w14:textId="65BAE0EF" w:rsidR="004838B3" w:rsidRPr="00201E5E" w:rsidRDefault="004838B3" w:rsidP="00201E5E">
      <w:pPr>
        <w:pStyle w:val="Tekstpodstawowy"/>
        <w:tabs>
          <w:tab w:val="left" w:leader="dot" w:pos="10065"/>
        </w:tabs>
        <w:spacing w:before="240" w:after="240"/>
        <w:ind w:left="425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>Nazwa przedmiotu (zajęć) w języku angielskim:</w:t>
      </w:r>
      <w:r w:rsidR="00B73B04"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="00DE696C" w:rsidRPr="00201E5E">
        <w:rPr>
          <w:rFonts w:ascii="Calibri" w:hAnsi="Calibri" w:cs="Calibri"/>
          <w:iCs/>
          <w:color w:val="000000" w:themeColor="text1"/>
          <w:sz w:val="24"/>
          <w:szCs w:val="24"/>
        </w:rPr>
        <w:t>Fundamentals of family law</w:t>
      </w:r>
    </w:p>
    <w:p w14:paraId="1405C745" w14:textId="3853D916" w:rsidR="000746C5" w:rsidRPr="00201E5E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>Usytuowanie</w:t>
      </w:r>
      <w:r w:rsidR="00BE67AE"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przedmiotu</w:t>
      </w:r>
      <w:r w:rsidR="00654EA0"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201E5E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201E5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B880BC" w:rsidR="000746C5" w:rsidRPr="00201E5E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B73B04" w:rsidRPr="00201E5E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201E5E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BC9EA9" w:rsidR="00B73B04" w:rsidRPr="00201E5E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sz w:val="21"/>
                <w:szCs w:val="21"/>
              </w:rPr>
              <w:t>studia stacjonarne/niestacjonarne</w:t>
            </w:r>
          </w:p>
        </w:tc>
      </w:tr>
      <w:tr w:rsidR="00B73B04" w:rsidRPr="00201E5E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201E5E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426D476" w:rsidR="00B73B04" w:rsidRPr="00201E5E" w:rsidRDefault="00A03174" w:rsidP="00B73B0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sz w:val="21"/>
                <w:szCs w:val="21"/>
              </w:rPr>
              <w:t>Pierwszego stopnia</w:t>
            </w:r>
          </w:p>
        </w:tc>
      </w:tr>
      <w:tr w:rsidR="00B73B04" w:rsidRPr="00201E5E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201E5E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201E5E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01E5E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B73B04" w:rsidRPr="00201E5E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73B04" w:rsidRPr="00201E5E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862DF65" w:rsidR="00B73B04" w:rsidRPr="00201E5E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sz w:val="21"/>
                <w:szCs w:val="21"/>
              </w:rPr>
              <w:t>Dr Joanna Sądel</w:t>
            </w:r>
          </w:p>
        </w:tc>
      </w:tr>
      <w:tr w:rsidR="00B73B04" w:rsidRPr="00201E5E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73B04" w:rsidRPr="00201E5E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2126DF" w:rsidR="00B73B04" w:rsidRPr="00201E5E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sz w:val="21"/>
                <w:szCs w:val="21"/>
              </w:rPr>
              <w:t>joanna.sadel@ujk.edu.pl</w:t>
            </w:r>
          </w:p>
        </w:tc>
      </w:tr>
    </w:tbl>
    <w:p w14:paraId="07E319B6" w14:textId="74AAD63C" w:rsidR="000746C5" w:rsidRPr="00201E5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201E5E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201E5E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201E5E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201E5E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sz w:val="21"/>
                <w:szCs w:val="21"/>
              </w:rPr>
              <w:t>polski</w:t>
            </w:r>
          </w:p>
        </w:tc>
      </w:tr>
      <w:tr w:rsidR="00B73B04" w:rsidRPr="00201E5E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201E5E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302B335" w:rsidR="00B73B04" w:rsidRPr="00201E5E" w:rsidRDefault="00A03174" w:rsidP="00B73B0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sz w:val="21"/>
                <w:szCs w:val="21"/>
                <w:lang w:val="pl"/>
              </w:rPr>
              <w:t>brak</w:t>
            </w:r>
          </w:p>
        </w:tc>
      </w:tr>
    </w:tbl>
    <w:p w14:paraId="3E7144CC" w14:textId="6D649217" w:rsidR="000746C5" w:rsidRPr="00201E5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201E5E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E696C" w:rsidRPr="00201E5E" w14:paraId="30DFC9B5" w14:textId="77777777" w:rsidTr="00DE696C">
        <w:trPr>
          <w:trHeight w:val="285"/>
          <w:jc w:val="center"/>
        </w:trPr>
        <w:tc>
          <w:tcPr>
            <w:tcW w:w="3466" w:type="dxa"/>
          </w:tcPr>
          <w:p w14:paraId="1A691396" w14:textId="107C7E23" w:rsidR="00DE696C" w:rsidRPr="00201E5E" w:rsidRDefault="00DE696C" w:rsidP="00DE696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E278E93" w14:textId="07D2C619" w:rsidR="00DE696C" w:rsidRPr="00201E5E" w:rsidRDefault="00DE696C" w:rsidP="00DE696C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wykład</w:t>
            </w:r>
          </w:p>
        </w:tc>
      </w:tr>
      <w:tr w:rsidR="00DE696C" w:rsidRPr="00201E5E" w14:paraId="4465DD68" w14:textId="77777777" w:rsidTr="00DE696C">
        <w:trPr>
          <w:trHeight w:val="282"/>
          <w:jc w:val="center"/>
        </w:trPr>
        <w:tc>
          <w:tcPr>
            <w:tcW w:w="3466" w:type="dxa"/>
          </w:tcPr>
          <w:p w14:paraId="144A01E5" w14:textId="0FE12A02" w:rsidR="00DE696C" w:rsidRPr="00201E5E" w:rsidRDefault="00DE696C" w:rsidP="00DE696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2662BED4" w14:textId="3C066667" w:rsidR="00DE696C" w:rsidRPr="00201E5E" w:rsidRDefault="00DE696C" w:rsidP="00DE696C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="Calibri" w:hAnsi="Calibri" w:cs="Calibri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  <w:lang w:val="pl"/>
              </w:rPr>
              <w:t>pomieszczenia dydaktyczne UJK</w:t>
            </w:r>
          </w:p>
        </w:tc>
      </w:tr>
      <w:tr w:rsidR="00DE696C" w:rsidRPr="00201E5E" w14:paraId="7FFE317E" w14:textId="77777777" w:rsidTr="00DE696C">
        <w:trPr>
          <w:trHeight w:val="285"/>
          <w:jc w:val="center"/>
        </w:trPr>
        <w:tc>
          <w:tcPr>
            <w:tcW w:w="3466" w:type="dxa"/>
          </w:tcPr>
          <w:p w14:paraId="12EBBD92" w14:textId="5CF8C483" w:rsidR="00DE696C" w:rsidRPr="00201E5E" w:rsidRDefault="00DE696C" w:rsidP="00DE696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1C483D9" w14:textId="5C935588" w:rsidR="00DE696C" w:rsidRPr="00201E5E" w:rsidRDefault="00DE696C" w:rsidP="00DE696C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="Calibri" w:hAnsi="Calibri" w:cs="Calibri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zaliczenie z oceną</w:t>
            </w:r>
          </w:p>
        </w:tc>
      </w:tr>
      <w:tr w:rsidR="00DE696C" w:rsidRPr="00201E5E" w14:paraId="70E32DCA" w14:textId="77777777" w:rsidTr="00DE696C">
        <w:trPr>
          <w:trHeight w:val="282"/>
          <w:jc w:val="center"/>
        </w:trPr>
        <w:tc>
          <w:tcPr>
            <w:tcW w:w="3466" w:type="dxa"/>
          </w:tcPr>
          <w:p w14:paraId="55BDBC2A" w14:textId="467B498A" w:rsidR="00DE696C" w:rsidRPr="00201E5E" w:rsidRDefault="00DE696C" w:rsidP="00DE696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BDF75EC" w14:textId="1B4533A0" w:rsidR="00DE696C" w:rsidRPr="00201E5E" w:rsidRDefault="00DE696C" w:rsidP="00DE696C">
            <w:pPr>
              <w:pStyle w:val="TableParagraph"/>
              <w:tabs>
                <w:tab w:val="left" w:pos="480"/>
              </w:tabs>
              <w:spacing w:line="276" w:lineRule="auto"/>
              <w:ind w:left="106" w:right="183"/>
              <w:rPr>
                <w:rFonts w:ascii="Calibri" w:hAnsi="Calibri" w:cs="Calibri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wykład informacyjny, wykład problemowy, dyskusja</w:t>
            </w:r>
          </w:p>
        </w:tc>
      </w:tr>
      <w:tr w:rsidR="00DE696C" w:rsidRPr="00201E5E" w14:paraId="1DDA2B5B" w14:textId="77777777" w:rsidTr="00DE696C">
        <w:trPr>
          <w:trHeight w:val="285"/>
          <w:jc w:val="center"/>
        </w:trPr>
        <w:tc>
          <w:tcPr>
            <w:tcW w:w="3466" w:type="dxa"/>
          </w:tcPr>
          <w:p w14:paraId="16A3B496" w14:textId="606439FB" w:rsidR="00DE696C" w:rsidRPr="00201E5E" w:rsidRDefault="00DE696C" w:rsidP="00DE696C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8DA4635" w14:textId="77777777" w:rsidR="00DE696C" w:rsidRPr="00201E5E" w:rsidRDefault="00DE696C" w:rsidP="00201E5E">
            <w:pPr>
              <w:widowControl/>
              <w:adjustRightInd w:val="0"/>
              <w:ind w:left="74"/>
              <w:rPr>
                <w:rFonts w:ascii="Calibri" w:hAnsi="Calibri" w:cs="Calibri"/>
                <w:iCs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 xml:space="preserve">Kodeks cywilny Kodeks postępowania cywilnego Kodeks rodzinny i opiekuńczy Prawo prywatne międzynarodowe, Wyd. </w:t>
            </w:r>
            <w:proofErr w:type="spellStart"/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LexisNexis</w:t>
            </w:r>
            <w:proofErr w:type="spellEnd"/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, Warszawa 2012.</w:t>
            </w:r>
          </w:p>
          <w:p w14:paraId="78C44B39" w14:textId="77777777" w:rsidR="00DE696C" w:rsidRPr="00201E5E" w:rsidRDefault="00DE696C" w:rsidP="00201E5E">
            <w:pPr>
              <w:widowControl/>
              <w:adjustRightInd w:val="0"/>
              <w:ind w:left="74"/>
              <w:rPr>
                <w:rFonts w:ascii="Calibri" w:hAnsi="Calibri" w:cs="Calibri"/>
                <w:iCs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Piaskowska O.M., Sadowski K., Prawo rodzinne i opiekuńcze, Wyd. C.H. Beck, Warszawa 2013.</w:t>
            </w:r>
          </w:p>
          <w:p w14:paraId="67C3FD53" w14:textId="77777777" w:rsidR="00201E5E" w:rsidRDefault="00DE696C" w:rsidP="00201E5E">
            <w:pPr>
              <w:widowControl/>
              <w:adjustRightInd w:val="0"/>
              <w:ind w:left="74"/>
              <w:rPr>
                <w:rFonts w:ascii="Calibri" w:hAnsi="Calibri" w:cs="Calibri"/>
                <w:iCs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Smyczyński T., Prawo rodzinne i opiekuńcze, Wyd. C.H. Beck, Warszawa 2012.</w:t>
            </w:r>
          </w:p>
          <w:p w14:paraId="55843242" w14:textId="57B577DB" w:rsidR="00DE696C" w:rsidRPr="00201E5E" w:rsidRDefault="00DE696C" w:rsidP="00201E5E">
            <w:pPr>
              <w:widowControl/>
              <w:adjustRightInd w:val="0"/>
              <w:ind w:left="74"/>
              <w:rPr>
                <w:rFonts w:ascii="Calibri" w:hAnsi="Calibri" w:cs="Calibri"/>
                <w:iCs/>
                <w:sz w:val="21"/>
                <w:szCs w:val="21"/>
              </w:rPr>
            </w:pPr>
            <w:proofErr w:type="spellStart"/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Tryniszewska</w:t>
            </w:r>
            <w:proofErr w:type="spellEnd"/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 xml:space="preserve"> K., Ustawa o wspieraniu rodziny i systemie pieczy zastępczej. Komentarz, Wyd. </w:t>
            </w:r>
            <w:proofErr w:type="spellStart"/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LexisNexis</w:t>
            </w:r>
            <w:proofErr w:type="spellEnd"/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, Warszawa 2012.</w:t>
            </w:r>
          </w:p>
          <w:p w14:paraId="7C623D06" w14:textId="4B88EA23" w:rsidR="00DE696C" w:rsidRPr="00201E5E" w:rsidRDefault="00DE696C" w:rsidP="00201E5E">
            <w:pPr>
              <w:pStyle w:val="Default"/>
              <w:ind w:left="7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 xml:space="preserve">Ciepła H., Czech B., </w:t>
            </w:r>
            <w:proofErr w:type="spellStart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Domińczyk</w:t>
            </w:r>
            <w:proofErr w:type="spellEnd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 xml:space="preserve"> T., Kalus S., Piasecki K., </w:t>
            </w:r>
            <w:proofErr w:type="spellStart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Sychowicz</w:t>
            </w:r>
            <w:proofErr w:type="spellEnd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 xml:space="preserve"> M. (red.), Kodeks rodzinny i opiekuńczy. Komentarz, Wyd. </w:t>
            </w:r>
            <w:proofErr w:type="spellStart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Lexis</w:t>
            </w:r>
            <w:proofErr w:type="spellEnd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Nexis</w:t>
            </w:r>
            <w:proofErr w:type="spellEnd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, Warszawa 2011.</w:t>
            </w:r>
          </w:p>
        </w:tc>
      </w:tr>
      <w:tr w:rsidR="00DE696C" w:rsidRPr="00201E5E" w14:paraId="3DB0DE59" w14:textId="77777777" w:rsidTr="00DE696C">
        <w:trPr>
          <w:trHeight w:val="285"/>
          <w:jc w:val="center"/>
        </w:trPr>
        <w:tc>
          <w:tcPr>
            <w:tcW w:w="3466" w:type="dxa"/>
          </w:tcPr>
          <w:p w14:paraId="57EB2E29" w14:textId="2B97249C" w:rsidR="00DE696C" w:rsidRPr="00201E5E" w:rsidRDefault="00DE696C" w:rsidP="00DE696C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E8B2A96" w14:textId="6DAC03C1" w:rsidR="00DE696C" w:rsidRPr="00201E5E" w:rsidRDefault="00DE696C" w:rsidP="00201E5E">
            <w:pPr>
              <w:pStyle w:val="Default"/>
              <w:ind w:left="74"/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</w:pPr>
            <w:proofErr w:type="spellStart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>Goettel</w:t>
            </w:r>
            <w:proofErr w:type="spellEnd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 xml:space="preserve"> M., Prawo rodzinne w pytaniach i odpowiedziach, Wyd. </w:t>
            </w:r>
            <w:proofErr w:type="spellStart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>Lexis</w:t>
            </w:r>
            <w:proofErr w:type="spellEnd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 xml:space="preserve"> </w:t>
            </w:r>
            <w:proofErr w:type="spellStart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>Nexis</w:t>
            </w:r>
            <w:proofErr w:type="spellEnd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>, Warszawa 2012.</w:t>
            </w:r>
          </w:p>
          <w:p w14:paraId="1BEDAF96" w14:textId="4613D622" w:rsidR="00DE696C" w:rsidRPr="00201E5E" w:rsidRDefault="00DE696C" w:rsidP="00201E5E">
            <w:pPr>
              <w:pStyle w:val="Default"/>
              <w:ind w:left="74"/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</w:pPr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>Łączkowska M., Schulz A.N., Urbańska A., Prawo rodzinne i opiekuńcze. Pytania. Kazusy. Tablice, Wyd. C.H. Beck, Warszawa 2011.</w:t>
            </w:r>
          </w:p>
          <w:p w14:paraId="0875C0F9" w14:textId="2C60B474" w:rsidR="00DE696C" w:rsidRPr="00201E5E" w:rsidRDefault="00DE696C" w:rsidP="00201E5E">
            <w:pPr>
              <w:pStyle w:val="Default"/>
              <w:ind w:left="74"/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</w:pPr>
            <w:proofErr w:type="spellStart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>Eichstaedt</w:t>
            </w:r>
            <w:proofErr w:type="spellEnd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 xml:space="preserve"> K., Postępowanie przed sądem w sprawach nieletnich, Wyd. </w:t>
            </w:r>
            <w:proofErr w:type="spellStart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>Difin</w:t>
            </w:r>
            <w:proofErr w:type="spellEnd"/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>, Warszawa 2008.</w:t>
            </w:r>
          </w:p>
          <w:p w14:paraId="34683DE7" w14:textId="7E22BDC2" w:rsidR="00DE696C" w:rsidRPr="00201E5E" w:rsidRDefault="00DE696C" w:rsidP="00201E5E">
            <w:pPr>
              <w:pStyle w:val="Default"/>
              <w:ind w:left="74"/>
              <w:rPr>
                <w:rFonts w:ascii="Calibri" w:hAnsi="Calibri" w:cs="Calibri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auto"/>
                <w:sz w:val="21"/>
                <w:szCs w:val="21"/>
                <w:lang w:val="pl"/>
              </w:rPr>
              <w:t>Ustawa z dnia 25 lutego 1964 r. Kodeks rodzinny i opiekuńczy (Dz. U. 1964 nr 9 poz. 59)</w:t>
            </w:r>
          </w:p>
        </w:tc>
      </w:tr>
    </w:tbl>
    <w:p w14:paraId="211E22AD" w14:textId="632220BB" w:rsidR="000746C5" w:rsidRPr="00201E5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201E5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705A503" w14:textId="0B5D44DD" w:rsidR="008F62EE" w:rsidRPr="00201E5E" w:rsidRDefault="008F62EE" w:rsidP="008F62EE">
      <w:pPr>
        <w:pStyle w:val="TableParagraph"/>
        <w:snapToGrid w:val="0"/>
        <w:spacing w:line="276" w:lineRule="auto"/>
        <w:ind w:left="113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>Wykład</w:t>
      </w:r>
    </w:p>
    <w:p w14:paraId="70C4C09E" w14:textId="6381703A" w:rsidR="003E0703" w:rsidRPr="00201E5E" w:rsidRDefault="00686D92" w:rsidP="00DE696C">
      <w:pPr>
        <w:pStyle w:val="TableParagraph"/>
        <w:numPr>
          <w:ilvl w:val="0"/>
          <w:numId w:val="11"/>
        </w:numPr>
        <w:spacing w:line="276" w:lineRule="auto"/>
        <w:ind w:left="1134" w:hanging="567"/>
        <w:jc w:val="both"/>
        <w:rPr>
          <w:rFonts w:ascii="Calibri" w:hAnsi="Calibri" w:cs="Calibri"/>
          <w:bCs/>
          <w:iCs/>
          <w:sz w:val="24"/>
          <w:szCs w:val="24"/>
        </w:rPr>
      </w:pPr>
      <w:r w:rsidRPr="00201E5E">
        <w:rPr>
          <w:rFonts w:ascii="Calibri" w:hAnsi="Calibri" w:cs="Calibri"/>
          <w:b/>
          <w:iCs/>
          <w:sz w:val="24"/>
          <w:szCs w:val="24"/>
        </w:rPr>
        <w:t>C1.</w:t>
      </w:r>
      <w:r w:rsidRPr="00201E5E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DE696C" w:rsidRPr="00201E5E">
        <w:rPr>
          <w:rFonts w:ascii="Calibri" w:hAnsi="Calibri" w:cs="Calibri"/>
          <w:bCs/>
          <w:iCs/>
          <w:sz w:val="24"/>
          <w:szCs w:val="24"/>
        </w:rPr>
        <w:t xml:space="preserve">Przyswojenie wiadomości dotyczących źródeł, zasad stosowania prawa rodzinnego, jego podmiotów, praw podmiotowych i system ich ochrony. Przyswojenie wiadomości z zakresu pojęć </w:t>
      </w:r>
      <w:r w:rsidR="00DE696C" w:rsidRPr="00201E5E">
        <w:rPr>
          <w:rFonts w:ascii="Calibri" w:hAnsi="Calibri" w:cs="Calibri"/>
          <w:bCs/>
          <w:iCs/>
          <w:sz w:val="24"/>
          <w:szCs w:val="24"/>
        </w:rPr>
        <w:lastRenderedPageBreak/>
        <w:t>prawa rodzinnego - definicje małżeństwa, władzy rodzicielskiej, stosunków między rodzicami i dziećmi, kontaktów, pieczy zastępczej, przysposobienia, opieki prawnej i kurateli.</w:t>
      </w:r>
    </w:p>
    <w:p w14:paraId="65A1A4E0" w14:textId="77777777" w:rsidR="00DE696C" w:rsidRPr="00201E5E" w:rsidRDefault="00DE696C" w:rsidP="00DE696C">
      <w:pPr>
        <w:pStyle w:val="TableParagraph"/>
        <w:spacing w:line="276" w:lineRule="auto"/>
        <w:ind w:left="1134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67708B6E" w14:textId="17C856B3" w:rsidR="003E0703" w:rsidRPr="00201E5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0947C4A" w14:textId="77777777" w:rsidR="008F588D" w:rsidRPr="00201E5E" w:rsidRDefault="008F588D" w:rsidP="005917EE">
      <w:pPr>
        <w:pStyle w:val="TableParagraph"/>
        <w:spacing w:before="120" w:line="276" w:lineRule="auto"/>
        <w:ind w:left="1134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201E5E">
        <w:rPr>
          <w:rFonts w:ascii="Calibri" w:hAnsi="Calibri" w:cs="Calibri"/>
          <w:b/>
          <w:bCs/>
          <w:sz w:val="24"/>
          <w:szCs w:val="24"/>
        </w:rPr>
        <w:t>Wykład</w:t>
      </w:r>
    </w:p>
    <w:p w14:paraId="2F301822" w14:textId="77777777" w:rsidR="00201E5E" w:rsidRDefault="00DE696C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1E5E">
        <w:rPr>
          <w:rFonts w:ascii="Calibri" w:hAnsi="Calibri" w:cs="Calibri"/>
          <w:sz w:val="24"/>
          <w:szCs w:val="24"/>
        </w:rPr>
        <w:t>Prawo rodzinne i opiekuńcze w systemie prawa. Źródła prawa rodzinnego i prawa dotyczącego rodziny.</w:t>
      </w:r>
    </w:p>
    <w:p w14:paraId="0FFD3CA5" w14:textId="77777777" w:rsidR="00201E5E" w:rsidRDefault="00DE696C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1E5E">
        <w:rPr>
          <w:rFonts w:ascii="Calibri" w:hAnsi="Calibri" w:cs="Calibri"/>
          <w:sz w:val="24"/>
          <w:szCs w:val="24"/>
        </w:rPr>
        <w:t>Podstawowe pojęcia dotyczące rodziny. Zasady prawa rodzinnego. Sądy rodzinne i inne instytucje powołane do ochrony rodziny.</w:t>
      </w:r>
    </w:p>
    <w:p w14:paraId="4C515790" w14:textId="77777777" w:rsidR="00201E5E" w:rsidRDefault="00DE696C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1E5E">
        <w:rPr>
          <w:rFonts w:ascii="Calibri" w:hAnsi="Calibri" w:cs="Calibri"/>
          <w:sz w:val="24"/>
          <w:szCs w:val="24"/>
        </w:rPr>
        <w:t xml:space="preserve">Małżeństwo. Zasady prawa małżeńskiego. Standardy międzynarodowe prawa małżeńskiego. Przesłanki zawarcia małżeństwa i unieważnienia zawartego związku małżeńskiego. Prawa i obowiązki małżonków. </w:t>
      </w:r>
    </w:p>
    <w:p w14:paraId="72FB9194" w14:textId="77777777" w:rsidR="00201E5E" w:rsidRDefault="00DE696C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1E5E">
        <w:rPr>
          <w:rFonts w:ascii="Calibri" w:hAnsi="Calibri" w:cs="Calibri"/>
          <w:sz w:val="24"/>
          <w:szCs w:val="24"/>
        </w:rPr>
        <w:t xml:space="preserve">Ustanie małżeństwa. Sposoby ustania małżeństwa. Rozwód. Przesłanki rozwodowe. Rozwód a zagrożenie dobra dziecka. Skutki prawne rozwodu. </w:t>
      </w:r>
    </w:p>
    <w:p w14:paraId="60E2C649" w14:textId="77777777" w:rsidR="00201E5E" w:rsidRDefault="00DE696C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1E5E">
        <w:rPr>
          <w:rFonts w:ascii="Calibri" w:hAnsi="Calibri" w:cs="Calibri"/>
          <w:sz w:val="24"/>
          <w:szCs w:val="24"/>
        </w:rPr>
        <w:t xml:space="preserve">Władza rodzicielska po rozwodzie. Kontakty z dzieckiem po rozwodzie. Podział majątku wspólnego. Obowiązki alimentacyjne między małżonkami. </w:t>
      </w:r>
    </w:p>
    <w:p w14:paraId="1D738E96" w14:textId="380CDF64" w:rsidR="00DE696C" w:rsidRPr="00201E5E" w:rsidRDefault="00DE696C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1E5E">
        <w:rPr>
          <w:rFonts w:ascii="Calibri" w:hAnsi="Calibri" w:cs="Calibri"/>
          <w:sz w:val="24"/>
          <w:szCs w:val="24"/>
        </w:rPr>
        <w:t>Ingerencje sądu w sferę władzy rodzicielskiej. Piecza zastępcza. Pojęcie, funkcja i przesłanki przysposobienia. Sprawy z zakresu prawa rodzinnego, opiekuńczego i kurateli uregulowane w przepisach kodeksu postępowania cywilnego.</w:t>
      </w:r>
    </w:p>
    <w:p w14:paraId="52CBFC3B" w14:textId="255BAEC0" w:rsidR="00436303" w:rsidRPr="00201E5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201E5E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201E5E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201E5E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201E5E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201E5E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201E5E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201E5E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201E5E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201E5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201E5E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E696C" w:rsidRPr="00201E5E" w14:paraId="4B1E1EAC" w14:textId="77777777" w:rsidTr="00201E5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513AB91A" w:rsidR="00DE696C" w:rsidRPr="00201E5E" w:rsidRDefault="00DE696C" w:rsidP="00201E5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576FBF7A" w:rsidR="00201E5E" w:rsidRPr="00201E5E" w:rsidRDefault="00201E5E" w:rsidP="00201E5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zagadnienia z obszaru prawa rodzinnego i opiekuńczego oraz ma wiedzę na temat realizowania podstawowych czynności prawnych i praw dziecka z niepełnosprawnością</w:t>
            </w:r>
          </w:p>
        </w:tc>
        <w:tc>
          <w:tcPr>
            <w:tcW w:w="1773" w:type="dxa"/>
            <w:vAlign w:val="center"/>
          </w:tcPr>
          <w:p w14:paraId="676E9FB6" w14:textId="77777777" w:rsidR="00DE696C" w:rsidRPr="00201E5E" w:rsidRDefault="00DE696C" w:rsidP="00201E5E">
            <w:pPr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PED1A_W01</w:t>
            </w:r>
          </w:p>
          <w:p w14:paraId="19F20846" w14:textId="7A831F39" w:rsidR="00DE696C" w:rsidRPr="00201E5E" w:rsidRDefault="00DE696C" w:rsidP="00201E5E">
            <w:pPr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1"/>
                <w:szCs w:val="21"/>
              </w:rPr>
              <w:t>PED1A_W10</w:t>
            </w:r>
          </w:p>
          <w:p w14:paraId="1881EAEC" w14:textId="17D52810" w:rsidR="00DE696C" w:rsidRPr="00201E5E" w:rsidRDefault="00DE696C" w:rsidP="00201E5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201E5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201E5E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E696C" w:rsidRPr="00201E5E" w14:paraId="3F10EFF6" w14:textId="77777777" w:rsidTr="00201E5E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2026D966" w:rsidR="00DE696C" w:rsidRPr="00201E5E" w:rsidRDefault="00DE696C" w:rsidP="00201E5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U01</w:t>
            </w:r>
          </w:p>
        </w:tc>
        <w:tc>
          <w:tcPr>
            <w:tcW w:w="6821" w:type="dxa"/>
            <w:vAlign w:val="center"/>
          </w:tcPr>
          <w:p w14:paraId="0D6EECCF" w14:textId="77777777" w:rsidR="00DE696C" w:rsidRPr="00201E5E" w:rsidRDefault="00DE696C" w:rsidP="00201E5E">
            <w:pPr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dokonuje podstawowych czynności prawnych w obszarze prawa rodzinnego oraz samodzielnie ustala w konkretnym stanie faktycznym akty normatywne zawierające przepisy prawa rodzinnego i opiekuńczego, które w tym stanie faktycznym</w:t>
            </w:r>
          </w:p>
          <w:p w14:paraId="73ADB30C" w14:textId="737F7100" w:rsidR="00DE696C" w:rsidRPr="00201E5E" w:rsidRDefault="00DE696C" w:rsidP="00201E5E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mają zastosowanie.</w:t>
            </w:r>
          </w:p>
        </w:tc>
        <w:tc>
          <w:tcPr>
            <w:tcW w:w="1773" w:type="dxa"/>
            <w:vAlign w:val="center"/>
          </w:tcPr>
          <w:p w14:paraId="70A39D23" w14:textId="77777777" w:rsidR="00DE696C" w:rsidRPr="00201E5E" w:rsidRDefault="00DE696C" w:rsidP="00201E5E">
            <w:pPr>
              <w:jc w:val="center"/>
              <w:textAlignment w:val="baseline"/>
              <w:rPr>
                <w:rFonts w:ascii="Calibri" w:hAnsi="Calibri" w:cs="Calibri"/>
                <w:iCs/>
                <w:sz w:val="20"/>
                <w:szCs w:val="20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PED1A_U05</w:t>
            </w:r>
          </w:p>
          <w:p w14:paraId="69BAD1D6" w14:textId="4FD030FD" w:rsidR="00DE696C" w:rsidRPr="00201E5E" w:rsidRDefault="00DE696C" w:rsidP="00201E5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PED1A_U15</w:t>
            </w:r>
          </w:p>
        </w:tc>
      </w:tr>
    </w:tbl>
    <w:p w14:paraId="5A2DC6D8" w14:textId="077E0DA3" w:rsidR="00A713B4" w:rsidRPr="00201E5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201E5E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E696C" w:rsidRPr="00201E5E" w14:paraId="3F111010" w14:textId="77777777" w:rsidTr="00201E5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5429FFC6" w:rsidR="00DE696C" w:rsidRPr="00201E5E" w:rsidRDefault="00DE696C" w:rsidP="00201E5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K01</w:t>
            </w:r>
          </w:p>
        </w:tc>
        <w:tc>
          <w:tcPr>
            <w:tcW w:w="6830" w:type="dxa"/>
            <w:vAlign w:val="center"/>
          </w:tcPr>
          <w:p w14:paraId="6A463AC0" w14:textId="77777777" w:rsidR="00DE696C" w:rsidRPr="00201E5E" w:rsidRDefault="00DE696C" w:rsidP="00201E5E">
            <w:pPr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przy zmieniających się realiach życia społecznego, w tym życia rodzinnego, rozumie potrzebę stałego pogłębiania wiedzy na ten temat i korzystania z obowiązującego</w:t>
            </w:r>
          </w:p>
          <w:p w14:paraId="5FEA63E7" w14:textId="2348C034" w:rsidR="00DE696C" w:rsidRPr="00201E5E" w:rsidRDefault="00DE696C" w:rsidP="00201E5E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systemu prawnego.</w:t>
            </w:r>
          </w:p>
        </w:tc>
        <w:tc>
          <w:tcPr>
            <w:tcW w:w="1773" w:type="dxa"/>
            <w:vAlign w:val="center"/>
          </w:tcPr>
          <w:p w14:paraId="2750201D" w14:textId="77777777" w:rsidR="00DE696C" w:rsidRPr="00201E5E" w:rsidRDefault="00DE696C" w:rsidP="00201E5E">
            <w:pPr>
              <w:spacing w:line="276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PED1A_K01</w:t>
            </w:r>
          </w:p>
          <w:p w14:paraId="3E07749A" w14:textId="47ECC317" w:rsidR="00DE696C" w:rsidRPr="00201E5E" w:rsidRDefault="00DE696C" w:rsidP="00201E5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sz w:val="20"/>
                <w:szCs w:val="20"/>
              </w:rPr>
              <w:t>PED1A_K03</w:t>
            </w:r>
          </w:p>
        </w:tc>
      </w:tr>
    </w:tbl>
    <w:p w14:paraId="1C259416" w14:textId="227F24BB" w:rsidR="00436303" w:rsidRPr="00201E5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201E5E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593"/>
        <w:gridCol w:w="4128"/>
        <w:gridCol w:w="4128"/>
      </w:tblGrid>
      <w:tr w:rsidR="00DB26EE" w:rsidRPr="00201E5E" w14:paraId="0519EDA3" w14:textId="35A4DF34" w:rsidTr="00DB26EE">
        <w:trPr>
          <w:jc w:val="center"/>
        </w:trPr>
        <w:tc>
          <w:tcPr>
            <w:tcW w:w="1124" w:type="dxa"/>
            <w:shd w:val="clear" w:color="auto" w:fill="ECF1F8"/>
            <w:vAlign w:val="center"/>
          </w:tcPr>
          <w:p w14:paraId="4EDEB735" w14:textId="0895E378" w:rsidR="00DB26EE" w:rsidRPr="00201E5E" w:rsidRDefault="00DB26EE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201E5E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912" w:type="dxa"/>
            <w:shd w:val="clear" w:color="auto" w:fill="F2F2F2" w:themeFill="background1" w:themeFillShade="F2"/>
            <w:vAlign w:val="center"/>
          </w:tcPr>
          <w:p w14:paraId="39A2E4D2" w14:textId="00AFAC72" w:rsidR="00DB26EE" w:rsidRPr="00201E5E" w:rsidRDefault="00DB26E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912" w:type="dxa"/>
            <w:vAlign w:val="center"/>
          </w:tcPr>
          <w:p w14:paraId="11139560" w14:textId="7DEDD28A" w:rsidR="00DB26EE" w:rsidRPr="00201E5E" w:rsidRDefault="00DB26EE" w:rsidP="00E43F12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201E5E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10053" w:type="dxa"/>
        <w:jc w:val="center"/>
        <w:tblLook w:val="04A0" w:firstRow="1" w:lastRow="0" w:firstColumn="1" w:lastColumn="0" w:noHBand="0" w:noVBand="1"/>
      </w:tblPr>
      <w:tblGrid>
        <w:gridCol w:w="1791"/>
        <w:gridCol w:w="1377"/>
        <w:gridCol w:w="1377"/>
        <w:gridCol w:w="1377"/>
        <w:gridCol w:w="1377"/>
        <w:gridCol w:w="1377"/>
        <w:gridCol w:w="1377"/>
      </w:tblGrid>
      <w:tr w:rsidR="00DB26EE" w:rsidRPr="00201E5E" w14:paraId="6A3E527E" w14:textId="2769D95B" w:rsidTr="00DE696C">
        <w:trPr>
          <w:jc w:val="center"/>
        </w:trPr>
        <w:tc>
          <w:tcPr>
            <w:tcW w:w="1791" w:type="dxa"/>
            <w:tcBorders>
              <w:tl2br w:val="single" w:sz="4" w:space="0" w:color="auto"/>
            </w:tcBorders>
          </w:tcPr>
          <w:p w14:paraId="7E23793F" w14:textId="587EAAC4" w:rsidR="00DB26EE" w:rsidRPr="00201E5E" w:rsidRDefault="00DB26EE" w:rsidP="00B20786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DB26EE" w:rsidRPr="00201E5E" w:rsidRDefault="00DB26EE" w:rsidP="00B20786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482A30A4" w14:textId="48BCB9AF" w:rsidR="00DB26EE" w:rsidRPr="00201E5E" w:rsidRDefault="00DB26EE" w:rsidP="00B207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1598E609" w14:textId="0B2C3C47" w:rsidR="00DB26EE" w:rsidRPr="00201E5E" w:rsidRDefault="00DB26EE" w:rsidP="00B207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25BDB4AC" w14:textId="2835938E" w:rsidR="00DB26EE" w:rsidRPr="00201E5E" w:rsidRDefault="00DB26EE" w:rsidP="00B207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377" w:type="dxa"/>
          </w:tcPr>
          <w:p w14:paraId="22C44EE7" w14:textId="4C47715B" w:rsidR="00DB26EE" w:rsidRPr="00201E5E" w:rsidRDefault="00DB26EE" w:rsidP="00B207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377" w:type="dxa"/>
          </w:tcPr>
          <w:p w14:paraId="6013BB66" w14:textId="6BD48A7F" w:rsidR="00DB26EE" w:rsidRPr="00201E5E" w:rsidRDefault="00DB26EE" w:rsidP="00B207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377" w:type="dxa"/>
          </w:tcPr>
          <w:p w14:paraId="70091CD5" w14:textId="53D20D31" w:rsidR="00DB26EE" w:rsidRPr="00201E5E" w:rsidRDefault="00DB26EE" w:rsidP="00B207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DE696C" w:rsidRPr="00201E5E" w14:paraId="3BDEFA32" w14:textId="799A3AAC" w:rsidTr="00DE696C">
        <w:trPr>
          <w:jc w:val="center"/>
        </w:trPr>
        <w:tc>
          <w:tcPr>
            <w:tcW w:w="1791" w:type="dxa"/>
            <w:shd w:val="clear" w:color="auto" w:fill="ECF1F8"/>
          </w:tcPr>
          <w:p w14:paraId="73EFAA8D" w14:textId="57FD6E4A" w:rsidR="00DE696C" w:rsidRPr="00201E5E" w:rsidRDefault="00DE696C" w:rsidP="00DE696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6C2C6D0E" w14:textId="6E1A73EF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7F609FED" w14:textId="2EE5F782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</w:tcPr>
          <w:p w14:paraId="38E45264" w14:textId="0D2DF666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2CC9E188" w14:textId="7A231258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</w:tcPr>
          <w:p w14:paraId="57DDDA6C" w14:textId="4B93472C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75114E07" w14:textId="77777777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96C" w:rsidRPr="00201E5E" w14:paraId="46ACCB6F" w14:textId="6CC15E24" w:rsidTr="00DE696C">
        <w:trPr>
          <w:jc w:val="center"/>
        </w:trPr>
        <w:tc>
          <w:tcPr>
            <w:tcW w:w="1791" w:type="dxa"/>
            <w:shd w:val="clear" w:color="auto" w:fill="ECF1F8"/>
          </w:tcPr>
          <w:p w14:paraId="46DF7FCA" w14:textId="4480A3CC" w:rsidR="00DE696C" w:rsidRPr="00201E5E" w:rsidRDefault="00DE696C" w:rsidP="00DE696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690CB4D1" w14:textId="07DE7AF5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2781AB57" w14:textId="4754FA56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</w:tcPr>
          <w:p w14:paraId="3496F449" w14:textId="37525669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51457075" w14:textId="2E83A1BF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</w:tcPr>
          <w:p w14:paraId="6FF80933" w14:textId="6C1E47B0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1985DB6C" w14:textId="77777777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96C" w:rsidRPr="00201E5E" w14:paraId="5E8F52D0" w14:textId="1525A213" w:rsidTr="00DE696C">
        <w:trPr>
          <w:jc w:val="center"/>
        </w:trPr>
        <w:tc>
          <w:tcPr>
            <w:tcW w:w="1791" w:type="dxa"/>
            <w:shd w:val="clear" w:color="auto" w:fill="ECF1F8"/>
          </w:tcPr>
          <w:p w14:paraId="5F6B3256" w14:textId="4CF05644" w:rsidR="00DE696C" w:rsidRPr="00201E5E" w:rsidRDefault="00DE696C" w:rsidP="00DE696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78E751FE" w14:textId="7D1FC877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5D4177EE" w14:textId="2214935B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</w:tcPr>
          <w:p w14:paraId="33A2CCA3" w14:textId="14AB49AC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5FC76C4C" w14:textId="0AE0E5E5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77" w:type="dxa"/>
          </w:tcPr>
          <w:p w14:paraId="00927EB3" w14:textId="60B10992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77" w:type="dxa"/>
          </w:tcPr>
          <w:p w14:paraId="0F133966" w14:textId="77777777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201E5E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201E5E">
        <w:rPr>
          <w:rFonts w:ascii="Calibri" w:hAnsi="Calibri" w:cs="Calibri"/>
          <w:iCs/>
          <w:color w:val="000000" w:themeColor="text1"/>
        </w:rPr>
        <w:t>Adnotacja</w:t>
      </w:r>
      <w:r w:rsidR="000657F2" w:rsidRPr="00201E5E">
        <w:rPr>
          <w:rFonts w:ascii="Calibri" w:hAnsi="Calibri" w:cs="Calibri"/>
          <w:iCs/>
          <w:color w:val="000000" w:themeColor="text1"/>
        </w:rPr>
        <w:t>.</w:t>
      </w:r>
      <w:r w:rsidRPr="00201E5E">
        <w:rPr>
          <w:rFonts w:ascii="Calibri" w:hAnsi="Calibri" w:cs="Calibri"/>
          <w:iCs/>
          <w:color w:val="000000" w:themeColor="text1"/>
        </w:rPr>
        <w:t xml:space="preserve"> 1: forma zajęć; 2: efekty uczenia si</w:t>
      </w:r>
      <w:r w:rsidR="003D038D" w:rsidRPr="00201E5E">
        <w:rPr>
          <w:rFonts w:ascii="Calibri" w:hAnsi="Calibri" w:cs="Calibri"/>
          <w:iCs/>
          <w:color w:val="000000" w:themeColor="text1"/>
        </w:rPr>
        <w:t>ę</w:t>
      </w:r>
    </w:p>
    <w:p w14:paraId="696F3563" w14:textId="6246A022" w:rsidR="00906C25" w:rsidRPr="00201E5E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201E5E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46BB364E" w14:textId="77777777" w:rsidR="00A03174" w:rsidRPr="00201E5E" w:rsidRDefault="00A03174" w:rsidP="00A03174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201E5E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A03174" w:rsidRPr="00201E5E" w14:paraId="786AEF82" w14:textId="77777777" w:rsidTr="000100C6">
        <w:trPr>
          <w:jc w:val="center"/>
        </w:trPr>
        <w:tc>
          <w:tcPr>
            <w:tcW w:w="961" w:type="dxa"/>
          </w:tcPr>
          <w:p w14:paraId="171F18E4" w14:textId="77777777" w:rsidR="00A03174" w:rsidRPr="00201E5E" w:rsidRDefault="00A03174" w:rsidP="000100C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F0AB268" w14:textId="77777777" w:rsidR="00A03174" w:rsidRPr="00201E5E" w:rsidRDefault="00A03174" w:rsidP="000100C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03174" w:rsidRPr="00201E5E" w14:paraId="30CDE1C1" w14:textId="77777777" w:rsidTr="000100C6">
        <w:trPr>
          <w:jc w:val="center"/>
        </w:trPr>
        <w:tc>
          <w:tcPr>
            <w:tcW w:w="961" w:type="dxa"/>
          </w:tcPr>
          <w:p w14:paraId="3973431E" w14:textId="77777777" w:rsidR="00A03174" w:rsidRPr="00201E5E" w:rsidRDefault="00A03174" w:rsidP="000100C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15E2972A" w14:textId="77777777" w:rsidR="00A03174" w:rsidRPr="00201E5E" w:rsidRDefault="00A03174" w:rsidP="000100C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50 % łącznej liczby punktów przysługujących za wszystkie ustalone sposoby weryfikacji</w:t>
            </w:r>
          </w:p>
        </w:tc>
      </w:tr>
      <w:tr w:rsidR="00A03174" w:rsidRPr="00201E5E" w14:paraId="4326E1F8" w14:textId="77777777" w:rsidTr="000100C6">
        <w:trPr>
          <w:jc w:val="center"/>
        </w:trPr>
        <w:tc>
          <w:tcPr>
            <w:tcW w:w="961" w:type="dxa"/>
          </w:tcPr>
          <w:p w14:paraId="655A6521" w14:textId="77777777" w:rsidR="00A03174" w:rsidRPr="00201E5E" w:rsidRDefault="00A03174" w:rsidP="000100C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57E68FC8" w14:textId="77777777" w:rsidR="00A03174" w:rsidRPr="00201E5E" w:rsidRDefault="00A03174" w:rsidP="000100C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61 % łącznej liczby punktów przysługujących za wszystkie ustalone sposoby weryfikacji</w:t>
            </w:r>
          </w:p>
        </w:tc>
      </w:tr>
      <w:tr w:rsidR="00A03174" w:rsidRPr="00201E5E" w14:paraId="112E5C23" w14:textId="77777777" w:rsidTr="000100C6">
        <w:trPr>
          <w:jc w:val="center"/>
        </w:trPr>
        <w:tc>
          <w:tcPr>
            <w:tcW w:w="961" w:type="dxa"/>
          </w:tcPr>
          <w:p w14:paraId="45B7B9AA" w14:textId="77777777" w:rsidR="00A03174" w:rsidRPr="00201E5E" w:rsidRDefault="00A03174" w:rsidP="000100C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345A8F0B" w14:textId="77777777" w:rsidR="00A03174" w:rsidRPr="00201E5E" w:rsidRDefault="00A03174" w:rsidP="000100C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71 % łącznej liczby punktów przysługujących za wszystkie ustalone sposoby weryfikacji</w:t>
            </w:r>
          </w:p>
        </w:tc>
      </w:tr>
      <w:tr w:rsidR="00A03174" w:rsidRPr="00201E5E" w14:paraId="3CDBBC58" w14:textId="77777777" w:rsidTr="000100C6">
        <w:trPr>
          <w:jc w:val="center"/>
        </w:trPr>
        <w:tc>
          <w:tcPr>
            <w:tcW w:w="961" w:type="dxa"/>
          </w:tcPr>
          <w:p w14:paraId="3A91549A" w14:textId="77777777" w:rsidR="00A03174" w:rsidRPr="00201E5E" w:rsidRDefault="00A03174" w:rsidP="000100C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74676006" w14:textId="77777777" w:rsidR="00A03174" w:rsidRPr="00201E5E" w:rsidRDefault="00A03174" w:rsidP="000100C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81 % łącznej liczby punktów przysługujących za wszystkie ustalone sposoby weryfikacji</w:t>
            </w:r>
          </w:p>
        </w:tc>
      </w:tr>
      <w:tr w:rsidR="00A03174" w:rsidRPr="00201E5E" w14:paraId="088F1A3D" w14:textId="77777777" w:rsidTr="000100C6">
        <w:trPr>
          <w:jc w:val="center"/>
        </w:trPr>
        <w:tc>
          <w:tcPr>
            <w:tcW w:w="961" w:type="dxa"/>
          </w:tcPr>
          <w:p w14:paraId="54D540AD" w14:textId="77777777" w:rsidR="00A03174" w:rsidRPr="00201E5E" w:rsidRDefault="00A03174" w:rsidP="000100C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141F1C58" w14:textId="77777777" w:rsidR="00A03174" w:rsidRPr="00201E5E" w:rsidRDefault="00A03174" w:rsidP="000100C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przynajmniej 91 % łącznej liczby punktów przysługujących za wszystkie ustalone sposoby weryfikacji</w:t>
            </w:r>
          </w:p>
        </w:tc>
      </w:tr>
    </w:tbl>
    <w:p w14:paraId="7D8DDF44" w14:textId="77777777" w:rsidR="00A03174" w:rsidRPr="00201E5E" w:rsidRDefault="00A03174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</w:p>
    <w:p w14:paraId="60ABD29D" w14:textId="4CB86D17" w:rsidR="000746C5" w:rsidRPr="00201E5E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01E5E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p w14:paraId="189DFB09" w14:textId="77777777" w:rsidR="00A03174" w:rsidRPr="00201E5E" w:rsidRDefault="00A03174" w:rsidP="00A03174">
      <w:pPr>
        <w:rPr>
          <w:rFonts w:ascii="Calibri" w:hAnsi="Calibri" w:cs="Calibr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201E5E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201E5E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201E5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201E5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E696C" w:rsidRPr="00201E5E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E696C" w:rsidRPr="00201E5E" w:rsidRDefault="00DE696C" w:rsidP="00DE696C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568BAD9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AE00DA7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sz w:val="20"/>
                <w:szCs w:val="20"/>
              </w:rPr>
              <w:t>10</w:t>
            </w:r>
          </w:p>
        </w:tc>
      </w:tr>
      <w:tr w:rsidR="00DE696C" w:rsidRPr="00201E5E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9D183BE" w:rsidR="00DE696C" w:rsidRPr="006F1119" w:rsidRDefault="00DE696C" w:rsidP="00DE696C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F111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311B3D1" w14:textId="5D6F445B" w:rsidR="00DE696C" w:rsidRPr="006F1119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F1119">
              <w:rPr>
                <w:rFonts w:ascii="Calibri" w:hAnsi="Calibri" w:cs="Calibr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1FF4B729" w:rsidR="00DE696C" w:rsidRPr="006F1119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F1119"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DE696C" w:rsidRPr="00201E5E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E696C" w:rsidRPr="00201E5E" w:rsidRDefault="00DE696C" w:rsidP="00DE696C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9CEE357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4705071" w:rsidR="00DE696C" w:rsidRPr="00201E5E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sz w:val="20"/>
                <w:szCs w:val="20"/>
              </w:rPr>
              <w:t>15</w:t>
            </w:r>
          </w:p>
        </w:tc>
      </w:tr>
      <w:tr w:rsidR="00DE696C" w:rsidRPr="00201E5E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AE42E5D" w:rsidR="00DE696C" w:rsidRPr="006F1119" w:rsidRDefault="00DE696C" w:rsidP="00DE696C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F111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Przygotowanie do wykładu* </w:t>
            </w:r>
          </w:p>
        </w:tc>
        <w:tc>
          <w:tcPr>
            <w:tcW w:w="2172" w:type="dxa"/>
            <w:vAlign w:val="center"/>
          </w:tcPr>
          <w:p w14:paraId="1A4A6AF0" w14:textId="01FBF90C" w:rsidR="00DE696C" w:rsidRPr="006F1119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F1119">
              <w:rPr>
                <w:rFonts w:ascii="Calibri" w:hAnsi="Calibri" w:cs="Calibri"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72838C96" w:rsidR="00DE696C" w:rsidRPr="006F1119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F1119">
              <w:rPr>
                <w:rFonts w:ascii="Calibri" w:hAnsi="Calibri" w:cs="Calibri"/>
                <w:iCs/>
                <w:sz w:val="21"/>
                <w:szCs w:val="21"/>
              </w:rPr>
              <w:t>5</w:t>
            </w:r>
          </w:p>
        </w:tc>
      </w:tr>
      <w:tr w:rsidR="00DE696C" w:rsidRPr="00201E5E" w14:paraId="3BB1D499" w14:textId="77777777" w:rsidTr="00A5532D">
        <w:trPr>
          <w:trHeight w:val="285"/>
          <w:jc w:val="center"/>
        </w:trPr>
        <w:tc>
          <w:tcPr>
            <w:tcW w:w="5499" w:type="dxa"/>
          </w:tcPr>
          <w:p w14:paraId="379C4E9A" w14:textId="43F45D8B" w:rsidR="00DE696C" w:rsidRPr="006F1119" w:rsidRDefault="00DE696C" w:rsidP="00DE696C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F111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egzaminu, kolokwium</w:t>
            </w:r>
          </w:p>
        </w:tc>
        <w:tc>
          <w:tcPr>
            <w:tcW w:w="2172" w:type="dxa"/>
            <w:vAlign w:val="center"/>
          </w:tcPr>
          <w:p w14:paraId="02803FBE" w14:textId="362223F8" w:rsidR="00DE696C" w:rsidRPr="006F1119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F1119">
              <w:rPr>
                <w:rFonts w:ascii="Calibri" w:hAnsi="Calibri" w:cs="Calibri"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D1A0EAE" w14:textId="3692811D" w:rsidR="00DE696C" w:rsidRPr="006F1119" w:rsidRDefault="00DE696C" w:rsidP="00DE696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F1119"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923069" w:rsidRPr="00201E5E" w14:paraId="3E11FC9D" w14:textId="77777777" w:rsidTr="00E1690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23069" w:rsidRPr="00201E5E" w:rsidRDefault="00923069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0D67F35D" w:rsidR="00923069" w:rsidRPr="00201E5E" w:rsidRDefault="00DE696C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923069" w:rsidRPr="00201E5E" w14:paraId="38FC3F92" w14:textId="77777777" w:rsidTr="003B5AFC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23069" w:rsidRPr="00201E5E" w:rsidRDefault="00923069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788DCE6F" w:rsidR="00923069" w:rsidRPr="00201E5E" w:rsidRDefault="00DE696C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01E5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201E5E" w:rsidRDefault="00896E3C" w:rsidP="004501ED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201E5E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201E5E" w:rsidRDefault="00896E3C" w:rsidP="004501E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201E5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201E5E">
        <w:rPr>
          <w:rFonts w:ascii="Calibri" w:hAnsi="Calibri" w:cs="Calibr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201E5E">
        <w:rPr>
          <w:rFonts w:ascii="Calibri" w:hAnsi="Calibri" w:cs="Calibri"/>
          <w:iCs/>
          <w:color w:val="000000" w:themeColor="text1"/>
          <w:sz w:val="20"/>
          <w:szCs w:val="20"/>
        </w:rPr>
        <w:t>przedmiot</w:t>
      </w:r>
      <w:r w:rsidR="00654EA0" w:rsidRPr="00201E5E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(zajęcia)</w:t>
      </w:r>
      <w:r w:rsidR="00FE6295" w:rsidRPr="00201E5E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</w:t>
      </w:r>
      <w:r w:rsidRPr="00201E5E">
        <w:rPr>
          <w:rFonts w:ascii="Calibri" w:hAnsi="Calibri" w:cs="Calibr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201E5E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201E5E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201E5E">
        <w:rPr>
          <w:rFonts w:ascii="Calibri" w:hAnsi="Calibri" w:cs="Calibri"/>
          <w:iCs/>
          <w:sz w:val="21"/>
          <w:szCs w:val="21"/>
        </w:rPr>
        <w:t>…………………..</w:t>
      </w:r>
    </w:p>
    <w:sectPr w:rsidR="00896E3C" w:rsidRPr="00201E5E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5C7BDC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73C59"/>
    <w:multiLevelType w:val="hybridMultilevel"/>
    <w:tmpl w:val="DBB2E656"/>
    <w:lvl w:ilvl="0" w:tplc="40B488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AA0783C"/>
    <w:multiLevelType w:val="hybridMultilevel"/>
    <w:tmpl w:val="AA88AEA0"/>
    <w:lvl w:ilvl="0" w:tplc="A57C0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647FE9"/>
    <w:multiLevelType w:val="hybridMultilevel"/>
    <w:tmpl w:val="7F8CB786"/>
    <w:lvl w:ilvl="0" w:tplc="951E0510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46394C"/>
    <w:multiLevelType w:val="hybridMultilevel"/>
    <w:tmpl w:val="BCC8BD62"/>
    <w:lvl w:ilvl="0" w:tplc="3B28D248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0"/>
  </w:num>
  <w:num w:numId="2" w16cid:durableId="294142309">
    <w:abstractNumId w:val="6"/>
  </w:num>
  <w:num w:numId="3" w16cid:durableId="1009219306">
    <w:abstractNumId w:val="20"/>
  </w:num>
  <w:num w:numId="4" w16cid:durableId="333383739">
    <w:abstractNumId w:val="42"/>
  </w:num>
  <w:num w:numId="5" w16cid:durableId="317153656">
    <w:abstractNumId w:val="4"/>
  </w:num>
  <w:num w:numId="6" w16cid:durableId="697508460">
    <w:abstractNumId w:val="39"/>
  </w:num>
  <w:num w:numId="7" w16cid:durableId="677928650">
    <w:abstractNumId w:val="11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8"/>
  </w:num>
  <w:num w:numId="11" w16cid:durableId="1443724675">
    <w:abstractNumId w:val="30"/>
  </w:num>
  <w:num w:numId="12" w16cid:durableId="26026909">
    <w:abstractNumId w:val="37"/>
  </w:num>
  <w:num w:numId="13" w16cid:durableId="241456231">
    <w:abstractNumId w:val="13"/>
  </w:num>
  <w:num w:numId="14" w16cid:durableId="1594127586">
    <w:abstractNumId w:val="34"/>
  </w:num>
  <w:num w:numId="15" w16cid:durableId="486363350">
    <w:abstractNumId w:val="36"/>
  </w:num>
  <w:num w:numId="16" w16cid:durableId="1811939460">
    <w:abstractNumId w:val="35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3"/>
  </w:num>
  <w:num w:numId="25" w16cid:durableId="1035735083">
    <w:abstractNumId w:val="12"/>
  </w:num>
  <w:num w:numId="26" w16cid:durableId="1984236075">
    <w:abstractNumId w:val="21"/>
  </w:num>
  <w:num w:numId="27" w16cid:durableId="1120881601">
    <w:abstractNumId w:val="45"/>
  </w:num>
  <w:num w:numId="28" w16cid:durableId="1644310688">
    <w:abstractNumId w:val="15"/>
  </w:num>
  <w:num w:numId="29" w16cid:durableId="2123960216">
    <w:abstractNumId w:val="33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5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31"/>
  </w:num>
  <w:num w:numId="37" w16cid:durableId="197813808">
    <w:abstractNumId w:val="44"/>
  </w:num>
  <w:num w:numId="38" w16cid:durableId="501816189">
    <w:abstractNumId w:val="24"/>
  </w:num>
  <w:num w:numId="39" w16cid:durableId="698551241">
    <w:abstractNumId w:val="27"/>
  </w:num>
  <w:num w:numId="40" w16cid:durableId="1596599168">
    <w:abstractNumId w:val="3"/>
  </w:num>
  <w:num w:numId="41" w16cid:durableId="319311776">
    <w:abstractNumId w:val="41"/>
  </w:num>
  <w:num w:numId="42" w16cid:durableId="1435829050">
    <w:abstractNumId w:val="1"/>
  </w:num>
  <w:num w:numId="43" w16cid:durableId="2119182644">
    <w:abstractNumId w:val="17"/>
  </w:num>
  <w:num w:numId="44" w16cid:durableId="295989514">
    <w:abstractNumId w:val="32"/>
  </w:num>
  <w:num w:numId="45" w16cid:durableId="978342037">
    <w:abstractNumId w:val="38"/>
  </w:num>
  <w:num w:numId="46" w16cid:durableId="807628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0D0D"/>
    <w:rsid w:val="00040C7C"/>
    <w:rsid w:val="00044E6E"/>
    <w:rsid w:val="00051755"/>
    <w:rsid w:val="00053608"/>
    <w:rsid w:val="000657F2"/>
    <w:rsid w:val="000706A4"/>
    <w:rsid w:val="0007138A"/>
    <w:rsid w:val="000746C5"/>
    <w:rsid w:val="000800D0"/>
    <w:rsid w:val="00084ADF"/>
    <w:rsid w:val="000B29EF"/>
    <w:rsid w:val="000B57AE"/>
    <w:rsid w:val="000D4346"/>
    <w:rsid w:val="000F2997"/>
    <w:rsid w:val="000F5265"/>
    <w:rsid w:val="000F7E0C"/>
    <w:rsid w:val="00104870"/>
    <w:rsid w:val="00104DDE"/>
    <w:rsid w:val="00104F8D"/>
    <w:rsid w:val="001106DC"/>
    <w:rsid w:val="0011290D"/>
    <w:rsid w:val="001230E7"/>
    <w:rsid w:val="001373A5"/>
    <w:rsid w:val="00137FCA"/>
    <w:rsid w:val="00145EC7"/>
    <w:rsid w:val="0015542E"/>
    <w:rsid w:val="001A59D1"/>
    <w:rsid w:val="001B74D5"/>
    <w:rsid w:val="001D18A7"/>
    <w:rsid w:val="001D511D"/>
    <w:rsid w:val="001E07F0"/>
    <w:rsid w:val="001E0ADE"/>
    <w:rsid w:val="001E2F7A"/>
    <w:rsid w:val="001E7B5A"/>
    <w:rsid w:val="00201E5E"/>
    <w:rsid w:val="00204B55"/>
    <w:rsid w:val="00204C4C"/>
    <w:rsid w:val="00207376"/>
    <w:rsid w:val="002401BA"/>
    <w:rsid w:val="0027397F"/>
    <w:rsid w:val="00290209"/>
    <w:rsid w:val="002A3433"/>
    <w:rsid w:val="003012E9"/>
    <w:rsid w:val="00304330"/>
    <w:rsid w:val="00333B72"/>
    <w:rsid w:val="00341AC4"/>
    <w:rsid w:val="0034602B"/>
    <w:rsid w:val="003622B2"/>
    <w:rsid w:val="003625E2"/>
    <w:rsid w:val="00363F81"/>
    <w:rsid w:val="00387E3C"/>
    <w:rsid w:val="003B55C2"/>
    <w:rsid w:val="003B6F34"/>
    <w:rsid w:val="003D038D"/>
    <w:rsid w:val="003D5C56"/>
    <w:rsid w:val="003E0703"/>
    <w:rsid w:val="003E1659"/>
    <w:rsid w:val="003F7570"/>
    <w:rsid w:val="003F7957"/>
    <w:rsid w:val="00402BCD"/>
    <w:rsid w:val="00406793"/>
    <w:rsid w:val="00406AA7"/>
    <w:rsid w:val="00421C9E"/>
    <w:rsid w:val="004256BE"/>
    <w:rsid w:val="00436303"/>
    <w:rsid w:val="00440123"/>
    <w:rsid w:val="004443B6"/>
    <w:rsid w:val="0044577E"/>
    <w:rsid w:val="004501ED"/>
    <w:rsid w:val="00480088"/>
    <w:rsid w:val="004838B3"/>
    <w:rsid w:val="004A241A"/>
    <w:rsid w:val="004B30D1"/>
    <w:rsid w:val="004C2D66"/>
    <w:rsid w:val="004D4AC3"/>
    <w:rsid w:val="004E017B"/>
    <w:rsid w:val="004F47E5"/>
    <w:rsid w:val="00513674"/>
    <w:rsid w:val="00522DED"/>
    <w:rsid w:val="005363F3"/>
    <w:rsid w:val="00543BC4"/>
    <w:rsid w:val="0054684F"/>
    <w:rsid w:val="00560283"/>
    <w:rsid w:val="00564E5F"/>
    <w:rsid w:val="00566B57"/>
    <w:rsid w:val="00571CD4"/>
    <w:rsid w:val="005769E7"/>
    <w:rsid w:val="005831B9"/>
    <w:rsid w:val="005866EC"/>
    <w:rsid w:val="005917EE"/>
    <w:rsid w:val="005D2A79"/>
    <w:rsid w:val="005D3DF3"/>
    <w:rsid w:val="005E156F"/>
    <w:rsid w:val="005F0097"/>
    <w:rsid w:val="005F3556"/>
    <w:rsid w:val="005F7646"/>
    <w:rsid w:val="00621E17"/>
    <w:rsid w:val="00625795"/>
    <w:rsid w:val="00626789"/>
    <w:rsid w:val="00635E40"/>
    <w:rsid w:val="00647C75"/>
    <w:rsid w:val="00653CB4"/>
    <w:rsid w:val="00654EA0"/>
    <w:rsid w:val="0067260F"/>
    <w:rsid w:val="00686D92"/>
    <w:rsid w:val="006A0C6B"/>
    <w:rsid w:val="006A3E11"/>
    <w:rsid w:val="006A4AE8"/>
    <w:rsid w:val="006B2CD0"/>
    <w:rsid w:val="006C5000"/>
    <w:rsid w:val="006D2A07"/>
    <w:rsid w:val="006D764F"/>
    <w:rsid w:val="006E60C3"/>
    <w:rsid w:val="006E67ED"/>
    <w:rsid w:val="006F029C"/>
    <w:rsid w:val="006F1119"/>
    <w:rsid w:val="00700692"/>
    <w:rsid w:val="00725F8A"/>
    <w:rsid w:val="00745543"/>
    <w:rsid w:val="00765226"/>
    <w:rsid w:val="00775AF1"/>
    <w:rsid w:val="007B2FF6"/>
    <w:rsid w:val="007B605E"/>
    <w:rsid w:val="007B78E6"/>
    <w:rsid w:val="007C3DBD"/>
    <w:rsid w:val="00822D85"/>
    <w:rsid w:val="00834C51"/>
    <w:rsid w:val="00862E0A"/>
    <w:rsid w:val="00896E3C"/>
    <w:rsid w:val="008B336A"/>
    <w:rsid w:val="008C3C75"/>
    <w:rsid w:val="008C6A06"/>
    <w:rsid w:val="008F588D"/>
    <w:rsid w:val="008F62EE"/>
    <w:rsid w:val="00906C25"/>
    <w:rsid w:val="009109EC"/>
    <w:rsid w:val="00913ECD"/>
    <w:rsid w:val="00923069"/>
    <w:rsid w:val="00925778"/>
    <w:rsid w:val="00937B44"/>
    <w:rsid w:val="00952870"/>
    <w:rsid w:val="0095606D"/>
    <w:rsid w:val="00957188"/>
    <w:rsid w:val="00963F26"/>
    <w:rsid w:val="0097477A"/>
    <w:rsid w:val="0098714E"/>
    <w:rsid w:val="009A0ACE"/>
    <w:rsid w:val="009C1AC7"/>
    <w:rsid w:val="009C4972"/>
    <w:rsid w:val="009C5192"/>
    <w:rsid w:val="009D2D19"/>
    <w:rsid w:val="009D2D35"/>
    <w:rsid w:val="009D3E96"/>
    <w:rsid w:val="009D44FA"/>
    <w:rsid w:val="009E7F0F"/>
    <w:rsid w:val="00A03174"/>
    <w:rsid w:val="00A05799"/>
    <w:rsid w:val="00A07F12"/>
    <w:rsid w:val="00A1594D"/>
    <w:rsid w:val="00A37682"/>
    <w:rsid w:val="00A376DE"/>
    <w:rsid w:val="00A536ED"/>
    <w:rsid w:val="00A5532D"/>
    <w:rsid w:val="00A713B4"/>
    <w:rsid w:val="00A7329B"/>
    <w:rsid w:val="00AB3480"/>
    <w:rsid w:val="00AB6E40"/>
    <w:rsid w:val="00AE34E6"/>
    <w:rsid w:val="00AE4328"/>
    <w:rsid w:val="00AF51E8"/>
    <w:rsid w:val="00AF7E08"/>
    <w:rsid w:val="00B20786"/>
    <w:rsid w:val="00B20F2C"/>
    <w:rsid w:val="00B36858"/>
    <w:rsid w:val="00B42135"/>
    <w:rsid w:val="00B542B6"/>
    <w:rsid w:val="00B54F67"/>
    <w:rsid w:val="00B57E7F"/>
    <w:rsid w:val="00B64890"/>
    <w:rsid w:val="00B6660E"/>
    <w:rsid w:val="00B72C78"/>
    <w:rsid w:val="00B73B04"/>
    <w:rsid w:val="00B87040"/>
    <w:rsid w:val="00B877F7"/>
    <w:rsid w:val="00BB0629"/>
    <w:rsid w:val="00BC1079"/>
    <w:rsid w:val="00BE465C"/>
    <w:rsid w:val="00BE67AE"/>
    <w:rsid w:val="00BF3FC3"/>
    <w:rsid w:val="00C10AA8"/>
    <w:rsid w:val="00C1154E"/>
    <w:rsid w:val="00C14619"/>
    <w:rsid w:val="00C34308"/>
    <w:rsid w:val="00C40141"/>
    <w:rsid w:val="00C51D09"/>
    <w:rsid w:val="00C62B71"/>
    <w:rsid w:val="00C74615"/>
    <w:rsid w:val="00CA3616"/>
    <w:rsid w:val="00CA58C8"/>
    <w:rsid w:val="00CB1CA0"/>
    <w:rsid w:val="00CB604E"/>
    <w:rsid w:val="00CD60D3"/>
    <w:rsid w:val="00CF085D"/>
    <w:rsid w:val="00CF4615"/>
    <w:rsid w:val="00CF48D1"/>
    <w:rsid w:val="00D05AB2"/>
    <w:rsid w:val="00D072A1"/>
    <w:rsid w:val="00D144DA"/>
    <w:rsid w:val="00D85EF3"/>
    <w:rsid w:val="00D864ED"/>
    <w:rsid w:val="00D87CDC"/>
    <w:rsid w:val="00D938BC"/>
    <w:rsid w:val="00D95AF2"/>
    <w:rsid w:val="00DA28D5"/>
    <w:rsid w:val="00DB26EE"/>
    <w:rsid w:val="00DB5814"/>
    <w:rsid w:val="00DB5D67"/>
    <w:rsid w:val="00DD65E8"/>
    <w:rsid w:val="00DE1F53"/>
    <w:rsid w:val="00DE696C"/>
    <w:rsid w:val="00DF2870"/>
    <w:rsid w:val="00DF52F6"/>
    <w:rsid w:val="00E034DA"/>
    <w:rsid w:val="00E17D02"/>
    <w:rsid w:val="00E43F1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74F7"/>
    <w:rsid w:val="00EE0019"/>
    <w:rsid w:val="00EE1766"/>
    <w:rsid w:val="00EE3CEA"/>
    <w:rsid w:val="00EF03DF"/>
    <w:rsid w:val="00F05892"/>
    <w:rsid w:val="00F114BE"/>
    <w:rsid w:val="00F24029"/>
    <w:rsid w:val="00F42B3A"/>
    <w:rsid w:val="00F5109B"/>
    <w:rsid w:val="00F71386"/>
    <w:rsid w:val="00F75F6D"/>
    <w:rsid w:val="00F77856"/>
    <w:rsid w:val="00F93849"/>
    <w:rsid w:val="00FB1EDB"/>
    <w:rsid w:val="00FB2C0D"/>
    <w:rsid w:val="00FD380B"/>
    <w:rsid w:val="00FD5880"/>
    <w:rsid w:val="00FE128D"/>
    <w:rsid w:val="00FE6295"/>
    <w:rsid w:val="00FE667D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  <w:style w:type="paragraph" w:customStyle="1" w:styleId="Akapitzlist2">
    <w:name w:val="Akapit z listą2"/>
    <w:basedOn w:val="Normalny"/>
    <w:qFormat/>
    <w:rsid w:val="00C40141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paragraph" w:customStyle="1" w:styleId="Default">
    <w:name w:val="Default"/>
    <w:rsid w:val="006D2A07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character" w:customStyle="1" w:styleId="Heading295pt6">
    <w:name w:val="Heading #2 + 9;5 pt6"/>
    <w:rsid w:val="006D2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"/>
    <w:rsid w:val="00DE69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4</cp:revision>
  <cp:lastPrinted>2025-10-28T07:51:00Z</cp:lastPrinted>
  <dcterms:created xsi:type="dcterms:W3CDTF">2026-03-12T21:20:00Z</dcterms:created>
  <dcterms:modified xsi:type="dcterms:W3CDTF">2026-03-13T06:31:00Z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