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704DA4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F791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F791F" w:rsidRPr="00BF791F">
        <w:rPr>
          <w:rFonts w:asciiTheme="minorHAnsi" w:hAnsiTheme="minorHAnsi" w:cstheme="minorHAnsi"/>
          <w:sz w:val="24"/>
          <w:szCs w:val="24"/>
        </w:rPr>
        <w:t>0388.3.PED1.F24.ASUE</w:t>
      </w:r>
    </w:p>
    <w:p w14:paraId="43134346" w14:textId="25E51C4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F791F">
        <w:rPr>
          <w:rFonts w:asciiTheme="minorHAnsi" w:hAnsiTheme="minorHAnsi" w:cstheme="minorHAnsi"/>
          <w:b/>
          <w:bCs/>
          <w:color w:val="000000" w:themeColor="text1"/>
        </w:rPr>
        <w:t xml:space="preserve"> Aktywizacja seniorów w Unii Europejskiej</w:t>
      </w:r>
    </w:p>
    <w:p w14:paraId="274BA5FF" w14:textId="0966A37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F791F">
        <w:rPr>
          <w:b/>
          <w:bCs/>
          <w:i w:val="0"/>
          <w:iCs/>
          <w:color w:val="000000" w:themeColor="text1"/>
        </w:rPr>
        <w:t xml:space="preserve"> </w:t>
      </w:r>
      <w:r w:rsidR="00BF791F" w:rsidRPr="00BF791F">
        <w:rPr>
          <w:rStyle w:val="jlqj4b"/>
          <w:rFonts w:asciiTheme="minorHAnsi" w:hAnsiTheme="minorHAnsi" w:cstheme="minorHAnsi"/>
          <w:b/>
          <w:bCs/>
          <w:i w:val="0"/>
          <w:iCs/>
          <w:lang w:val="en"/>
        </w:rPr>
        <w:t>Activation of seniors in UE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84D1720" w:rsidR="000746C5" w:rsidRPr="00BF791F" w:rsidRDefault="00BF791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F79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F791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F791F" w:rsidRPr="00341AC4" w:rsidRDefault="00BF791F" w:rsidP="00BF791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47F6FAA" w:rsidR="00BF791F" w:rsidRPr="00341AC4" w:rsidRDefault="00BF791F" w:rsidP="00BF79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0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BF791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F791F" w:rsidRPr="00341AC4" w:rsidRDefault="00BF791F" w:rsidP="00BF791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7EBA912" w:rsidR="00BF791F" w:rsidRPr="00341AC4" w:rsidRDefault="00BF791F" w:rsidP="00BF79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0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BF791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F791F" w:rsidRPr="00341AC4" w:rsidRDefault="00BF791F" w:rsidP="00BF791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6C1E8FC" w:rsidR="00BF791F" w:rsidRPr="00341AC4" w:rsidRDefault="00BF791F" w:rsidP="00BF79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BF791F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F791F" w:rsidRPr="00341AC4" w:rsidRDefault="00BF791F" w:rsidP="00BF791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813F666" w:rsidR="00BF791F" w:rsidRPr="00341AC4" w:rsidRDefault="00BF791F" w:rsidP="00BF79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BF791F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F791F" w:rsidRPr="00341AC4" w:rsidRDefault="00BF791F" w:rsidP="00BF791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0E05B47" w:rsidR="00BF791F" w:rsidRPr="00341AC4" w:rsidRDefault="00BF791F" w:rsidP="00BF79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95A3126" w:rsidR="000746C5" w:rsidRPr="00BF791F" w:rsidRDefault="00BF791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F79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EDDEA9A" w:rsidR="000746C5" w:rsidRPr="00BF791F" w:rsidRDefault="00BF791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F791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Podstawowa wiedza na temat współczesnych form aktywizacji seniorów w Polsce.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13D3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413D3D" w:rsidRPr="00341AC4" w:rsidRDefault="00413D3D" w:rsidP="00413D3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4424503" w:rsidR="00413D3D" w:rsidRPr="00413D3D" w:rsidRDefault="00413D3D" w:rsidP="00413D3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b/>
                <w:bCs/>
                <w:iCs/>
                <w:color w:val="EE0000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Wykład i ćwiczenia</w:t>
            </w:r>
          </w:p>
        </w:tc>
      </w:tr>
      <w:tr w:rsidR="00413D3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413D3D" w:rsidRPr="00341AC4" w:rsidRDefault="00413D3D" w:rsidP="00413D3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D5E5443" w:rsidR="00413D3D" w:rsidRPr="00413D3D" w:rsidRDefault="00413D3D" w:rsidP="00413D3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413D3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13D3D" w:rsidRPr="00341AC4" w:rsidRDefault="00413D3D" w:rsidP="00413D3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6D375D0" w:rsidR="00413D3D" w:rsidRPr="00413D3D" w:rsidRDefault="00413D3D" w:rsidP="00413D3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Zaliczenie z oceną</w:t>
            </w:r>
          </w:p>
        </w:tc>
      </w:tr>
      <w:tr w:rsidR="00413D3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13D3D" w:rsidRPr="00341AC4" w:rsidRDefault="00413D3D" w:rsidP="00413D3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CA93F9E" w:rsidR="00413D3D" w:rsidRPr="00413D3D" w:rsidRDefault="00413D3D" w:rsidP="00413D3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Metody </w:t>
            </w: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podające i </w:t>
            </w:r>
            <w:r w:rsidRPr="00413D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praktycznego działania, poszukujące, burza mózgów</w:t>
            </w:r>
          </w:p>
        </w:tc>
      </w:tr>
      <w:tr w:rsidR="00413D3D" w:rsidRPr="00413D3D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13D3D" w:rsidRPr="00341AC4" w:rsidRDefault="00413D3D" w:rsidP="00413D3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83C607B" w14:textId="77777777" w:rsidR="00413D3D" w:rsidRPr="00413D3D" w:rsidRDefault="00413D3D" w:rsidP="00413D3D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Gryncewicz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Kutera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R., Leszczyńska M., Rot A., Platforma internetowa jako innowacyjne narzędzie aktywizacji seniorów na rynku pracy, „Zarządzanie i Finanse” 2017, nr 2, s. 237-248. </w:t>
            </w:r>
          </w:p>
          <w:p w14:paraId="0F4E144C" w14:textId="77777777" w:rsidR="00413D3D" w:rsidRPr="00413D3D" w:rsidRDefault="00413D3D" w:rsidP="00413D3D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Rozwiązania służące aktywnemu starzeniu się w wybranych krajach Unii Europejskiej, red. E. Kryńska i P. Szukalski, Łódź 2013.</w:t>
            </w:r>
          </w:p>
          <w:p w14:paraId="4E534589" w14:textId="52175F75" w:rsidR="00413D3D" w:rsidRPr="00413D3D" w:rsidRDefault="00413D3D" w:rsidP="00413D3D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Stawiak-Ososińska M., Przygoda A., Perz M., </w:t>
            </w:r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Wybrane formy opieki i aktywizacji seniorów. Przeszłość - teraźniejszość </w:t>
            </w:r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– perspektywy, Toruń 2025.</w:t>
            </w:r>
          </w:p>
          <w:p w14:paraId="21539079" w14:textId="416D5145" w:rsidR="00413D3D" w:rsidRPr="00413D3D" w:rsidRDefault="00413D3D" w:rsidP="00413D3D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413D3D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Stawiak-Ososińska M.,</w:t>
            </w:r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Szplit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A., Innovative forms of seniors’ activation in modern Europe (Selected initiatives), w: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Sociální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pedagogika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v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kontextu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životních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etap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člověka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red. M. Bargel, jr., E. Janigová, E. Jarosz, M.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Jůzl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, Brno 2013, s. 1163-1169.</w:t>
            </w:r>
          </w:p>
        </w:tc>
      </w:tr>
      <w:tr w:rsidR="00413D3D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13D3D" w:rsidRPr="00341AC4" w:rsidRDefault="00413D3D" w:rsidP="00413D3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9D39D9C" w14:textId="77777777" w:rsidR="00413D3D" w:rsidRPr="00413D3D" w:rsidRDefault="00413D3D" w:rsidP="00413D3D">
            <w:pPr>
              <w:pStyle w:val="Nagwek1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Aktywni seniorzy dla Europy. Przewodnik po UE, w: www.age-platform.eu</w:t>
            </w:r>
          </w:p>
          <w:p w14:paraId="66521F78" w14:textId="77777777" w:rsidR="00413D3D" w:rsidRPr="00413D3D" w:rsidRDefault="00413D3D" w:rsidP="00413D3D">
            <w:pPr>
              <w:pStyle w:val="Nagwek1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Piekarska J., Piekarski W., Aktywny senior. Jak zachować sprawność intelektualną w podeszłym wieku? Warszawa 2017.</w:t>
            </w:r>
          </w:p>
          <w:p w14:paraId="7456B6D4" w14:textId="778E2877" w:rsidR="00413D3D" w:rsidRPr="00413D3D" w:rsidRDefault="00413D3D" w:rsidP="00413D3D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Stawiak-Ososińska M., 2014, W kierunku aktywizacji seniorów 60+, [W:] Socjalno-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pedagogiczeskaja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i medyko-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psichołogiczeskaja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razwitia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licznosti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 w ontogenezie, red. T.S. Budko, I. W.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Proškina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 xml:space="preserve">, E. M. </w:t>
            </w:r>
            <w:proofErr w:type="spellStart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Zdanowič</w:t>
            </w:r>
            <w:proofErr w:type="spellEnd"/>
            <w:r w:rsidRPr="00413D3D">
              <w:rPr>
                <w:rFonts w:asciiTheme="minorHAnsi" w:hAnsiTheme="minorHAnsi" w:cstheme="minorHAnsi"/>
                <w:sz w:val="21"/>
                <w:szCs w:val="21"/>
              </w:rPr>
              <w:t>, cz.2, Brześć 2014, s. 116-119.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094D07" w14:textId="77777777" w:rsidR="007B49F7" w:rsidRPr="007B49F7" w:rsidRDefault="007B49F7" w:rsidP="007B49F7">
      <w:pPr>
        <w:pStyle w:val="Akapitzlist"/>
        <w:ind w:left="360" w:firstLine="0"/>
        <w:rPr>
          <w:rFonts w:asciiTheme="minorHAnsi" w:hAnsiTheme="minorHAnsi" w:cstheme="minorHAnsi"/>
          <w:b/>
          <w:sz w:val="21"/>
          <w:szCs w:val="21"/>
        </w:rPr>
      </w:pPr>
      <w:r w:rsidRPr="007B49F7">
        <w:rPr>
          <w:rFonts w:asciiTheme="minorHAnsi" w:hAnsiTheme="minorHAnsi" w:cstheme="minorHAnsi"/>
          <w:b/>
          <w:sz w:val="21"/>
          <w:szCs w:val="21"/>
        </w:rPr>
        <w:t>Wykład</w:t>
      </w:r>
    </w:p>
    <w:p w14:paraId="73DCBC03" w14:textId="7E4FFA42" w:rsidR="007B49F7" w:rsidRPr="007B49F7" w:rsidRDefault="007B49F7" w:rsidP="007B49F7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7B49F7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C1. Zapoznanie z polityką europejską dotyczącą aktywizacji seniorów. </w:t>
      </w:r>
    </w:p>
    <w:p w14:paraId="7625C150" w14:textId="490B51A4" w:rsidR="007B49F7" w:rsidRPr="007B49F7" w:rsidRDefault="007B49F7" w:rsidP="007B49F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lastRenderedPageBreak/>
        <w:t xml:space="preserve">C2. Kształtowanie umiejętności doceniania roli różnego rozwiązań aktywizacyjnych dla zdrowia i podniesienia jakości życia ludzi starych w Europie.  </w:t>
      </w:r>
    </w:p>
    <w:p w14:paraId="21760E94" w14:textId="06F1B166" w:rsidR="007B49F7" w:rsidRPr="007B49F7" w:rsidRDefault="007B49F7" w:rsidP="007B49F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 xml:space="preserve">C3. Kształtowanie szacunku i wrażliwości na drugiego człowieka </w:t>
      </w:r>
    </w:p>
    <w:p w14:paraId="491A08A0" w14:textId="30FA9E59" w:rsidR="007B49F7" w:rsidRPr="007B49F7" w:rsidRDefault="007B49F7" w:rsidP="007B49F7">
      <w:pPr>
        <w:pStyle w:val="Akapitzlist"/>
        <w:ind w:left="360" w:firstLine="0"/>
        <w:rPr>
          <w:rFonts w:asciiTheme="minorHAnsi" w:hAnsiTheme="minorHAnsi" w:cstheme="minorHAnsi"/>
          <w:b/>
          <w:bCs/>
          <w:sz w:val="21"/>
          <w:szCs w:val="21"/>
        </w:rPr>
      </w:pPr>
      <w:r w:rsidRPr="007B49F7">
        <w:rPr>
          <w:rFonts w:asciiTheme="minorHAnsi" w:hAnsiTheme="minorHAnsi" w:cstheme="minorHAnsi"/>
          <w:b/>
          <w:bCs/>
          <w:sz w:val="21"/>
          <w:szCs w:val="21"/>
        </w:rPr>
        <w:t xml:space="preserve">          Ćwiczenia </w:t>
      </w:r>
    </w:p>
    <w:p w14:paraId="06C9B932" w14:textId="477C491B" w:rsidR="007B49F7" w:rsidRPr="007B49F7" w:rsidRDefault="007B49F7" w:rsidP="007B49F7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sz w:val="21"/>
          <w:szCs w:val="21"/>
        </w:rPr>
      </w:pPr>
      <w:r w:rsidRPr="007B49F7">
        <w:rPr>
          <w:rFonts w:asciiTheme="minorHAnsi" w:hAnsiTheme="minorHAnsi" w:cstheme="minorHAnsi"/>
          <w:b w:val="0"/>
          <w:iCs/>
          <w:sz w:val="21"/>
          <w:szCs w:val="21"/>
        </w:rPr>
        <w:t>C1.</w:t>
      </w:r>
      <w:r w:rsidRPr="007B49F7">
        <w:rPr>
          <w:rFonts w:asciiTheme="minorHAnsi" w:hAnsiTheme="minorHAnsi" w:cstheme="minorHAnsi"/>
          <w:b w:val="0"/>
          <w:i/>
          <w:sz w:val="21"/>
          <w:szCs w:val="21"/>
        </w:rPr>
        <w:t xml:space="preserve"> </w:t>
      </w:r>
      <w:r w:rsidRPr="007B49F7">
        <w:rPr>
          <w:rFonts w:asciiTheme="minorHAnsi" w:hAnsiTheme="minorHAnsi" w:cstheme="minorHAnsi"/>
          <w:b w:val="0"/>
          <w:sz w:val="21"/>
          <w:szCs w:val="21"/>
        </w:rPr>
        <w:t xml:space="preserve">Zapoznanie ze sposobami aktywizacji seniorów w UE. </w:t>
      </w:r>
    </w:p>
    <w:p w14:paraId="03D26931" w14:textId="223B6A96" w:rsidR="007B49F7" w:rsidRPr="007B49F7" w:rsidRDefault="007B49F7" w:rsidP="007B49F7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sz w:val="21"/>
          <w:szCs w:val="21"/>
        </w:rPr>
      </w:pPr>
      <w:r w:rsidRPr="007B49F7">
        <w:rPr>
          <w:rFonts w:asciiTheme="minorHAnsi" w:hAnsiTheme="minorHAnsi" w:cstheme="minorHAnsi"/>
          <w:b w:val="0"/>
          <w:sz w:val="21"/>
          <w:szCs w:val="21"/>
        </w:rPr>
        <w:t xml:space="preserve">C2. Kształtowanie umiejętności krytycznego podejścia do różnych programów i sposobów aktywizacji ludzi starych w Europie. </w:t>
      </w:r>
    </w:p>
    <w:p w14:paraId="59C20A12" w14:textId="6A5356B4" w:rsidR="007B49F7" w:rsidRPr="007B49F7" w:rsidRDefault="007B49F7" w:rsidP="007B49F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>C3. Kształtowanie świadomości o konieczności podejmowania różnych działań aktywizujących seniorów.</w:t>
      </w:r>
    </w:p>
    <w:p w14:paraId="42343AD8" w14:textId="77777777" w:rsidR="007B49F7" w:rsidRPr="00341AC4" w:rsidRDefault="007B49F7" w:rsidP="007B49F7">
      <w:pPr>
        <w:pStyle w:val="TableParagraph"/>
        <w:snapToGrid w:val="0"/>
        <w:spacing w:line="276" w:lineRule="auto"/>
        <w:ind w:left="36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0A3850" w14:textId="5C1B24E3" w:rsidR="007B49F7" w:rsidRPr="007B49F7" w:rsidRDefault="003E0703" w:rsidP="007B49F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1410756" w14:textId="77777777" w:rsidR="007B49F7" w:rsidRPr="007B49F7" w:rsidRDefault="007B49F7" w:rsidP="007B49F7">
      <w:pPr>
        <w:pStyle w:val="Akapitzlist"/>
        <w:ind w:left="720" w:hanging="153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b/>
          <w:iCs/>
          <w:sz w:val="21"/>
          <w:szCs w:val="21"/>
        </w:rPr>
        <w:t>1.</w:t>
      </w:r>
      <w:r w:rsidRPr="007B49F7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7B49F7">
        <w:rPr>
          <w:rFonts w:asciiTheme="minorHAnsi" w:hAnsiTheme="minorHAnsi" w:cstheme="minorHAnsi"/>
          <w:b/>
          <w:iCs/>
          <w:sz w:val="21"/>
          <w:szCs w:val="21"/>
        </w:rPr>
        <w:t>Zapoznanie z kartę przedmiotu i warunkami zaliczenia.</w:t>
      </w:r>
      <w:r w:rsidRPr="007B49F7">
        <w:rPr>
          <w:rFonts w:asciiTheme="minorHAnsi" w:hAnsiTheme="minorHAnsi" w:cstheme="minorHAnsi"/>
          <w:sz w:val="21"/>
          <w:szCs w:val="21"/>
        </w:rPr>
        <w:t xml:space="preserve"> Sytuacja materialna starszych Europejczyków. Aktywność zawodowa seniorów w UE – główne tendencje. </w:t>
      </w:r>
    </w:p>
    <w:p w14:paraId="76C3417C" w14:textId="77777777" w:rsidR="007B49F7" w:rsidRPr="007B49F7" w:rsidRDefault="007B49F7" w:rsidP="007B49F7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bCs/>
          <w:iCs/>
          <w:sz w:val="21"/>
          <w:szCs w:val="21"/>
        </w:rPr>
        <w:t xml:space="preserve">2. </w:t>
      </w:r>
      <w:r w:rsidRPr="007B49F7">
        <w:rPr>
          <w:rFonts w:asciiTheme="minorHAnsi" w:hAnsiTheme="minorHAnsi" w:cstheme="minorHAnsi"/>
          <w:sz w:val="21"/>
          <w:szCs w:val="21"/>
        </w:rPr>
        <w:t>Aktywne starzenie się w świetle koncepcji zrównoważonego rozwoju oraz Europejskiej Strategii Zatrudnienia. Europejskie partnerstwo na rzecz innowacji sprzyjających aktywnemu starzeniu się w dobrym zdrowiu. Działania UE w odniesieniu do przedsiębiorczości ludzi starszych.</w:t>
      </w:r>
    </w:p>
    <w:p w14:paraId="3BB42AAF" w14:textId="77777777" w:rsidR="007B49F7" w:rsidRPr="007B49F7" w:rsidRDefault="007B49F7" w:rsidP="007B49F7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 xml:space="preserve">3. Aktywne obywatelstwo i głos ludzi starych w działaniach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przeciwdyskryminacyjnych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i kształtowaniu polityki społecznej.</w:t>
      </w:r>
    </w:p>
    <w:p w14:paraId="09D64023" w14:textId="77777777" w:rsidR="007B49F7" w:rsidRPr="007B49F7" w:rsidRDefault="007B49F7" w:rsidP="007B49F7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 xml:space="preserve">4.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Lifelong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learning – w kontekście aktywizacji seniorów. 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AC5D57C" w14:textId="7B48DAA4" w:rsidR="007B49F7" w:rsidRPr="007B49F7" w:rsidRDefault="007B49F7" w:rsidP="007B49F7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bCs/>
          <w:sz w:val="21"/>
          <w:szCs w:val="21"/>
        </w:rPr>
        <w:t xml:space="preserve">1. Programy aktywizacyjne dla seniorów: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Allo-grandsparents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Tricotez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pour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cœur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les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bébés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Ar’toit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2 </w:t>
      </w:r>
      <w:proofErr w:type="spellStart"/>
      <w:r w:rsidRPr="007B49F7">
        <w:rPr>
          <w:rFonts w:asciiTheme="minorHAnsi" w:hAnsiTheme="minorHAnsi" w:cstheme="minorHAnsi"/>
          <w:sz w:val="21"/>
          <w:szCs w:val="21"/>
        </w:rPr>
        <w:t>generation</w:t>
      </w:r>
      <w:proofErr w:type="spellEnd"/>
      <w:r w:rsidRPr="007B49F7">
        <w:rPr>
          <w:rFonts w:asciiTheme="minorHAnsi" w:hAnsiTheme="minorHAnsi" w:cstheme="minorHAnsi"/>
          <w:sz w:val="21"/>
          <w:szCs w:val="21"/>
        </w:rPr>
        <w:t xml:space="preserve"> itp.</w:t>
      </w:r>
    </w:p>
    <w:p w14:paraId="729BD162" w14:textId="77777777" w:rsidR="007B49F7" w:rsidRPr="007B49F7" w:rsidRDefault="007B49F7" w:rsidP="007B49F7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 xml:space="preserve">2. Międzypokoleniowe inicjatywy na rzecz aktywizacji seniorów (Międzypokoleniowy dom przeszłości i przyszłości, projekt Barakowóz itp. </w:t>
      </w:r>
    </w:p>
    <w:p w14:paraId="5EBC868C" w14:textId="77777777" w:rsidR="007B49F7" w:rsidRPr="007B49F7" w:rsidRDefault="007B49F7" w:rsidP="007B49F7">
      <w:pPr>
        <w:ind w:firstLine="567"/>
        <w:rPr>
          <w:rFonts w:asciiTheme="minorHAnsi" w:hAnsiTheme="minorHAnsi" w:cstheme="minorHAnsi"/>
          <w:b/>
          <w:bCs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>3. Dywersyfikacja gospodarki jako jedna z metod aktywizacji seniorów mieszkających na wsi.</w:t>
      </w:r>
      <w:r w:rsidRPr="007B49F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394B9EBA" w14:textId="75366252" w:rsidR="006D764F" w:rsidRPr="007B49F7" w:rsidRDefault="007B49F7" w:rsidP="007B49F7">
      <w:pPr>
        <w:pStyle w:val="TableParagraph"/>
        <w:spacing w:line="276" w:lineRule="auto"/>
        <w:ind w:firstLine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49F7">
        <w:rPr>
          <w:rFonts w:asciiTheme="minorHAnsi" w:hAnsiTheme="minorHAnsi" w:cstheme="minorHAnsi"/>
          <w:sz w:val="21"/>
          <w:szCs w:val="21"/>
        </w:rPr>
        <w:t>4. Wykorzystanie najnowszych technologii do aktywizacji seniorów.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F279F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1F279F" w:rsidRPr="00341AC4" w:rsidRDefault="001F279F" w:rsidP="001F27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BC0F37C" w:rsidR="001F279F" w:rsidRPr="001F279F" w:rsidRDefault="001F279F" w:rsidP="001F279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>Posiada wiedzę o ciekawych i najnowszych sposobach aktywizacji seni</w:t>
            </w: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>rów w Europie.</w:t>
            </w:r>
          </w:p>
        </w:tc>
        <w:tc>
          <w:tcPr>
            <w:tcW w:w="1773" w:type="dxa"/>
          </w:tcPr>
          <w:p w14:paraId="1881EAEC" w14:textId="52935F16" w:rsidR="001F279F" w:rsidRPr="001F279F" w:rsidRDefault="001F279F" w:rsidP="001F279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>PED1A_W08</w:t>
            </w:r>
          </w:p>
        </w:tc>
      </w:tr>
      <w:tr w:rsidR="001F279F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FDBBCFD" w:rsidR="001F279F" w:rsidRPr="00341AC4" w:rsidRDefault="001F279F" w:rsidP="001F27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449A255" w:rsidR="001F279F" w:rsidRPr="001F279F" w:rsidRDefault="001F279F" w:rsidP="001F279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 xml:space="preserve">Potrafi scharakteryzować wybrane metody i programy oraz opisać najnowsze technologie wykorzystywane do aktywizacji seniorów. </w:t>
            </w:r>
          </w:p>
        </w:tc>
        <w:tc>
          <w:tcPr>
            <w:tcW w:w="1773" w:type="dxa"/>
          </w:tcPr>
          <w:p w14:paraId="22E3BAAE" w14:textId="218BACA6" w:rsidR="001F279F" w:rsidRPr="001F279F" w:rsidRDefault="001F279F" w:rsidP="001F279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F279F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E1E07C7" w:rsidR="00A713B4" w:rsidRPr="00341AC4" w:rsidRDefault="001F279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1F27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i porównywać wady i zalety różnych sposobów aktywizacji seniorów wykorzystywanych w wybranych państwach europejskich.</w:t>
            </w:r>
          </w:p>
        </w:tc>
        <w:tc>
          <w:tcPr>
            <w:tcW w:w="1773" w:type="dxa"/>
          </w:tcPr>
          <w:p w14:paraId="69BAD1D6" w14:textId="7884A4E6" w:rsidR="00A713B4" w:rsidRPr="00697BDB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8C3CE68" w:rsidR="00A713B4" w:rsidRPr="00697BDB" w:rsidRDefault="00697BD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Jest gotowy do stosowania różnych działań aktywizujących ludzi starych.</w:t>
            </w:r>
          </w:p>
        </w:tc>
        <w:tc>
          <w:tcPr>
            <w:tcW w:w="1773" w:type="dxa"/>
          </w:tcPr>
          <w:p w14:paraId="3E07749A" w14:textId="39760EC5" w:rsidR="00A713B4" w:rsidRPr="00697BDB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PED1A_K04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697BDB" w:rsidRPr="00341AC4" w14:paraId="0519EDA3" w14:textId="77777777" w:rsidTr="00697BD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697BDB" w:rsidRPr="00341AC4" w:rsidRDefault="00697BD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6DF79303" w14:textId="1BC54BA3" w:rsidR="00697BDB" w:rsidRPr="00341AC4" w:rsidRDefault="00697BD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865" w:type="dxa"/>
            <w:vAlign w:val="center"/>
          </w:tcPr>
          <w:p w14:paraId="4DCFD81E" w14:textId="5C06F32D" w:rsidR="00697BDB" w:rsidRPr="00341AC4" w:rsidRDefault="00697BD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D7FEE97" w14:textId="77777777" w:rsidR="00697BDB" w:rsidRPr="00341AC4" w:rsidRDefault="00697BD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  <w:p w14:paraId="2A7FD4F8" w14:textId="1FF0D306" w:rsidR="00697BDB" w:rsidRPr="00341AC4" w:rsidRDefault="00697BD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697BDB" w:rsidRPr="00341AC4" w14:paraId="6A3E527E" w14:textId="77777777" w:rsidTr="00AC788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697BDB" w:rsidRPr="00341AC4" w:rsidRDefault="00697BD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697BDB" w:rsidRPr="00341AC4" w:rsidRDefault="00697BD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862" w:type="dxa"/>
          </w:tcPr>
          <w:p w14:paraId="1EC7B20D" w14:textId="15CF852E" w:rsidR="00697BDB" w:rsidRPr="00341AC4" w:rsidRDefault="00697BDB" w:rsidP="00697B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2862" w:type="dxa"/>
          </w:tcPr>
          <w:p w14:paraId="5FA55A8B" w14:textId="010CBF97" w:rsidR="00697BDB" w:rsidRPr="00341AC4" w:rsidRDefault="00697BDB" w:rsidP="00697B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863" w:type="dxa"/>
          </w:tcPr>
          <w:p w14:paraId="5FE834CC" w14:textId="4F684B01" w:rsidR="00697BDB" w:rsidRPr="00341AC4" w:rsidRDefault="00697BDB" w:rsidP="00697B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697BDB" w:rsidRPr="00341AC4" w14:paraId="3BDEFA32" w14:textId="77777777" w:rsidTr="00E10F6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E81B0D8" w:rsidR="00697BDB" w:rsidRPr="00341AC4" w:rsidRDefault="00697B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862" w:type="dxa"/>
          </w:tcPr>
          <w:p w14:paraId="0FE7DC49" w14:textId="053469F1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2" w:type="dxa"/>
          </w:tcPr>
          <w:p w14:paraId="79B95DEC" w14:textId="4B144594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3" w:type="dxa"/>
          </w:tcPr>
          <w:p w14:paraId="0512C367" w14:textId="75B7D91D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97BDB" w:rsidRPr="00341AC4" w14:paraId="1BE54D9F" w14:textId="77777777" w:rsidTr="00ED0EC6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1EC8445" w:rsidR="00697BDB" w:rsidRPr="00697BDB" w:rsidRDefault="00697B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862" w:type="dxa"/>
          </w:tcPr>
          <w:p w14:paraId="6BDC6994" w14:textId="072BB318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2" w:type="dxa"/>
          </w:tcPr>
          <w:p w14:paraId="4D04CEDD" w14:textId="63BE0ABE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3" w:type="dxa"/>
          </w:tcPr>
          <w:p w14:paraId="17E0889A" w14:textId="29111EFA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97BDB" w:rsidRPr="00341AC4" w14:paraId="46ACCB6F" w14:textId="77777777" w:rsidTr="00BB2A4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E89BA11" w:rsidR="00697BDB" w:rsidRPr="00341AC4" w:rsidRDefault="00697B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862" w:type="dxa"/>
          </w:tcPr>
          <w:p w14:paraId="43FA77DF" w14:textId="3765854E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2" w:type="dxa"/>
          </w:tcPr>
          <w:p w14:paraId="3F770830" w14:textId="0CAEFBE9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3" w:type="dxa"/>
          </w:tcPr>
          <w:p w14:paraId="5E6E407C" w14:textId="10DE36F6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97BDB" w:rsidRPr="00341AC4" w14:paraId="5E8F52D0" w14:textId="77777777" w:rsidTr="0099228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F88EE1D" w:rsidR="00697BDB" w:rsidRPr="00341AC4" w:rsidRDefault="00697B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862" w:type="dxa"/>
          </w:tcPr>
          <w:p w14:paraId="57D8E7B2" w14:textId="77777777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2" w:type="dxa"/>
          </w:tcPr>
          <w:p w14:paraId="2221B60B" w14:textId="3002C7CD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63" w:type="dxa"/>
          </w:tcPr>
          <w:p w14:paraId="5CDB27B6" w14:textId="37EF428D" w:rsidR="00697BDB" w:rsidRPr="00341AC4" w:rsidRDefault="00697B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4994CD6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97BDB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C93D48E" w:rsidR="00697BDB" w:rsidRPr="00697BDB" w:rsidRDefault="00697BDB" w:rsidP="00697BD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51-60% uzyskanych punktów z kolokwium</w:t>
            </w:r>
          </w:p>
        </w:tc>
      </w:tr>
      <w:tr w:rsidR="00697BDB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E4E3383" w:rsidR="00697BDB" w:rsidRPr="00697BDB" w:rsidRDefault="00697BDB" w:rsidP="00697BD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61 -70% uzyskanych punktów z kolokwium</w:t>
            </w:r>
          </w:p>
        </w:tc>
      </w:tr>
      <w:tr w:rsidR="00697BDB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91AFFF4" w:rsidR="00697BDB" w:rsidRPr="00697BDB" w:rsidRDefault="00697BDB" w:rsidP="00697BD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71-80% uzyskanych punktów z kolokwium</w:t>
            </w:r>
          </w:p>
        </w:tc>
      </w:tr>
      <w:tr w:rsidR="00697BDB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BDA2BE7" w:rsidR="00697BDB" w:rsidRPr="00697BDB" w:rsidRDefault="00697BDB" w:rsidP="00697BD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81-90% uzyskanych punktów z kolokwium</w:t>
            </w:r>
          </w:p>
        </w:tc>
      </w:tr>
      <w:tr w:rsidR="00697BDB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BD304ED" w:rsidR="00697BDB" w:rsidRPr="00697BDB" w:rsidRDefault="00697BDB" w:rsidP="00697BD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91-100% uzyskanych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8259D62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97BDB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65A6F67" w:rsidR="00697BDB" w:rsidRPr="00697BDB" w:rsidRDefault="00697BDB" w:rsidP="00697BDB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Przygotowanie projektu (słabe)+ słabe zaangażowanie w zajęcia + bierne uczestnictwo w zajęciach</w:t>
            </w:r>
          </w:p>
        </w:tc>
      </w:tr>
      <w:tr w:rsidR="00697BDB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6709FB4" w:rsidR="00697BDB" w:rsidRPr="00697BDB" w:rsidRDefault="00697BDB" w:rsidP="00697BDB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Przygotowanie projektu (przeciętne)+ przeciętne zaangażowanie w zajęcia + aktywne uczestnictwo w zajęciach</w:t>
            </w:r>
          </w:p>
        </w:tc>
      </w:tr>
      <w:tr w:rsidR="00697BDB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9AB9BB2" w:rsidR="00697BDB" w:rsidRPr="00697BDB" w:rsidRDefault="00697BDB" w:rsidP="00697BDB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Przygotowanie projektu (dobre)+ duże zaangażowanie w zajęcia + aktywne uczestnictwo w zajęciach</w:t>
            </w:r>
          </w:p>
        </w:tc>
      </w:tr>
      <w:tr w:rsidR="00697BDB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780FDA9" w:rsidR="00697BDB" w:rsidRPr="00697BDB" w:rsidRDefault="00697BDB" w:rsidP="00697BDB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Przygotowanie projektu (bardzo dobre)+ bardzo duże zaangażowanie w zajęcia + aktywne uczestnictwo w zajęciach</w:t>
            </w:r>
          </w:p>
        </w:tc>
      </w:tr>
      <w:tr w:rsidR="00697BDB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697BDB" w:rsidRPr="00341AC4" w:rsidRDefault="00697BDB" w:rsidP="00697BD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A904238" w:rsidR="00697BDB" w:rsidRPr="00697BDB" w:rsidRDefault="00697BDB" w:rsidP="00697BDB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97BDB">
              <w:rPr>
                <w:rFonts w:asciiTheme="minorHAnsi" w:hAnsiTheme="minorHAnsi" w:cstheme="minorHAnsi"/>
                <w:sz w:val="21"/>
                <w:szCs w:val="21"/>
              </w:rPr>
              <w:t>Przygotowanie projektu (wzorowe)+ bardzo duże zaangażowanie w zajęcia + aktywne uczestnictwo w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F2838" w:rsidRPr="00341AC4" w14:paraId="4DEB93E4" w14:textId="77777777" w:rsidTr="001B2826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5B472BE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22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C69B1ED" w14:textId="77777777" w:rsidR="003F2838" w:rsidRDefault="003F2838" w:rsidP="003F2838">
            <w:pPr>
              <w:pStyle w:val="TableParagraph"/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</w:p>
          <w:p w14:paraId="60A8FC80" w14:textId="21D2BB57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12</w:t>
            </w:r>
          </w:p>
        </w:tc>
      </w:tr>
      <w:tr w:rsidR="003F2838" w:rsidRPr="00341AC4" w14:paraId="3CF25E83" w14:textId="77777777" w:rsidTr="001B2826">
        <w:trPr>
          <w:trHeight w:val="285"/>
          <w:jc w:val="center"/>
        </w:trPr>
        <w:tc>
          <w:tcPr>
            <w:tcW w:w="5499" w:type="dxa"/>
          </w:tcPr>
          <w:p w14:paraId="6195600D" w14:textId="77777777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155E0DB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</w:tcPr>
          <w:p w14:paraId="2B963816" w14:textId="16A0076E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2838" w:rsidRPr="00341AC4" w14:paraId="3D6E145A" w14:textId="77777777" w:rsidTr="001B2826">
        <w:trPr>
          <w:trHeight w:val="282"/>
          <w:jc w:val="center"/>
        </w:trPr>
        <w:tc>
          <w:tcPr>
            <w:tcW w:w="5499" w:type="dxa"/>
          </w:tcPr>
          <w:p w14:paraId="39209C1C" w14:textId="77777777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449C095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</w:tcPr>
          <w:p w14:paraId="492C2401" w14:textId="6C6DE1C1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2838" w:rsidRPr="00341AC4" w14:paraId="12FCCC50" w14:textId="77777777" w:rsidTr="001B2826">
        <w:trPr>
          <w:trHeight w:val="282"/>
          <w:jc w:val="center"/>
        </w:trPr>
        <w:tc>
          <w:tcPr>
            <w:tcW w:w="5499" w:type="dxa"/>
          </w:tcPr>
          <w:p w14:paraId="3C10EE32" w14:textId="18F48453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kolokwium zaliczeniowym</w:t>
            </w:r>
          </w:p>
        </w:tc>
        <w:tc>
          <w:tcPr>
            <w:tcW w:w="2172" w:type="dxa"/>
            <w:vAlign w:val="center"/>
          </w:tcPr>
          <w:p w14:paraId="708ECB9A" w14:textId="4E7A89D8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</w:tcPr>
          <w:p w14:paraId="3125D22D" w14:textId="4E07107D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2838" w:rsidRPr="00341AC4" w14:paraId="2E54A024" w14:textId="77777777" w:rsidTr="001B28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0107045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11AFA6EA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13</w:t>
            </w:r>
          </w:p>
        </w:tc>
      </w:tr>
      <w:tr w:rsidR="003F2838" w:rsidRPr="00341AC4" w14:paraId="66AA4784" w14:textId="77777777" w:rsidTr="001B2826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D23E56E" w:rsidR="003F2838" w:rsidRPr="003F2838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2838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5D90F1D5" w14:textId="1AA31A0E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173" w:type="dxa"/>
          </w:tcPr>
          <w:p w14:paraId="1C9A4DE0" w14:textId="7E2B514F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2838" w:rsidRPr="00341AC4" w14:paraId="5F800A46" w14:textId="77777777" w:rsidTr="001B2826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55256A07" w:rsidR="003F2838" w:rsidRPr="003F2838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2838">
              <w:rPr>
                <w:rFonts w:asciiTheme="minorHAnsi" w:hAnsiTheme="minorHAnsi" w:cstheme="minorHAnsi"/>
                <w:iCs/>
                <w:sz w:val="21"/>
                <w:szCs w:val="21"/>
              </w:rPr>
              <w:t>Samodzielne opracowanie wybranych zagadnień</w:t>
            </w:r>
          </w:p>
        </w:tc>
        <w:tc>
          <w:tcPr>
            <w:tcW w:w="2172" w:type="dxa"/>
            <w:vAlign w:val="center"/>
          </w:tcPr>
          <w:p w14:paraId="1A4A6AF0" w14:textId="5EDB439E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173" w:type="dxa"/>
          </w:tcPr>
          <w:p w14:paraId="33F52B04" w14:textId="1CBDFF35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2838" w:rsidRPr="00341AC4" w14:paraId="3E11FC9D" w14:textId="77777777" w:rsidTr="001B282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FF462EE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10505">
              <w:rPr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1D8413AA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25</w:t>
            </w:r>
          </w:p>
        </w:tc>
      </w:tr>
      <w:tr w:rsidR="003F2838" w:rsidRPr="00341AC4" w14:paraId="38FC3F92" w14:textId="77777777" w:rsidTr="001B28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F2838" w:rsidRPr="00341AC4" w:rsidRDefault="003F2838" w:rsidP="003F28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EF31402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7E5373DA" w:rsidR="003F2838" w:rsidRPr="00341AC4" w:rsidRDefault="003F2838" w:rsidP="003F2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3F2838">
      <w:pPr>
        <w:spacing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2CC2BFA" w14:textId="77777777" w:rsidR="003F2838" w:rsidRDefault="003F2838" w:rsidP="003F2838">
      <w:pPr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21068940" w:rsidR="00896E3C" w:rsidRPr="00341AC4" w:rsidRDefault="00896E3C" w:rsidP="003F2838">
      <w:pPr>
        <w:spacing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66DD"/>
    <w:multiLevelType w:val="hybridMultilevel"/>
    <w:tmpl w:val="2DAEC8EC"/>
    <w:lvl w:ilvl="0" w:tplc="9982AD6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1034542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279F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2838"/>
    <w:rsid w:val="00402BCD"/>
    <w:rsid w:val="00406793"/>
    <w:rsid w:val="00413D3D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7BDB"/>
    <w:rsid w:val="006A0C6B"/>
    <w:rsid w:val="006C5000"/>
    <w:rsid w:val="006D764F"/>
    <w:rsid w:val="006E60C3"/>
    <w:rsid w:val="006F029C"/>
    <w:rsid w:val="00725F8A"/>
    <w:rsid w:val="00745543"/>
    <w:rsid w:val="00754877"/>
    <w:rsid w:val="00775AF1"/>
    <w:rsid w:val="007B49F7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791F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jlqj4b">
    <w:name w:val="jlqj4b"/>
    <w:basedOn w:val="Domylnaczcionkaakapitu"/>
    <w:rsid w:val="00BF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5</cp:revision>
  <cp:lastPrinted>2025-10-28T07:51:00Z</cp:lastPrinted>
  <dcterms:created xsi:type="dcterms:W3CDTF">2025-12-20T20:24:00Z</dcterms:created>
  <dcterms:modified xsi:type="dcterms:W3CDTF">2025-12-20T20:52:00Z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