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00861" w14:textId="77777777" w:rsidR="005B0099" w:rsidRPr="00AC5812" w:rsidRDefault="005B0099" w:rsidP="005B0099">
      <w:pPr>
        <w:spacing w:line="276" w:lineRule="auto"/>
        <w:ind w:left="6889" w:hanging="6889"/>
        <w:jc w:val="right"/>
        <w:rPr>
          <w:rFonts w:ascii="Calibri" w:hAnsi="Calibri" w:cs="Calibri"/>
          <w:iCs/>
          <w:color w:val="000000" w:themeColor="text1"/>
          <w:sz w:val="24"/>
          <w:szCs w:val="24"/>
        </w:rPr>
      </w:pPr>
    </w:p>
    <w:p w14:paraId="673E5EA2" w14:textId="77777777" w:rsidR="005B0099" w:rsidRPr="00AC5812" w:rsidRDefault="005B0099" w:rsidP="005B0099">
      <w:pPr>
        <w:pStyle w:val="Nagwek1"/>
        <w:spacing w:after="360" w:line="276" w:lineRule="auto"/>
        <w:jc w:val="center"/>
        <w:rPr>
          <w:rFonts w:ascii="Calibri" w:hAnsi="Calibri" w:cs="Calibri"/>
          <w:b/>
          <w:bCs/>
          <w:iCs/>
          <w:color w:val="000000" w:themeColor="text1"/>
        </w:rPr>
      </w:pPr>
      <w:r w:rsidRPr="00AC5812">
        <w:rPr>
          <w:rFonts w:ascii="Calibri" w:hAnsi="Calibri" w:cs="Calibri"/>
          <w:b/>
          <w:bCs/>
          <w:iCs/>
          <w:color w:val="auto"/>
        </w:rPr>
        <w:t xml:space="preserve">KARTA </w:t>
      </w:r>
      <w:r w:rsidRPr="00AC5812">
        <w:rPr>
          <w:rFonts w:ascii="Calibri" w:hAnsi="Calibri" w:cs="Calibri"/>
          <w:b/>
          <w:bCs/>
          <w:iCs/>
          <w:color w:val="000000" w:themeColor="text1"/>
        </w:rPr>
        <w:t>PRZEDMIOTU (ZAJĘĆ)</w:t>
      </w:r>
    </w:p>
    <w:p w14:paraId="5EC14E2F" w14:textId="338C1117" w:rsidR="005B0099" w:rsidRPr="00AC5812" w:rsidRDefault="005B0099" w:rsidP="005B0099">
      <w:pPr>
        <w:pStyle w:val="Tekstpodstawowy"/>
        <w:tabs>
          <w:tab w:val="left" w:leader="dot" w:pos="10065"/>
        </w:tabs>
        <w:spacing w:before="240" w:after="240" w:line="276" w:lineRule="auto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AC5812">
        <w:rPr>
          <w:rFonts w:ascii="Calibri" w:hAnsi="Calibri" w:cs="Calibri"/>
          <w:iCs/>
          <w:color w:val="000000" w:themeColor="text1"/>
          <w:sz w:val="24"/>
          <w:szCs w:val="24"/>
        </w:rPr>
        <w:t xml:space="preserve">Kod przedmiotu (zajęć): </w:t>
      </w:r>
      <w:r w:rsidRPr="00F8676B">
        <w:rPr>
          <w:rFonts w:ascii="Calibri" w:hAnsi="Calibri" w:cs="Calibri"/>
          <w:sz w:val="24"/>
          <w:szCs w:val="24"/>
        </w:rPr>
        <w:t>0388.3.</w:t>
      </w:r>
      <w:proofErr w:type="gramStart"/>
      <w:r w:rsidRPr="00F8676B">
        <w:rPr>
          <w:rFonts w:ascii="Calibri" w:hAnsi="Calibri" w:cs="Calibri"/>
          <w:sz w:val="24"/>
          <w:szCs w:val="24"/>
        </w:rPr>
        <w:t>PED2.B.EZPZ</w:t>
      </w:r>
      <w:proofErr w:type="gramEnd"/>
    </w:p>
    <w:p w14:paraId="38E1390A" w14:textId="36885B8C" w:rsidR="005B0099" w:rsidRPr="00F8676B" w:rsidRDefault="005B0099" w:rsidP="005B0099">
      <w:pPr>
        <w:rPr>
          <w:rFonts w:ascii="Calibri" w:hAnsi="Calibri" w:cs="Calibri"/>
          <w:b/>
          <w:color w:val="00000A"/>
          <w:sz w:val="28"/>
          <w:szCs w:val="28"/>
        </w:rPr>
      </w:pPr>
      <w:r w:rsidRPr="00AC5812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Nazwa przedmiotu </w:t>
      </w:r>
      <w:bookmarkStart w:id="0" w:name="_Hlk210305669"/>
      <w:r w:rsidRPr="00AC5812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(zajęć) </w:t>
      </w:r>
      <w:bookmarkEnd w:id="0"/>
      <w:r w:rsidRPr="00AC5812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w języku polskim: </w:t>
      </w:r>
      <w:r w:rsidRPr="00F8676B">
        <w:rPr>
          <w:rFonts w:ascii="Calibri" w:hAnsi="Calibri" w:cs="Calibri"/>
          <w:b/>
          <w:sz w:val="28"/>
          <w:szCs w:val="28"/>
        </w:rPr>
        <w:t>Edukacja zdrowotna i promocja zdrowia</w:t>
      </w:r>
    </w:p>
    <w:p w14:paraId="335617EA" w14:textId="35184587" w:rsidR="005B0099" w:rsidRPr="00AC5812" w:rsidRDefault="005B0099" w:rsidP="005B0099">
      <w:pPr>
        <w:pStyle w:val="Styl1"/>
        <w:spacing w:line="276" w:lineRule="auto"/>
        <w:rPr>
          <w:rFonts w:cs="Calibri"/>
          <w:i w:val="0"/>
          <w:iCs/>
          <w:color w:val="000000" w:themeColor="text1"/>
        </w:rPr>
      </w:pPr>
      <w:r w:rsidRPr="00AC5812">
        <w:rPr>
          <w:rFonts w:cs="Calibri"/>
          <w:b/>
          <w:bCs/>
          <w:i w:val="0"/>
          <w:iCs/>
          <w:color w:val="000000" w:themeColor="text1"/>
        </w:rPr>
        <w:t xml:space="preserve">Nazwa przedmiotu (zajęć) w języku angielskim: </w:t>
      </w:r>
      <w:r w:rsidRPr="00F8676B">
        <w:rPr>
          <w:rFonts w:cs="Calibri"/>
          <w:bCs/>
          <w:i w:val="0"/>
          <w:iCs/>
          <w:color w:val="00000A"/>
        </w:rPr>
        <w:t>Health education</w:t>
      </w:r>
      <w:r w:rsidRPr="00F8676B">
        <w:rPr>
          <w:rFonts w:cs="Calibri"/>
          <w:bCs/>
          <w:i w:val="0"/>
          <w:iCs/>
          <w:color w:val="auto"/>
        </w:rPr>
        <w:t xml:space="preserve"> and health promotion</w:t>
      </w:r>
    </w:p>
    <w:p w14:paraId="08E03956" w14:textId="77777777" w:rsidR="005B0099" w:rsidRPr="00AC5812" w:rsidRDefault="005B0099" w:rsidP="005B0099">
      <w:pPr>
        <w:pStyle w:val="Nagwek2"/>
        <w:snapToGrid w:val="0"/>
        <w:spacing w:before="240" w:after="120" w:line="276" w:lineRule="auto"/>
        <w:ind w:left="845" w:right="544" w:hanging="357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AC5812">
        <w:rPr>
          <w:rFonts w:ascii="Calibri" w:hAnsi="Calibri" w:cs="Calibri"/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5B0099" w:rsidRPr="00AC5812" w14:paraId="5032CEFA" w14:textId="77777777" w:rsidTr="005B0099">
        <w:trPr>
          <w:trHeight w:val="282"/>
          <w:jc w:val="center"/>
        </w:trPr>
        <w:tc>
          <w:tcPr>
            <w:tcW w:w="4742" w:type="dxa"/>
          </w:tcPr>
          <w:p w14:paraId="1D045D1B" w14:textId="77777777" w:rsidR="005B0099" w:rsidRPr="00AC5812" w:rsidRDefault="005B0099" w:rsidP="005B0099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C58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Kierunek</w:t>
            </w:r>
            <w:proofErr w:type="spellEnd"/>
            <w:r w:rsidRPr="00AC58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C58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492A5A07" w14:textId="0F2DF6E8" w:rsidR="005B0099" w:rsidRPr="00AC5812" w:rsidRDefault="005B0099" w:rsidP="005B0099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C5812">
              <w:rPr>
                <w:rFonts w:ascii="Calibri" w:hAnsi="Calibri" w:cs="Calibri"/>
                <w:sz w:val="21"/>
                <w:szCs w:val="21"/>
              </w:rPr>
              <w:t>Pedagogika</w:t>
            </w:r>
            <w:proofErr w:type="spellEnd"/>
          </w:p>
        </w:tc>
      </w:tr>
      <w:tr w:rsidR="005B0099" w:rsidRPr="00AC5812" w14:paraId="2DADD0A5" w14:textId="77777777" w:rsidTr="005B0099">
        <w:trPr>
          <w:trHeight w:val="285"/>
          <w:jc w:val="center"/>
        </w:trPr>
        <w:tc>
          <w:tcPr>
            <w:tcW w:w="4742" w:type="dxa"/>
          </w:tcPr>
          <w:p w14:paraId="483B253C" w14:textId="77777777" w:rsidR="005B0099" w:rsidRPr="00AC5812" w:rsidRDefault="005B0099" w:rsidP="005B0099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Forma </w:t>
            </w:r>
            <w:proofErr w:type="spellStart"/>
            <w:r w:rsidRPr="00AC58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5F2674EE" w14:textId="7165D528" w:rsidR="005B0099" w:rsidRPr="00AC5812" w:rsidRDefault="005B0099" w:rsidP="005B0099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C5812">
              <w:rPr>
                <w:rFonts w:ascii="Calibri" w:hAnsi="Calibri" w:cs="Calibri"/>
                <w:sz w:val="21"/>
                <w:szCs w:val="21"/>
              </w:rPr>
              <w:t>Stacjonarne</w:t>
            </w:r>
            <w:proofErr w:type="spellEnd"/>
            <w:r w:rsidRPr="00AC5812">
              <w:rPr>
                <w:rFonts w:ascii="Calibri" w:hAnsi="Calibri" w:cs="Calibri"/>
                <w:sz w:val="21"/>
                <w:szCs w:val="21"/>
              </w:rPr>
              <w:t>/</w:t>
            </w:r>
            <w:proofErr w:type="spellStart"/>
            <w:r w:rsidRPr="00AC5812">
              <w:rPr>
                <w:rFonts w:ascii="Calibri" w:hAnsi="Calibri" w:cs="Calibri"/>
                <w:sz w:val="21"/>
                <w:szCs w:val="21"/>
              </w:rPr>
              <w:t>niestacjonarne</w:t>
            </w:r>
            <w:proofErr w:type="spellEnd"/>
          </w:p>
        </w:tc>
      </w:tr>
      <w:tr w:rsidR="005B0099" w:rsidRPr="00AC5812" w14:paraId="7CC9E43D" w14:textId="77777777" w:rsidTr="005B0099">
        <w:trPr>
          <w:trHeight w:val="285"/>
          <w:jc w:val="center"/>
        </w:trPr>
        <w:tc>
          <w:tcPr>
            <w:tcW w:w="4742" w:type="dxa"/>
          </w:tcPr>
          <w:p w14:paraId="002A110D" w14:textId="77777777" w:rsidR="005B0099" w:rsidRPr="00AC5812" w:rsidRDefault="005B0099" w:rsidP="005B0099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C5812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Poziom</w:t>
            </w:r>
            <w:proofErr w:type="spellEnd"/>
            <w:r w:rsidRPr="00AC5812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C5812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58C5AE5C" w14:textId="6AAF462E" w:rsidR="005B0099" w:rsidRPr="00AC5812" w:rsidRDefault="005B0099" w:rsidP="005B0099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C5812">
              <w:rPr>
                <w:rFonts w:ascii="Calibri" w:hAnsi="Calibri" w:cs="Calibri"/>
                <w:sz w:val="21"/>
                <w:szCs w:val="21"/>
              </w:rPr>
              <w:t>Drugiego</w:t>
            </w:r>
            <w:proofErr w:type="spellEnd"/>
            <w:r w:rsidRPr="00AC5812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AC5812">
              <w:rPr>
                <w:rFonts w:ascii="Calibri" w:hAnsi="Calibri" w:cs="Calibri"/>
                <w:sz w:val="21"/>
                <w:szCs w:val="21"/>
              </w:rPr>
              <w:t>stopnia</w:t>
            </w:r>
            <w:proofErr w:type="spellEnd"/>
            <w:r w:rsidRPr="00AC5812">
              <w:rPr>
                <w:rFonts w:ascii="Calibri" w:hAnsi="Calibri" w:cs="Calibri"/>
                <w:sz w:val="21"/>
                <w:szCs w:val="21"/>
              </w:rPr>
              <w:t xml:space="preserve"> - </w:t>
            </w:r>
            <w:proofErr w:type="spellStart"/>
            <w:r w:rsidRPr="00AC5812">
              <w:rPr>
                <w:rFonts w:ascii="Calibri" w:hAnsi="Calibri" w:cs="Calibri"/>
                <w:sz w:val="21"/>
                <w:szCs w:val="21"/>
              </w:rPr>
              <w:t>magisterskie</w:t>
            </w:r>
            <w:proofErr w:type="spellEnd"/>
          </w:p>
        </w:tc>
      </w:tr>
      <w:tr w:rsidR="005B0099" w:rsidRPr="00AC5812" w14:paraId="11880990" w14:textId="77777777" w:rsidTr="005B0099">
        <w:trPr>
          <w:trHeight w:val="285"/>
          <w:jc w:val="center"/>
        </w:trPr>
        <w:tc>
          <w:tcPr>
            <w:tcW w:w="4742" w:type="dxa"/>
          </w:tcPr>
          <w:p w14:paraId="6845EA33" w14:textId="77777777" w:rsidR="005B0099" w:rsidRPr="00AC5812" w:rsidRDefault="005B0099" w:rsidP="005B0099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C58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Profil</w:t>
            </w:r>
            <w:proofErr w:type="spellEnd"/>
            <w:r w:rsidRPr="00AC58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C58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62D4C0A4" w14:textId="61244D11" w:rsidR="005B0099" w:rsidRPr="00AC5812" w:rsidRDefault="005B0099" w:rsidP="005B0099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C5812">
              <w:rPr>
                <w:rFonts w:ascii="Calibri" w:hAnsi="Calibri" w:cs="Calibri"/>
                <w:sz w:val="21"/>
                <w:szCs w:val="21"/>
              </w:rPr>
              <w:t>Ogólnoakademicki</w:t>
            </w:r>
            <w:proofErr w:type="spellEnd"/>
          </w:p>
        </w:tc>
      </w:tr>
      <w:tr w:rsidR="005B0099" w:rsidRPr="00AC5812" w14:paraId="413DC9C9" w14:textId="77777777" w:rsidTr="005B0099">
        <w:trPr>
          <w:trHeight w:val="282"/>
          <w:jc w:val="center"/>
        </w:trPr>
        <w:tc>
          <w:tcPr>
            <w:tcW w:w="4742" w:type="dxa"/>
          </w:tcPr>
          <w:p w14:paraId="2AE38718" w14:textId="77777777" w:rsidR="005B0099" w:rsidRPr="00F8676B" w:rsidRDefault="005B0099" w:rsidP="005B0099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F8676B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559FDBE" w14:textId="787401F3" w:rsidR="005B0099" w:rsidRPr="00AC5812" w:rsidRDefault="005B0099" w:rsidP="005B0099">
            <w:pPr>
              <w:pStyle w:val="TableParagraph"/>
              <w:spacing w:line="276" w:lineRule="auto"/>
              <w:ind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F8676B">
              <w:rPr>
                <w:rFonts w:ascii="Calibri" w:hAnsi="Calibri" w:cs="Calibri"/>
                <w:sz w:val="21"/>
                <w:szCs w:val="21"/>
                <w:lang w:val="pl-PL"/>
              </w:rPr>
              <w:t xml:space="preserve">     </w:t>
            </w:r>
            <w:r w:rsidRPr="00AC5812">
              <w:rPr>
                <w:rFonts w:ascii="Calibri" w:hAnsi="Calibri" w:cs="Calibri"/>
                <w:sz w:val="21"/>
                <w:szCs w:val="21"/>
              </w:rPr>
              <w:t>dr Agata Jopkiewicz</w:t>
            </w:r>
          </w:p>
        </w:tc>
      </w:tr>
      <w:tr w:rsidR="005B0099" w:rsidRPr="00F8676B" w14:paraId="18A03104" w14:textId="77777777" w:rsidTr="005B0099">
        <w:trPr>
          <w:trHeight w:val="285"/>
          <w:jc w:val="center"/>
        </w:trPr>
        <w:tc>
          <w:tcPr>
            <w:tcW w:w="4742" w:type="dxa"/>
          </w:tcPr>
          <w:p w14:paraId="7A72FC35" w14:textId="77777777" w:rsidR="005B0099" w:rsidRPr="00AC5812" w:rsidRDefault="005B0099" w:rsidP="005B0099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C58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Kontakt</w:t>
            </w:r>
            <w:proofErr w:type="spellEnd"/>
          </w:p>
        </w:tc>
        <w:tc>
          <w:tcPr>
            <w:tcW w:w="5005" w:type="dxa"/>
          </w:tcPr>
          <w:p w14:paraId="73880B1D" w14:textId="4EADD0AA" w:rsidR="005B0099" w:rsidRPr="00AC5812" w:rsidRDefault="005B0099" w:rsidP="005B0099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sz w:val="21"/>
                <w:szCs w:val="21"/>
              </w:rPr>
              <w:t>agata.jopkiewicz@ujk.edu.pl</w:t>
            </w:r>
          </w:p>
        </w:tc>
      </w:tr>
    </w:tbl>
    <w:p w14:paraId="54852C6F" w14:textId="77777777" w:rsidR="005B0099" w:rsidRPr="00AC5812" w:rsidRDefault="005B0099" w:rsidP="005B0099">
      <w:pPr>
        <w:pStyle w:val="Nagwek2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AC5812">
        <w:rPr>
          <w:rFonts w:ascii="Calibri" w:hAnsi="Calibri" w:cs="Calibri"/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5B0099" w:rsidRPr="00AC5812" w14:paraId="2ED40F55" w14:textId="77777777" w:rsidTr="005B0099">
        <w:trPr>
          <w:trHeight w:val="285"/>
          <w:jc w:val="center"/>
        </w:trPr>
        <w:tc>
          <w:tcPr>
            <w:tcW w:w="3467" w:type="dxa"/>
          </w:tcPr>
          <w:p w14:paraId="14069131" w14:textId="77777777" w:rsidR="005B0099" w:rsidRPr="00AC5812" w:rsidRDefault="005B0099" w:rsidP="005B009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87" w:hanging="35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C58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Język</w:t>
            </w:r>
            <w:proofErr w:type="spellEnd"/>
            <w:r w:rsidRPr="00AC58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C58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wykładowy</w:t>
            </w:r>
            <w:proofErr w:type="spellEnd"/>
          </w:p>
        </w:tc>
        <w:tc>
          <w:tcPr>
            <w:tcW w:w="6280" w:type="dxa"/>
          </w:tcPr>
          <w:p w14:paraId="71758B36" w14:textId="04001E11" w:rsidR="005B0099" w:rsidRPr="00AC5812" w:rsidRDefault="005B0099" w:rsidP="005B0099">
            <w:pPr>
              <w:pStyle w:val="TableParagraph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C5812">
              <w:rPr>
                <w:rFonts w:ascii="Calibri" w:hAnsi="Calibri" w:cs="Calibri"/>
                <w:bCs/>
                <w:sz w:val="21"/>
                <w:szCs w:val="21"/>
              </w:rPr>
              <w:t>polski</w:t>
            </w:r>
            <w:proofErr w:type="spellEnd"/>
          </w:p>
        </w:tc>
      </w:tr>
      <w:tr w:rsidR="005B0099" w:rsidRPr="00AC5812" w14:paraId="738F56A3" w14:textId="77777777" w:rsidTr="005B0099">
        <w:trPr>
          <w:trHeight w:val="282"/>
          <w:jc w:val="center"/>
        </w:trPr>
        <w:tc>
          <w:tcPr>
            <w:tcW w:w="3467" w:type="dxa"/>
          </w:tcPr>
          <w:p w14:paraId="185D0826" w14:textId="77777777" w:rsidR="005B0099" w:rsidRPr="00AC5812" w:rsidRDefault="005B0099" w:rsidP="005B009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C58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Wymagania</w:t>
            </w:r>
            <w:proofErr w:type="spellEnd"/>
            <w:r w:rsidRPr="00AC58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C58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wstępne</w:t>
            </w:r>
            <w:proofErr w:type="spellEnd"/>
          </w:p>
        </w:tc>
        <w:tc>
          <w:tcPr>
            <w:tcW w:w="6280" w:type="dxa"/>
          </w:tcPr>
          <w:p w14:paraId="225A285F" w14:textId="138E3251" w:rsidR="005B0099" w:rsidRPr="00F8676B" w:rsidRDefault="005B0099" w:rsidP="005B0099">
            <w:pPr>
              <w:pStyle w:val="TableParagraph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</w:pPr>
            <w:r w:rsidRPr="00F8676B">
              <w:rPr>
                <w:rFonts w:ascii="Calibri" w:hAnsi="Calibri" w:cs="Calibri"/>
                <w:bCs/>
                <w:sz w:val="21"/>
                <w:szCs w:val="21"/>
                <w:lang w:val="pl-PL"/>
              </w:rPr>
              <w:t>wiedza zdobyta w ramach studiów z przedmiotów: psychologii i pedagogiki oraz biomedycznych podstaw rozwoju i życia społecznego</w:t>
            </w:r>
          </w:p>
        </w:tc>
      </w:tr>
    </w:tbl>
    <w:p w14:paraId="5CFB97EF" w14:textId="77777777" w:rsidR="005B0099" w:rsidRPr="00AC5812" w:rsidRDefault="005B0099" w:rsidP="005B0099">
      <w:pPr>
        <w:pStyle w:val="Nagwek2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AC5812">
        <w:rPr>
          <w:rFonts w:ascii="Calibri" w:hAnsi="Calibri" w:cs="Calibri"/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5B0099" w:rsidRPr="00AC5812" w14:paraId="26F921DD" w14:textId="77777777" w:rsidTr="00746D89">
        <w:trPr>
          <w:trHeight w:val="285"/>
          <w:jc w:val="center"/>
        </w:trPr>
        <w:tc>
          <w:tcPr>
            <w:tcW w:w="3466" w:type="dxa"/>
          </w:tcPr>
          <w:p w14:paraId="3B009B3E" w14:textId="77777777" w:rsidR="005B0099" w:rsidRPr="00AC5812" w:rsidRDefault="005B0099" w:rsidP="005B0099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Forma </w:t>
            </w:r>
            <w:proofErr w:type="spellStart"/>
            <w:r w:rsidRPr="00AC58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zajęć</w:t>
            </w:r>
            <w:proofErr w:type="spellEnd"/>
          </w:p>
        </w:tc>
        <w:tc>
          <w:tcPr>
            <w:tcW w:w="6279" w:type="dxa"/>
          </w:tcPr>
          <w:p w14:paraId="21507730" w14:textId="4F488EA0" w:rsidR="005B0099" w:rsidRPr="00AC5812" w:rsidRDefault="005B0099" w:rsidP="005B0099">
            <w:pPr>
              <w:pStyle w:val="TableParagraph"/>
              <w:spacing w:line="276" w:lineRule="auto"/>
              <w:ind w:left="106" w:right="31"/>
              <w:rPr>
                <w:rFonts w:ascii="Calibri" w:hAnsi="Calibri" w:cs="Calibri"/>
                <w:iCs/>
                <w:color w:val="EE0000"/>
                <w:sz w:val="21"/>
                <w:szCs w:val="21"/>
              </w:rPr>
            </w:pPr>
            <w:proofErr w:type="spellStart"/>
            <w:proofErr w:type="gramStart"/>
            <w:r w:rsidRPr="00AC5812">
              <w:rPr>
                <w:rFonts w:ascii="Calibri" w:hAnsi="Calibri" w:cs="Calibri"/>
                <w:sz w:val="21"/>
                <w:szCs w:val="21"/>
              </w:rPr>
              <w:t>Wykład</w:t>
            </w:r>
            <w:proofErr w:type="spellEnd"/>
            <w:r w:rsidRPr="00AC5812">
              <w:rPr>
                <w:rFonts w:ascii="Calibri" w:hAnsi="Calibri" w:cs="Calibri"/>
                <w:sz w:val="21"/>
                <w:szCs w:val="21"/>
              </w:rPr>
              <w:t xml:space="preserve"> ,</w:t>
            </w:r>
            <w:proofErr w:type="gramEnd"/>
            <w:r w:rsidRPr="00AC5812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AC5812">
              <w:rPr>
                <w:rFonts w:ascii="Calibri" w:hAnsi="Calibri" w:cs="Calibri"/>
                <w:sz w:val="21"/>
                <w:szCs w:val="21"/>
              </w:rPr>
              <w:t>ćwiczenia</w:t>
            </w:r>
            <w:proofErr w:type="spellEnd"/>
            <w:r w:rsidRPr="00AC5812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</w:tr>
      <w:tr w:rsidR="005B0099" w:rsidRPr="00AC5812" w14:paraId="5597D071" w14:textId="77777777" w:rsidTr="00746D89">
        <w:trPr>
          <w:trHeight w:val="282"/>
          <w:jc w:val="center"/>
        </w:trPr>
        <w:tc>
          <w:tcPr>
            <w:tcW w:w="3466" w:type="dxa"/>
          </w:tcPr>
          <w:p w14:paraId="3E94E251" w14:textId="77777777" w:rsidR="005B0099" w:rsidRPr="00AC5812" w:rsidRDefault="005B0099" w:rsidP="005B0099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0BB1EC1" w14:textId="2D947C53" w:rsidR="005B0099" w:rsidRPr="00AC5812" w:rsidRDefault="005B0099" w:rsidP="005B0099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sz w:val="21"/>
                <w:szCs w:val="21"/>
                <w:lang w:val="pl"/>
              </w:rPr>
              <w:t xml:space="preserve">Pomieszczenia dydaktyczne UJK </w:t>
            </w:r>
          </w:p>
        </w:tc>
      </w:tr>
      <w:tr w:rsidR="005B0099" w:rsidRPr="00AC5812" w14:paraId="70C2CA1C" w14:textId="77777777" w:rsidTr="00746D89">
        <w:trPr>
          <w:trHeight w:val="285"/>
          <w:jc w:val="center"/>
        </w:trPr>
        <w:tc>
          <w:tcPr>
            <w:tcW w:w="3466" w:type="dxa"/>
          </w:tcPr>
          <w:p w14:paraId="3C246255" w14:textId="77777777" w:rsidR="005B0099" w:rsidRPr="00AC5812" w:rsidRDefault="005B0099" w:rsidP="005B0099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5ADD2434" w14:textId="35FD0E64" w:rsidR="005B0099" w:rsidRPr="00AC5812" w:rsidRDefault="005B0099" w:rsidP="005B0099">
            <w:pPr>
              <w:pStyle w:val="TableParagraph"/>
              <w:spacing w:line="276" w:lineRule="auto"/>
              <w:ind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C5812">
              <w:rPr>
                <w:rFonts w:ascii="Calibri" w:hAnsi="Calibri" w:cs="Calibri"/>
                <w:sz w:val="21"/>
                <w:szCs w:val="21"/>
              </w:rPr>
              <w:t>Zaliczenie</w:t>
            </w:r>
            <w:proofErr w:type="spellEnd"/>
            <w:r w:rsidRPr="00AC5812">
              <w:rPr>
                <w:rFonts w:ascii="Calibri" w:hAnsi="Calibri" w:cs="Calibri"/>
                <w:sz w:val="21"/>
                <w:szCs w:val="21"/>
              </w:rPr>
              <w:t xml:space="preserve"> z </w:t>
            </w:r>
            <w:proofErr w:type="spellStart"/>
            <w:r w:rsidRPr="00AC5812">
              <w:rPr>
                <w:rFonts w:ascii="Calibri" w:hAnsi="Calibri" w:cs="Calibri"/>
                <w:sz w:val="21"/>
                <w:szCs w:val="21"/>
              </w:rPr>
              <w:t>oceną</w:t>
            </w:r>
            <w:proofErr w:type="spellEnd"/>
          </w:p>
        </w:tc>
      </w:tr>
      <w:tr w:rsidR="005B0099" w:rsidRPr="00AC5812" w14:paraId="2D969E5F" w14:textId="77777777" w:rsidTr="00746D89">
        <w:trPr>
          <w:trHeight w:val="282"/>
          <w:jc w:val="center"/>
        </w:trPr>
        <w:tc>
          <w:tcPr>
            <w:tcW w:w="3466" w:type="dxa"/>
          </w:tcPr>
          <w:p w14:paraId="7BD09199" w14:textId="77777777" w:rsidR="005B0099" w:rsidRPr="00AC5812" w:rsidRDefault="005B0099" w:rsidP="005B0099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7AB990E5" w14:textId="05AD5B1D" w:rsidR="005B0099" w:rsidRPr="008815E3" w:rsidRDefault="005B0099" w:rsidP="005B0099">
            <w:pPr>
              <w:rPr>
                <w:rFonts w:ascii="Calibri" w:hAnsi="Calibri" w:cs="Calibri"/>
                <w:b/>
                <w:sz w:val="21"/>
                <w:szCs w:val="21"/>
                <w:lang w:val="pl-PL"/>
              </w:rPr>
            </w:pPr>
            <w:proofErr w:type="gramStart"/>
            <w:r w:rsidRPr="008815E3">
              <w:rPr>
                <w:rFonts w:ascii="Calibri" w:hAnsi="Calibri" w:cs="Calibri"/>
                <w:b/>
                <w:sz w:val="21"/>
                <w:szCs w:val="21"/>
                <w:lang w:val="pl-PL"/>
              </w:rPr>
              <w:t xml:space="preserve">Wykład  </w:t>
            </w:r>
            <w:r w:rsidRPr="008815E3">
              <w:rPr>
                <w:rFonts w:ascii="Calibri" w:hAnsi="Calibri" w:cs="Calibri"/>
                <w:bCs/>
                <w:sz w:val="21"/>
                <w:szCs w:val="21"/>
                <w:lang w:val="pl-PL"/>
              </w:rPr>
              <w:t>wykład</w:t>
            </w:r>
            <w:proofErr w:type="gramEnd"/>
            <w:r w:rsidRPr="008815E3">
              <w:rPr>
                <w:rFonts w:ascii="Calibri" w:hAnsi="Calibri" w:cs="Calibri"/>
                <w:bCs/>
                <w:sz w:val="21"/>
                <w:szCs w:val="21"/>
                <w:lang w:val="pl-PL"/>
              </w:rPr>
              <w:t xml:space="preserve"> informacyjny (WI) wykład problemowy (WP) </w:t>
            </w:r>
          </w:p>
          <w:p w14:paraId="3BF88CB7" w14:textId="77777777" w:rsidR="005B0099" w:rsidRPr="008815E3" w:rsidRDefault="005B0099" w:rsidP="005B0099">
            <w:pPr>
              <w:rPr>
                <w:rFonts w:ascii="Calibri" w:hAnsi="Calibri" w:cs="Calibri"/>
                <w:bCs/>
                <w:sz w:val="21"/>
                <w:szCs w:val="21"/>
                <w:lang w:val="pl-PL"/>
              </w:rPr>
            </w:pPr>
            <w:r w:rsidRPr="008815E3">
              <w:rPr>
                <w:rFonts w:ascii="Calibri" w:hAnsi="Calibri" w:cs="Calibri"/>
                <w:bCs/>
                <w:sz w:val="21"/>
                <w:szCs w:val="21"/>
                <w:lang w:val="pl-PL"/>
              </w:rPr>
              <w:t>wykład konwersatoryjny(WK)</w:t>
            </w:r>
          </w:p>
          <w:p w14:paraId="5443D397" w14:textId="3A5483A4" w:rsidR="005B0099" w:rsidRPr="008815E3" w:rsidRDefault="005B0099" w:rsidP="005B009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8815E3">
              <w:rPr>
                <w:rFonts w:ascii="Calibri" w:hAnsi="Calibri" w:cs="Calibri"/>
                <w:b/>
                <w:sz w:val="21"/>
                <w:szCs w:val="21"/>
                <w:lang w:val="pl-PL"/>
              </w:rPr>
              <w:t xml:space="preserve">Ćwiczenia </w:t>
            </w:r>
            <w:r w:rsidRPr="008815E3">
              <w:rPr>
                <w:rFonts w:ascii="Calibri" w:hAnsi="Calibri" w:cs="Calibri"/>
                <w:sz w:val="21"/>
                <w:szCs w:val="21"/>
                <w:lang w:val="pl-PL"/>
              </w:rPr>
              <w:t>dyskusja wielokrotna (grupowa) (DG</w:t>
            </w:r>
            <w:proofErr w:type="gramStart"/>
            <w:r w:rsidRPr="008815E3">
              <w:rPr>
                <w:rFonts w:ascii="Calibri" w:hAnsi="Calibri" w:cs="Calibri"/>
                <w:sz w:val="21"/>
                <w:szCs w:val="21"/>
                <w:lang w:val="pl-PL"/>
              </w:rPr>
              <w:t>),  burza</w:t>
            </w:r>
            <w:proofErr w:type="gramEnd"/>
            <w:r w:rsidRPr="008815E3">
              <w:rPr>
                <w:rFonts w:ascii="Calibri" w:hAnsi="Calibri" w:cs="Calibri"/>
                <w:sz w:val="21"/>
                <w:szCs w:val="21"/>
                <w:lang w:val="pl-PL"/>
              </w:rPr>
              <w:t xml:space="preserve"> mózgów (BM), </w:t>
            </w:r>
          </w:p>
          <w:p w14:paraId="701E3745" w14:textId="7124B370" w:rsidR="005B0099" w:rsidRPr="008815E3" w:rsidRDefault="005B0099" w:rsidP="005B009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8815E3">
              <w:rPr>
                <w:rFonts w:ascii="Calibri" w:hAnsi="Calibri" w:cs="Calibri"/>
                <w:sz w:val="21"/>
                <w:szCs w:val="21"/>
                <w:lang w:val="pl-PL"/>
              </w:rPr>
              <w:t xml:space="preserve">metoda symulacyjna (MSM)warsztaty dydaktyczne(WD), film (FL), </w:t>
            </w:r>
          </w:p>
          <w:p w14:paraId="0B6E9D56" w14:textId="7C266758" w:rsidR="005B0099" w:rsidRPr="00AC5812" w:rsidRDefault="005B0099" w:rsidP="005B0099">
            <w:pPr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AC5812">
              <w:rPr>
                <w:rFonts w:ascii="Calibri" w:hAnsi="Calibri" w:cs="Calibri"/>
                <w:sz w:val="21"/>
                <w:szCs w:val="21"/>
              </w:rPr>
              <w:t>metoda</w:t>
            </w:r>
            <w:proofErr w:type="spellEnd"/>
            <w:r w:rsidRPr="00AC5812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AC5812">
              <w:rPr>
                <w:rFonts w:ascii="Calibri" w:hAnsi="Calibri" w:cs="Calibri"/>
                <w:sz w:val="21"/>
                <w:szCs w:val="21"/>
              </w:rPr>
              <w:t>projektów</w:t>
            </w:r>
            <w:proofErr w:type="spellEnd"/>
            <w:r w:rsidRPr="00AC5812">
              <w:rPr>
                <w:rFonts w:ascii="Calibri" w:hAnsi="Calibri" w:cs="Calibri"/>
                <w:sz w:val="21"/>
                <w:szCs w:val="21"/>
              </w:rPr>
              <w:t xml:space="preserve"> (MP).</w:t>
            </w:r>
          </w:p>
        </w:tc>
      </w:tr>
      <w:tr w:rsidR="005B0099" w:rsidRPr="00AC5812" w14:paraId="7030768B" w14:textId="77777777" w:rsidTr="00746D89">
        <w:trPr>
          <w:trHeight w:val="285"/>
          <w:jc w:val="center"/>
        </w:trPr>
        <w:tc>
          <w:tcPr>
            <w:tcW w:w="3466" w:type="dxa"/>
          </w:tcPr>
          <w:p w14:paraId="064669D9" w14:textId="77777777" w:rsidR="005B0099" w:rsidRPr="00AC5812" w:rsidRDefault="005B0099" w:rsidP="00746D89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775EF6D7" w14:textId="462594DF" w:rsidR="00FF23F1" w:rsidRPr="00AC5812" w:rsidRDefault="00FF23F1" w:rsidP="00FF23F1">
            <w:pPr>
              <w:pStyle w:val="Normalny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8676B">
              <w:rPr>
                <w:rStyle w:val="Pogrubienie"/>
                <w:rFonts w:ascii="Calibri" w:eastAsiaTheme="majorEastAsia" w:hAnsi="Calibri" w:cs="Calibri"/>
                <w:color w:val="000000"/>
                <w:sz w:val="21"/>
                <w:szCs w:val="21"/>
                <w:lang w:val="pl-PL"/>
              </w:rPr>
              <w:t>Buczak, A.</w:t>
            </w:r>
            <w:r w:rsidRPr="00F8676B">
              <w:rPr>
                <w:rFonts w:ascii="Calibri" w:hAnsi="Calibri" w:cs="Calibri"/>
                <w:color w:val="000000"/>
                <w:sz w:val="21"/>
                <w:szCs w:val="21"/>
                <w:lang w:val="pl-PL"/>
              </w:rPr>
              <w:t xml:space="preserve"> (2020). Status pedagogiki zdrowia w Niemczech – w poszukiwaniu inspiracji do umocnienia subdyscypliny w systemie nauk o wychowaniu w Polsce. </w:t>
            </w:r>
            <w:r w:rsidRPr="00AC5812">
              <w:rPr>
                <w:rStyle w:val="Uwydatnienie"/>
                <w:rFonts w:ascii="Calibri" w:eastAsiaTheme="majorEastAsia" w:hAnsi="Calibri" w:cs="Calibri"/>
                <w:color w:val="000000"/>
                <w:sz w:val="21"/>
                <w:szCs w:val="21"/>
              </w:rPr>
              <w:t xml:space="preserve">Lubelski </w:t>
            </w:r>
            <w:proofErr w:type="spellStart"/>
            <w:r w:rsidRPr="00AC5812">
              <w:rPr>
                <w:rStyle w:val="Uwydatnienie"/>
                <w:rFonts w:ascii="Calibri" w:eastAsiaTheme="majorEastAsia" w:hAnsi="Calibri" w:cs="Calibri"/>
                <w:color w:val="000000"/>
                <w:sz w:val="21"/>
                <w:szCs w:val="21"/>
              </w:rPr>
              <w:t>Rocznik</w:t>
            </w:r>
            <w:proofErr w:type="spellEnd"/>
            <w:r w:rsidRPr="00AC5812">
              <w:rPr>
                <w:rStyle w:val="Uwydatnienie"/>
                <w:rFonts w:ascii="Calibri" w:eastAsiaTheme="majorEastAsia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C5812">
              <w:rPr>
                <w:rStyle w:val="Uwydatnienie"/>
                <w:rFonts w:ascii="Calibri" w:eastAsiaTheme="majorEastAsia" w:hAnsi="Calibri" w:cs="Calibri"/>
                <w:color w:val="000000"/>
                <w:sz w:val="21"/>
                <w:szCs w:val="21"/>
              </w:rPr>
              <w:t>Pedagogiczny</w:t>
            </w:r>
            <w:proofErr w:type="spellEnd"/>
            <w:r w:rsidRPr="00AC5812">
              <w:rPr>
                <w:rStyle w:val="Uwydatnienie"/>
                <w:rFonts w:ascii="Calibri" w:eastAsiaTheme="majorEastAsia" w:hAnsi="Calibri" w:cs="Calibri"/>
                <w:color w:val="000000"/>
                <w:sz w:val="21"/>
                <w:szCs w:val="21"/>
              </w:rPr>
              <w:t>, 39</w:t>
            </w:r>
            <w:r w:rsidRPr="00AC5812">
              <w:rPr>
                <w:rFonts w:ascii="Calibri" w:hAnsi="Calibri" w:cs="Calibri"/>
                <w:color w:val="000000"/>
                <w:sz w:val="21"/>
                <w:szCs w:val="21"/>
              </w:rPr>
              <w:t>(4), 23–38.</w:t>
            </w:r>
          </w:p>
          <w:p w14:paraId="11307CFC" w14:textId="05C7A013" w:rsidR="00FF23F1" w:rsidRPr="00AC5812" w:rsidRDefault="00FF23F1" w:rsidP="00FF23F1">
            <w:pPr>
              <w:pStyle w:val="Normalny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r w:rsidRPr="00AC5812">
              <w:rPr>
                <w:rStyle w:val="Pogrubienie"/>
                <w:rFonts w:ascii="Calibri" w:eastAsiaTheme="majorEastAsia" w:hAnsi="Calibri" w:cs="Calibri"/>
                <w:color w:val="000000"/>
                <w:sz w:val="21"/>
                <w:szCs w:val="21"/>
              </w:rPr>
              <w:t>Łukasik</w:t>
            </w:r>
            <w:proofErr w:type="spellEnd"/>
            <w:r w:rsidRPr="00AC5812">
              <w:rPr>
                <w:rStyle w:val="Pogrubienie"/>
                <w:rFonts w:ascii="Calibri" w:eastAsiaTheme="majorEastAsia" w:hAnsi="Calibri" w:cs="Calibri"/>
                <w:color w:val="000000"/>
                <w:sz w:val="21"/>
                <w:szCs w:val="21"/>
              </w:rPr>
              <w:t>, I. M.</w:t>
            </w:r>
            <w:r w:rsidRPr="00AC58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(2020). Health consciousness as a real phenomenon in view of John R. Searle’s considerations. Presence of the term in health pedagogy. </w:t>
            </w:r>
            <w:r w:rsidRPr="00AC5812">
              <w:rPr>
                <w:rStyle w:val="Uwydatnienie"/>
                <w:rFonts w:ascii="Calibri" w:eastAsiaTheme="majorEastAsia" w:hAnsi="Calibri" w:cs="Calibri"/>
                <w:color w:val="000000"/>
                <w:sz w:val="21"/>
                <w:szCs w:val="21"/>
              </w:rPr>
              <w:t xml:space="preserve">Lubelski </w:t>
            </w:r>
            <w:proofErr w:type="spellStart"/>
            <w:r w:rsidRPr="00AC5812">
              <w:rPr>
                <w:rStyle w:val="Uwydatnienie"/>
                <w:rFonts w:ascii="Calibri" w:eastAsiaTheme="majorEastAsia" w:hAnsi="Calibri" w:cs="Calibri"/>
                <w:color w:val="000000"/>
                <w:sz w:val="21"/>
                <w:szCs w:val="21"/>
              </w:rPr>
              <w:t>Rocznik</w:t>
            </w:r>
            <w:proofErr w:type="spellEnd"/>
            <w:r w:rsidRPr="00AC5812">
              <w:rPr>
                <w:rStyle w:val="Uwydatnienie"/>
                <w:rFonts w:ascii="Calibri" w:eastAsiaTheme="majorEastAsia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C5812">
              <w:rPr>
                <w:rStyle w:val="Uwydatnienie"/>
                <w:rFonts w:ascii="Calibri" w:eastAsiaTheme="majorEastAsia" w:hAnsi="Calibri" w:cs="Calibri"/>
                <w:color w:val="000000"/>
                <w:sz w:val="21"/>
                <w:szCs w:val="21"/>
              </w:rPr>
              <w:t>Pedagogiczny</w:t>
            </w:r>
            <w:proofErr w:type="spellEnd"/>
            <w:r w:rsidRPr="00AC5812">
              <w:rPr>
                <w:rStyle w:val="Uwydatnienie"/>
                <w:rFonts w:ascii="Calibri" w:eastAsiaTheme="majorEastAsia" w:hAnsi="Calibri" w:cs="Calibri"/>
                <w:color w:val="000000"/>
                <w:sz w:val="21"/>
                <w:szCs w:val="21"/>
              </w:rPr>
              <w:t>, 39</w:t>
            </w:r>
            <w:r w:rsidRPr="00AC5812">
              <w:rPr>
                <w:rFonts w:ascii="Calibri" w:hAnsi="Calibri" w:cs="Calibri"/>
                <w:color w:val="000000"/>
                <w:sz w:val="21"/>
                <w:szCs w:val="21"/>
              </w:rPr>
              <w:t>(4), 11–21.</w:t>
            </w:r>
          </w:p>
          <w:p w14:paraId="0C379229" w14:textId="3CBCAFCA" w:rsidR="00FF23F1" w:rsidRPr="00AC5812" w:rsidRDefault="00FF23F1" w:rsidP="00FF23F1">
            <w:pPr>
              <w:pStyle w:val="Normalny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8676B">
              <w:rPr>
                <w:rStyle w:val="Pogrubienie"/>
                <w:rFonts w:ascii="Calibri" w:eastAsiaTheme="majorEastAsia" w:hAnsi="Calibri" w:cs="Calibri"/>
                <w:color w:val="000000"/>
                <w:sz w:val="21"/>
                <w:szCs w:val="21"/>
                <w:lang w:val="pl-PL"/>
              </w:rPr>
              <w:t>Kubińska, Z., Konowaluk-Nikitin, H., Pańczuk, A., &amp; Kubińska, J.</w:t>
            </w:r>
            <w:r w:rsidRPr="00F8676B">
              <w:rPr>
                <w:rFonts w:ascii="Calibri" w:hAnsi="Calibri" w:cs="Calibri"/>
                <w:color w:val="000000"/>
                <w:sz w:val="21"/>
                <w:szCs w:val="21"/>
                <w:lang w:val="pl-PL"/>
              </w:rPr>
              <w:t xml:space="preserve"> (2020). Aksjologiczne wsparcie kompetencji zawodowych promotora zdrowia przez nauczanie Jana Pawła II na temat istoty zdrowia duchowego człowieka. </w:t>
            </w:r>
            <w:proofErr w:type="spellStart"/>
            <w:r w:rsidRPr="00AC5812">
              <w:rPr>
                <w:rStyle w:val="Uwydatnienie"/>
                <w:rFonts w:ascii="Calibri" w:eastAsiaTheme="majorEastAsia" w:hAnsi="Calibri" w:cs="Calibri"/>
                <w:color w:val="000000"/>
                <w:sz w:val="21"/>
                <w:szCs w:val="21"/>
              </w:rPr>
              <w:t>Rozprawy</w:t>
            </w:r>
            <w:proofErr w:type="spellEnd"/>
            <w:r w:rsidRPr="00AC5812">
              <w:rPr>
                <w:rStyle w:val="Uwydatnienie"/>
                <w:rFonts w:ascii="Calibri" w:eastAsiaTheme="majorEastAsia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C5812">
              <w:rPr>
                <w:rStyle w:val="Uwydatnienie"/>
                <w:rFonts w:ascii="Calibri" w:eastAsiaTheme="majorEastAsia" w:hAnsi="Calibri" w:cs="Calibri"/>
                <w:color w:val="000000"/>
                <w:sz w:val="21"/>
                <w:szCs w:val="21"/>
              </w:rPr>
              <w:t>Społeczne</w:t>
            </w:r>
            <w:proofErr w:type="spellEnd"/>
            <w:r w:rsidRPr="00AC5812">
              <w:rPr>
                <w:rStyle w:val="Uwydatnienie"/>
                <w:rFonts w:ascii="Calibri" w:eastAsiaTheme="majorEastAsia" w:hAnsi="Calibri" w:cs="Calibri"/>
                <w:color w:val="000000"/>
                <w:sz w:val="21"/>
                <w:szCs w:val="21"/>
              </w:rPr>
              <w:t>, 14</w:t>
            </w:r>
            <w:r w:rsidRPr="00AC5812">
              <w:rPr>
                <w:rFonts w:ascii="Calibri" w:hAnsi="Calibri" w:cs="Calibri"/>
                <w:color w:val="000000"/>
                <w:sz w:val="21"/>
                <w:szCs w:val="21"/>
              </w:rPr>
              <w:t>(4), 5–15.</w:t>
            </w:r>
          </w:p>
          <w:p w14:paraId="4AEEF4BA" w14:textId="7A29B646" w:rsidR="00FF23F1" w:rsidRPr="00F8676B" w:rsidRDefault="00FF23F1" w:rsidP="00FF23F1">
            <w:pPr>
              <w:pStyle w:val="Normalny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1"/>
                <w:szCs w:val="21"/>
                <w:lang w:val="pl-PL"/>
              </w:rPr>
            </w:pPr>
            <w:r w:rsidRPr="00F8676B">
              <w:rPr>
                <w:rStyle w:val="Pogrubienie"/>
                <w:rFonts w:ascii="Calibri" w:eastAsiaTheme="majorEastAsia" w:hAnsi="Calibri" w:cs="Calibri"/>
                <w:color w:val="000000"/>
                <w:sz w:val="21"/>
                <w:szCs w:val="21"/>
                <w:lang w:val="pl-PL"/>
              </w:rPr>
              <w:t>Demel, M.</w:t>
            </w:r>
            <w:r w:rsidRPr="00F8676B">
              <w:rPr>
                <w:rFonts w:ascii="Calibri" w:hAnsi="Calibri" w:cs="Calibri"/>
                <w:color w:val="000000"/>
                <w:sz w:val="21"/>
                <w:szCs w:val="21"/>
                <w:lang w:val="pl-PL"/>
              </w:rPr>
              <w:t xml:space="preserve"> (2021). </w:t>
            </w:r>
            <w:r w:rsidRPr="00F8676B">
              <w:rPr>
                <w:rStyle w:val="Uwydatnienie"/>
                <w:rFonts w:ascii="Calibri" w:eastAsiaTheme="majorEastAsia" w:hAnsi="Calibri" w:cs="Calibri"/>
                <w:color w:val="000000"/>
                <w:sz w:val="21"/>
                <w:szCs w:val="21"/>
                <w:lang w:val="pl-PL"/>
              </w:rPr>
              <w:t>Pedagogika zdrowia</w:t>
            </w:r>
            <w:r w:rsidRPr="00F8676B">
              <w:rPr>
                <w:rFonts w:ascii="Calibri" w:hAnsi="Calibri" w:cs="Calibri"/>
                <w:color w:val="000000"/>
                <w:sz w:val="21"/>
                <w:szCs w:val="21"/>
                <w:lang w:val="pl-PL"/>
              </w:rPr>
              <w:t>. Warszawa: PWN.</w:t>
            </w:r>
          </w:p>
          <w:p w14:paraId="4C2F6880" w14:textId="029D3C9F" w:rsidR="00FF23F1" w:rsidRPr="00AC5812" w:rsidRDefault="00FF23F1" w:rsidP="00FF23F1">
            <w:pPr>
              <w:pStyle w:val="Normalny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8676B">
              <w:rPr>
                <w:rStyle w:val="Pogrubienie"/>
                <w:rFonts w:ascii="Calibri" w:eastAsiaTheme="majorEastAsia" w:hAnsi="Calibri" w:cs="Calibri"/>
                <w:color w:val="000000"/>
                <w:sz w:val="21"/>
                <w:szCs w:val="21"/>
                <w:lang w:val="pl-PL"/>
              </w:rPr>
              <w:t>Woynarowska, B.</w:t>
            </w:r>
            <w:r w:rsidRPr="00F8676B">
              <w:rPr>
                <w:rFonts w:ascii="Calibri" w:hAnsi="Calibri" w:cs="Calibri"/>
                <w:color w:val="000000"/>
                <w:sz w:val="21"/>
                <w:szCs w:val="21"/>
                <w:lang w:val="pl-PL"/>
              </w:rPr>
              <w:t xml:space="preserve"> (2021). </w:t>
            </w:r>
            <w:r w:rsidRPr="00F8676B">
              <w:rPr>
                <w:rStyle w:val="Uwydatnienie"/>
                <w:rFonts w:ascii="Calibri" w:eastAsiaTheme="majorEastAsia" w:hAnsi="Calibri" w:cs="Calibri"/>
                <w:color w:val="000000"/>
                <w:sz w:val="21"/>
                <w:szCs w:val="21"/>
                <w:lang w:val="pl-PL"/>
              </w:rPr>
              <w:t>Edukacja zdrowotna. Podstawy teoretyczne i metodyczne</w:t>
            </w:r>
            <w:r w:rsidRPr="00F8676B">
              <w:rPr>
                <w:rFonts w:ascii="Calibri" w:hAnsi="Calibri" w:cs="Calibri"/>
                <w:color w:val="000000"/>
                <w:sz w:val="21"/>
                <w:szCs w:val="21"/>
                <w:lang w:val="pl-PL"/>
              </w:rPr>
              <w:t xml:space="preserve">. </w:t>
            </w:r>
            <w:r w:rsidRPr="00AC5812">
              <w:rPr>
                <w:rFonts w:ascii="Calibri" w:hAnsi="Calibri" w:cs="Calibri"/>
                <w:color w:val="000000"/>
                <w:sz w:val="21"/>
                <w:szCs w:val="21"/>
              </w:rPr>
              <w:t>Warszawa: PWN.</w:t>
            </w:r>
          </w:p>
          <w:p w14:paraId="56575A4F" w14:textId="54FEF262" w:rsidR="005B0099" w:rsidRPr="00AC5812" w:rsidRDefault="00FF23F1" w:rsidP="00FF23F1">
            <w:pPr>
              <w:pStyle w:val="Normalny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8676B">
              <w:rPr>
                <w:rStyle w:val="Pogrubienie"/>
                <w:rFonts w:ascii="Calibri" w:eastAsiaTheme="majorEastAsia" w:hAnsi="Calibri" w:cs="Calibri"/>
                <w:color w:val="000000"/>
                <w:sz w:val="21"/>
                <w:szCs w:val="21"/>
                <w:lang w:val="pl-PL"/>
              </w:rPr>
              <w:t>Mazur, J., &amp; Małkowska-Szkutnik, A.</w:t>
            </w:r>
            <w:r w:rsidRPr="00F8676B">
              <w:rPr>
                <w:rFonts w:ascii="Calibri" w:hAnsi="Calibri" w:cs="Calibri"/>
                <w:color w:val="000000"/>
                <w:sz w:val="21"/>
                <w:szCs w:val="21"/>
                <w:lang w:val="pl-PL"/>
              </w:rPr>
              <w:t xml:space="preserve"> (2022). </w:t>
            </w:r>
            <w:r w:rsidRPr="00F8676B">
              <w:rPr>
                <w:rStyle w:val="Uwydatnienie"/>
                <w:rFonts w:ascii="Calibri" w:eastAsiaTheme="majorEastAsia" w:hAnsi="Calibri" w:cs="Calibri"/>
                <w:color w:val="000000"/>
                <w:sz w:val="21"/>
                <w:szCs w:val="21"/>
                <w:lang w:val="pl-PL"/>
              </w:rPr>
              <w:t xml:space="preserve">Zdrowie i zachowania zdrowotne młodzieży szkolnej w Polsce. </w:t>
            </w:r>
            <w:r w:rsidRPr="00AC5812">
              <w:rPr>
                <w:rStyle w:val="Uwydatnienie"/>
                <w:rFonts w:ascii="Calibri" w:eastAsiaTheme="majorEastAsia" w:hAnsi="Calibri" w:cs="Calibri"/>
                <w:color w:val="000000"/>
                <w:sz w:val="21"/>
                <w:szCs w:val="21"/>
              </w:rPr>
              <w:t>Wyniki badań HBSC 2022</w:t>
            </w:r>
            <w:r w:rsidRPr="00AC58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. Warszawa: </w:t>
            </w:r>
            <w:proofErr w:type="spellStart"/>
            <w:r w:rsidRPr="00AC5812">
              <w:rPr>
                <w:rFonts w:ascii="Calibri" w:hAnsi="Calibri" w:cs="Calibri"/>
                <w:color w:val="000000"/>
                <w:sz w:val="21"/>
                <w:szCs w:val="21"/>
              </w:rPr>
              <w:t>Instytut</w:t>
            </w:r>
            <w:proofErr w:type="spellEnd"/>
            <w:r w:rsidRPr="00AC58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C5812">
              <w:rPr>
                <w:rFonts w:ascii="Calibri" w:hAnsi="Calibri" w:cs="Calibri"/>
                <w:color w:val="000000"/>
                <w:sz w:val="21"/>
                <w:szCs w:val="21"/>
              </w:rPr>
              <w:t>Matki</w:t>
            </w:r>
            <w:proofErr w:type="spellEnd"/>
            <w:r w:rsidRPr="00AC58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C5812">
              <w:rPr>
                <w:rFonts w:ascii="Calibri" w:hAnsi="Calibri" w:cs="Calibri"/>
                <w:color w:val="000000"/>
                <w:sz w:val="21"/>
                <w:szCs w:val="21"/>
              </w:rPr>
              <w:t>i</w:t>
            </w:r>
            <w:proofErr w:type="spellEnd"/>
            <w:r w:rsidRPr="00AC58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C5812">
              <w:rPr>
                <w:rFonts w:ascii="Calibri" w:hAnsi="Calibri" w:cs="Calibri"/>
                <w:color w:val="000000"/>
                <w:sz w:val="21"/>
                <w:szCs w:val="21"/>
              </w:rPr>
              <w:t>Dziecka</w:t>
            </w:r>
            <w:proofErr w:type="spellEnd"/>
            <w:r w:rsidRPr="00AC5812">
              <w:rPr>
                <w:rFonts w:ascii="Calibri" w:hAnsi="Calibri" w:cs="Calibri"/>
                <w:color w:val="000000"/>
                <w:sz w:val="21"/>
                <w:szCs w:val="21"/>
              </w:rPr>
              <w:t>.</w:t>
            </w:r>
          </w:p>
        </w:tc>
      </w:tr>
      <w:tr w:rsidR="005B0099" w:rsidRPr="00AC5812" w14:paraId="74737E4D" w14:textId="77777777" w:rsidTr="00746D89">
        <w:trPr>
          <w:trHeight w:val="285"/>
          <w:jc w:val="center"/>
        </w:trPr>
        <w:tc>
          <w:tcPr>
            <w:tcW w:w="3466" w:type="dxa"/>
          </w:tcPr>
          <w:p w14:paraId="0E409747" w14:textId="77777777" w:rsidR="005B0099" w:rsidRPr="00AC5812" w:rsidRDefault="005B0099" w:rsidP="00746D89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lastRenderedPageBreak/>
              <w:t>3.5.b. Wykaz literatury uzupełniającej</w:t>
            </w:r>
          </w:p>
        </w:tc>
        <w:tc>
          <w:tcPr>
            <w:tcW w:w="6279" w:type="dxa"/>
          </w:tcPr>
          <w:p w14:paraId="59E75232" w14:textId="77777777" w:rsidR="00FF23F1" w:rsidRPr="00AC5812" w:rsidRDefault="00FF23F1" w:rsidP="00FF23F1">
            <w:pPr>
              <w:pStyle w:val="Normalny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8676B">
              <w:rPr>
                <w:rStyle w:val="Pogrubienie"/>
                <w:rFonts w:ascii="Calibri" w:eastAsiaTheme="majorEastAsia" w:hAnsi="Calibri" w:cs="Calibri"/>
                <w:color w:val="000000"/>
                <w:sz w:val="21"/>
                <w:szCs w:val="21"/>
                <w:lang w:val="pl-PL"/>
              </w:rPr>
              <w:t>Słońska, Z., &amp; Woynarowska, B.</w:t>
            </w:r>
            <w:r w:rsidRPr="00F8676B">
              <w:rPr>
                <w:rFonts w:ascii="Calibri" w:hAnsi="Calibri" w:cs="Calibri"/>
                <w:color w:val="000000"/>
                <w:sz w:val="21"/>
                <w:szCs w:val="21"/>
                <w:lang w:val="pl-PL"/>
              </w:rPr>
              <w:t xml:space="preserve"> (2020). </w:t>
            </w:r>
            <w:r w:rsidRPr="00F8676B">
              <w:rPr>
                <w:rStyle w:val="Uwydatnienie"/>
                <w:rFonts w:ascii="Calibri" w:eastAsiaTheme="majorEastAsia" w:hAnsi="Calibri" w:cs="Calibri"/>
                <w:color w:val="000000"/>
                <w:sz w:val="21"/>
                <w:szCs w:val="21"/>
                <w:lang w:val="pl-PL"/>
              </w:rPr>
              <w:t>Promocja zdrowia. Wybrane zagadnienia teoretyczne i praktyczne</w:t>
            </w:r>
            <w:r w:rsidRPr="00F8676B">
              <w:rPr>
                <w:rFonts w:ascii="Calibri" w:hAnsi="Calibri" w:cs="Calibri"/>
                <w:color w:val="000000"/>
                <w:sz w:val="21"/>
                <w:szCs w:val="21"/>
                <w:lang w:val="pl-PL"/>
              </w:rPr>
              <w:t xml:space="preserve">. </w:t>
            </w:r>
            <w:r w:rsidRPr="00AC58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Warszawa: </w:t>
            </w:r>
            <w:proofErr w:type="spellStart"/>
            <w:r w:rsidRPr="00AC5812">
              <w:rPr>
                <w:rFonts w:ascii="Calibri" w:hAnsi="Calibri" w:cs="Calibri"/>
                <w:color w:val="000000"/>
                <w:sz w:val="21"/>
                <w:szCs w:val="21"/>
              </w:rPr>
              <w:t>Narodowy</w:t>
            </w:r>
            <w:proofErr w:type="spellEnd"/>
            <w:r w:rsidRPr="00AC58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C5812">
              <w:rPr>
                <w:rFonts w:ascii="Calibri" w:hAnsi="Calibri" w:cs="Calibri"/>
                <w:color w:val="000000"/>
                <w:sz w:val="21"/>
                <w:szCs w:val="21"/>
              </w:rPr>
              <w:t>Instytut</w:t>
            </w:r>
            <w:proofErr w:type="spellEnd"/>
            <w:r w:rsidRPr="00AC58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C5812">
              <w:rPr>
                <w:rFonts w:ascii="Calibri" w:hAnsi="Calibri" w:cs="Calibri"/>
                <w:color w:val="000000"/>
                <w:sz w:val="21"/>
                <w:szCs w:val="21"/>
              </w:rPr>
              <w:t>Zdrowia</w:t>
            </w:r>
            <w:proofErr w:type="spellEnd"/>
            <w:r w:rsidRPr="00AC58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C5812">
              <w:rPr>
                <w:rFonts w:ascii="Calibri" w:hAnsi="Calibri" w:cs="Calibri"/>
                <w:color w:val="000000"/>
                <w:sz w:val="21"/>
                <w:szCs w:val="21"/>
              </w:rPr>
              <w:t>Publicznego</w:t>
            </w:r>
            <w:proofErr w:type="spellEnd"/>
            <w:r w:rsidRPr="00AC58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PZH.</w:t>
            </w:r>
          </w:p>
          <w:p w14:paraId="1A492899" w14:textId="77777777" w:rsidR="00FF23F1" w:rsidRPr="00AC5812" w:rsidRDefault="00FF23F1" w:rsidP="00FF23F1">
            <w:pPr>
              <w:pStyle w:val="Normalny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8676B">
              <w:rPr>
                <w:rStyle w:val="Pogrubienie"/>
                <w:rFonts w:ascii="Calibri" w:eastAsiaTheme="majorEastAsia" w:hAnsi="Calibri" w:cs="Calibri"/>
                <w:color w:val="000000"/>
                <w:sz w:val="21"/>
                <w:szCs w:val="21"/>
                <w:lang w:val="pl-PL"/>
              </w:rPr>
              <w:t>Ostrowska, A.</w:t>
            </w:r>
            <w:r w:rsidRPr="00F8676B">
              <w:rPr>
                <w:rFonts w:ascii="Calibri" w:hAnsi="Calibri" w:cs="Calibri"/>
                <w:color w:val="000000"/>
                <w:sz w:val="21"/>
                <w:szCs w:val="21"/>
                <w:lang w:val="pl-PL"/>
              </w:rPr>
              <w:t xml:space="preserve"> (2021). </w:t>
            </w:r>
            <w:r w:rsidRPr="00F8676B">
              <w:rPr>
                <w:rStyle w:val="Uwydatnienie"/>
                <w:rFonts w:ascii="Calibri" w:eastAsiaTheme="majorEastAsia" w:hAnsi="Calibri" w:cs="Calibri"/>
                <w:color w:val="000000"/>
                <w:sz w:val="21"/>
                <w:szCs w:val="21"/>
                <w:lang w:val="pl-PL"/>
              </w:rPr>
              <w:t>Zdrowie publiczne. Współczesne wyzwania i kierunki działań</w:t>
            </w:r>
            <w:r w:rsidRPr="00F8676B">
              <w:rPr>
                <w:rFonts w:ascii="Calibri" w:hAnsi="Calibri" w:cs="Calibri"/>
                <w:color w:val="000000"/>
                <w:sz w:val="21"/>
                <w:szCs w:val="21"/>
                <w:lang w:val="pl-PL"/>
              </w:rPr>
              <w:t xml:space="preserve">. </w:t>
            </w:r>
            <w:r w:rsidRPr="00AC5812">
              <w:rPr>
                <w:rFonts w:ascii="Calibri" w:hAnsi="Calibri" w:cs="Calibri"/>
                <w:color w:val="000000"/>
                <w:sz w:val="21"/>
                <w:szCs w:val="21"/>
              </w:rPr>
              <w:t>Warszawa: Scholar.</w:t>
            </w:r>
          </w:p>
          <w:p w14:paraId="03A746A9" w14:textId="77777777" w:rsidR="00FF23F1" w:rsidRPr="00AC5812" w:rsidRDefault="00FF23F1" w:rsidP="00FF23F1">
            <w:pPr>
              <w:pStyle w:val="Normalny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8676B">
              <w:rPr>
                <w:rStyle w:val="Pogrubienie"/>
                <w:rFonts w:ascii="Calibri" w:eastAsiaTheme="majorEastAsia" w:hAnsi="Calibri" w:cs="Calibri"/>
                <w:color w:val="000000"/>
                <w:sz w:val="21"/>
                <w:szCs w:val="21"/>
                <w:lang w:val="pl-PL"/>
              </w:rPr>
              <w:t>Płonka-Syroka, B., &amp; Głowacka, M.</w:t>
            </w:r>
            <w:r w:rsidRPr="00F8676B">
              <w:rPr>
                <w:rFonts w:ascii="Calibri" w:hAnsi="Calibri" w:cs="Calibri"/>
                <w:color w:val="000000"/>
                <w:sz w:val="21"/>
                <w:szCs w:val="21"/>
                <w:lang w:val="pl-PL"/>
              </w:rPr>
              <w:t xml:space="preserve"> (2022). </w:t>
            </w:r>
            <w:r w:rsidRPr="00F8676B">
              <w:rPr>
                <w:rStyle w:val="Uwydatnienie"/>
                <w:rFonts w:ascii="Calibri" w:eastAsiaTheme="majorEastAsia" w:hAnsi="Calibri" w:cs="Calibri"/>
                <w:color w:val="000000"/>
                <w:sz w:val="21"/>
                <w:szCs w:val="21"/>
                <w:lang w:val="pl-PL"/>
              </w:rPr>
              <w:t>Zdrowie w perspektywie nauk społecznych</w:t>
            </w:r>
            <w:r w:rsidRPr="00F8676B">
              <w:rPr>
                <w:rFonts w:ascii="Calibri" w:hAnsi="Calibri" w:cs="Calibri"/>
                <w:color w:val="000000"/>
                <w:sz w:val="21"/>
                <w:szCs w:val="21"/>
                <w:lang w:val="pl-PL"/>
              </w:rPr>
              <w:t xml:space="preserve">. </w:t>
            </w:r>
            <w:proofErr w:type="spellStart"/>
            <w:r w:rsidRPr="00AC5812">
              <w:rPr>
                <w:rFonts w:ascii="Calibri" w:hAnsi="Calibri" w:cs="Calibri"/>
                <w:color w:val="000000"/>
                <w:sz w:val="21"/>
                <w:szCs w:val="21"/>
              </w:rPr>
              <w:t>Wrocław</w:t>
            </w:r>
            <w:proofErr w:type="spellEnd"/>
            <w:r w:rsidRPr="00AC58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AC5812">
              <w:rPr>
                <w:rFonts w:ascii="Calibri" w:hAnsi="Calibri" w:cs="Calibri"/>
                <w:color w:val="000000"/>
                <w:sz w:val="21"/>
                <w:szCs w:val="21"/>
              </w:rPr>
              <w:t>Uniwersytet</w:t>
            </w:r>
            <w:proofErr w:type="spellEnd"/>
            <w:r w:rsidRPr="00AC58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C5812">
              <w:rPr>
                <w:rFonts w:ascii="Calibri" w:hAnsi="Calibri" w:cs="Calibri"/>
                <w:color w:val="000000"/>
                <w:sz w:val="21"/>
                <w:szCs w:val="21"/>
              </w:rPr>
              <w:t>Medyczny</w:t>
            </w:r>
            <w:proofErr w:type="spellEnd"/>
            <w:r w:rsidRPr="00AC5812">
              <w:rPr>
                <w:rFonts w:ascii="Calibri" w:hAnsi="Calibri" w:cs="Calibri"/>
                <w:color w:val="000000"/>
                <w:sz w:val="21"/>
                <w:szCs w:val="21"/>
              </w:rPr>
              <w:t>.</w:t>
            </w:r>
          </w:p>
          <w:p w14:paraId="434E630A" w14:textId="77777777" w:rsidR="00FF23F1" w:rsidRPr="00AC5812" w:rsidRDefault="00FF23F1" w:rsidP="00FF23F1">
            <w:pPr>
              <w:pStyle w:val="Normalny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8676B">
              <w:rPr>
                <w:rStyle w:val="Pogrubienie"/>
                <w:rFonts w:ascii="Calibri" w:eastAsiaTheme="majorEastAsia" w:hAnsi="Calibri" w:cs="Calibri"/>
                <w:color w:val="000000"/>
                <w:sz w:val="21"/>
                <w:szCs w:val="21"/>
                <w:lang w:val="pl-PL"/>
              </w:rPr>
              <w:t>Woynarowska-Sołdan, M.</w:t>
            </w:r>
            <w:r w:rsidRPr="00F8676B">
              <w:rPr>
                <w:rFonts w:ascii="Calibri" w:hAnsi="Calibri" w:cs="Calibri"/>
                <w:color w:val="000000"/>
                <w:sz w:val="21"/>
                <w:szCs w:val="21"/>
                <w:lang w:val="pl-PL"/>
              </w:rPr>
              <w:t xml:space="preserve"> (2023). </w:t>
            </w:r>
            <w:r w:rsidRPr="00F8676B">
              <w:rPr>
                <w:rStyle w:val="Uwydatnienie"/>
                <w:rFonts w:ascii="Calibri" w:eastAsiaTheme="majorEastAsia" w:hAnsi="Calibri" w:cs="Calibri"/>
                <w:color w:val="000000"/>
                <w:sz w:val="21"/>
                <w:szCs w:val="21"/>
                <w:lang w:val="pl-PL"/>
              </w:rPr>
              <w:t>Szkoła promująca zdrowie: teoria, praktyka, wyzwania</w:t>
            </w:r>
            <w:r w:rsidRPr="00F8676B">
              <w:rPr>
                <w:rFonts w:ascii="Calibri" w:hAnsi="Calibri" w:cs="Calibri"/>
                <w:color w:val="000000"/>
                <w:sz w:val="21"/>
                <w:szCs w:val="21"/>
                <w:lang w:val="pl-PL"/>
              </w:rPr>
              <w:t xml:space="preserve">. </w:t>
            </w:r>
            <w:r w:rsidRPr="00AC5812">
              <w:rPr>
                <w:rFonts w:ascii="Calibri" w:hAnsi="Calibri" w:cs="Calibri"/>
                <w:color w:val="000000"/>
                <w:sz w:val="21"/>
                <w:szCs w:val="21"/>
              </w:rPr>
              <w:t>Warszawa: PWN.</w:t>
            </w:r>
          </w:p>
          <w:p w14:paraId="5EF83E1B" w14:textId="77777777" w:rsidR="005B0099" w:rsidRPr="00AC5812" w:rsidRDefault="005B0099" w:rsidP="00746D89">
            <w:pPr>
              <w:pStyle w:val="TableParagraph"/>
              <w:spacing w:line="276" w:lineRule="auto"/>
              <w:ind w:left="106" w:right="183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0DC150C7" w14:textId="77777777" w:rsidR="005B0099" w:rsidRPr="00AC5812" w:rsidRDefault="005B0099" w:rsidP="005B0099">
      <w:pPr>
        <w:pStyle w:val="Nagwek2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AC5812">
        <w:rPr>
          <w:rFonts w:ascii="Calibri" w:hAnsi="Calibri" w:cs="Calibri"/>
          <w:iCs/>
          <w:color w:val="000000" w:themeColor="text1"/>
          <w:sz w:val="24"/>
          <w:szCs w:val="24"/>
        </w:rPr>
        <w:t>Cele, treści i efekty uczenia się</w:t>
      </w:r>
    </w:p>
    <w:p w14:paraId="4C449F0F" w14:textId="77777777" w:rsidR="005B0099" w:rsidRPr="00AC5812" w:rsidRDefault="005B0099" w:rsidP="005B0099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AC5812">
        <w:rPr>
          <w:rFonts w:ascii="Calibri" w:hAnsi="Calibri" w:cs="Calibr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3DBAC2F5" w14:textId="77777777" w:rsidR="00FF23F1" w:rsidRPr="00AC5812" w:rsidRDefault="00FF23F1" w:rsidP="00FF23F1">
      <w:pPr>
        <w:rPr>
          <w:rFonts w:ascii="Calibri" w:hAnsi="Calibri" w:cs="Calibri"/>
          <w:sz w:val="24"/>
          <w:szCs w:val="24"/>
        </w:rPr>
      </w:pPr>
      <w:r w:rsidRPr="00AC5812">
        <w:rPr>
          <w:rFonts w:ascii="Calibri" w:hAnsi="Calibri" w:cs="Calibri"/>
          <w:b/>
          <w:color w:val="00000A"/>
          <w:sz w:val="24"/>
          <w:szCs w:val="24"/>
        </w:rPr>
        <w:t xml:space="preserve">Wykład </w:t>
      </w:r>
    </w:p>
    <w:p w14:paraId="6B2937A5" w14:textId="1B608013" w:rsidR="00FF23F1" w:rsidRPr="00AC5812" w:rsidRDefault="00FF23F1" w:rsidP="00FF23F1">
      <w:pPr>
        <w:rPr>
          <w:rFonts w:ascii="Calibri" w:hAnsi="Calibri" w:cs="Calibri"/>
          <w:sz w:val="24"/>
          <w:szCs w:val="24"/>
        </w:rPr>
      </w:pPr>
      <w:r w:rsidRPr="00AC5812">
        <w:rPr>
          <w:rFonts w:ascii="Calibri" w:hAnsi="Calibri" w:cs="Calibri"/>
          <w:b/>
          <w:bCs/>
          <w:sz w:val="24"/>
          <w:szCs w:val="24"/>
        </w:rPr>
        <w:t>C1.</w:t>
      </w:r>
      <w:r w:rsidRPr="00AC5812">
        <w:rPr>
          <w:rFonts w:ascii="Calibri" w:hAnsi="Calibri" w:cs="Calibri"/>
          <w:sz w:val="24"/>
          <w:szCs w:val="24"/>
        </w:rPr>
        <w:t xml:space="preserve"> </w:t>
      </w:r>
      <w:r w:rsidRPr="00AC5812">
        <w:rPr>
          <w:rFonts w:ascii="Calibri" w:hAnsi="Calibri" w:cs="Calibri"/>
          <w:color w:val="00000A"/>
          <w:sz w:val="24"/>
          <w:szCs w:val="24"/>
        </w:rPr>
        <w:t>wiedza</w:t>
      </w:r>
      <w:r w:rsidRPr="00AC5812">
        <w:rPr>
          <w:rFonts w:ascii="Calibri" w:hAnsi="Calibri" w:cs="Calibri"/>
          <w:sz w:val="24"/>
          <w:szCs w:val="24"/>
        </w:rPr>
        <w:t>–zapoznanie studentów z podstawowymi terminami z zakresu edukacji zdrowotnej i promocji zdrowia oraz kierunkami działań w międzynarodowej polityce zdrowia publicznego, poznanie znaczenia edukacji zdrowotnej w promocji zdrowia współczesnego człowieka w ujęciu siedliskowym</w:t>
      </w:r>
    </w:p>
    <w:p w14:paraId="2748942D" w14:textId="32139870" w:rsidR="00FF23F1" w:rsidRPr="00AC5812" w:rsidRDefault="00FF23F1" w:rsidP="00FF23F1">
      <w:pPr>
        <w:rPr>
          <w:rFonts w:ascii="Calibri" w:hAnsi="Calibri" w:cs="Calibri"/>
          <w:color w:val="00000A"/>
          <w:sz w:val="24"/>
          <w:szCs w:val="24"/>
        </w:rPr>
      </w:pPr>
      <w:r w:rsidRPr="00AC5812">
        <w:rPr>
          <w:rFonts w:ascii="Calibri" w:hAnsi="Calibri" w:cs="Calibri"/>
          <w:b/>
          <w:bCs/>
          <w:color w:val="00000A"/>
          <w:sz w:val="24"/>
          <w:szCs w:val="24"/>
        </w:rPr>
        <w:t>C2.</w:t>
      </w:r>
      <w:r w:rsidRPr="00AC5812">
        <w:rPr>
          <w:rFonts w:ascii="Calibri" w:hAnsi="Calibri" w:cs="Calibri"/>
          <w:color w:val="00000A"/>
          <w:sz w:val="24"/>
          <w:szCs w:val="24"/>
        </w:rPr>
        <w:t xml:space="preserve"> umiejętności–</w:t>
      </w:r>
      <w:r w:rsidRPr="00AC5812">
        <w:rPr>
          <w:rFonts w:ascii="Calibri" w:hAnsi="Calibri" w:cs="Calibri"/>
          <w:sz w:val="24"/>
          <w:szCs w:val="24"/>
        </w:rPr>
        <w:t xml:space="preserve"> przygotowanie studentów do rozwiązywania problemów w obszarze   problemów zdrowotnych</w:t>
      </w:r>
    </w:p>
    <w:p w14:paraId="26695718" w14:textId="2CC6F51B" w:rsidR="00FF23F1" w:rsidRPr="00AC5812" w:rsidRDefault="00FF23F1" w:rsidP="00FF23F1">
      <w:pPr>
        <w:rPr>
          <w:rFonts w:ascii="Calibri" w:hAnsi="Calibri" w:cs="Calibri"/>
          <w:b/>
          <w:color w:val="00000A"/>
          <w:sz w:val="24"/>
          <w:szCs w:val="24"/>
        </w:rPr>
      </w:pPr>
      <w:r w:rsidRPr="00AC5812">
        <w:rPr>
          <w:rFonts w:ascii="Calibri" w:hAnsi="Calibri" w:cs="Calibri"/>
          <w:b/>
          <w:bCs/>
          <w:color w:val="00000A"/>
          <w:sz w:val="24"/>
          <w:szCs w:val="24"/>
        </w:rPr>
        <w:t>C3.</w:t>
      </w:r>
      <w:r w:rsidRPr="00AC5812">
        <w:rPr>
          <w:rFonts w:ascii="Calibri" w:hAnsi="Calibri" w:cs="Calibri"/>
          <w:color w:val="00000A"/>
          <w:sz w:val="24"/>
          <w:szCs w:val="24"/>
        </w:rPr>
        <w:t xml:space="preserve"> kompetencje społeczne–</w:t>
      </w:r>
      <w:r w:rsidRPr="00AC5812">
        <w:rPr>
          <w:rFonts w:ascii="Calibri" w:hAnsi="Calibri" w:cs="Calibri"/>
          <w:sz w:val="24"/>
          <w:szCs w:val="24"/>
        </w:rPr>
        <w:t xml:space="preserve"> kształtowanie postawy otwartości i tolerancji oraz umiejętności dyskusji w zakresie szeroko pojętej edukacji zdrowotnej i zachowań ryzykownych jak i problemów zdrowia w ujęciu holistycznym</w:t>
      </w:r>
    </w:p>
    <w:p w14:paraId="323EF7E8" w14:textId="77777777" w:rsidR="00FF23F1" w:rsidRPr="00AC5812" w:rsidRDefault="00FF23F1" w:rsidP="00FF23F1">
      <w:pPr>
        <w:rPr>
          <w:rFonts w:ascii="Calibri" w:hAnsi="Calibri" w:cs="Calibri"/>
          <w:color w:val="00000A"/>
          <w:sz w:val="24"/>
          <w:szCs w:val="24"/>
        </w:rPr>
      </w:pPr>
      <w:r w:rsidRPr="00AC5812">
        <w:rPr>
          <w:rFonts w:ascii="Calibri" w:hAnsi="Calibri" w:cs="Calibri"/>
          <w:b/>
          <w:color w:val="00000A"/>
          <w:sz w:val="24"/>
          <w:szCs w:val="24"/>
        </w:rPr>
        <w:t>Ćwiczenia</w:t>
      </w:r>
    </w:p>
    <w:p w14:paraId="34B93DFF" w14:textId="72310729" w:rsidR="00FF23F1" w:rsidRPr="00AC5812" w:rsidRDefault="00FF23F1" w:rsidP="00FF23F1">
      <w:pPr>
        <w:rPr>
          <w:rFonts w:ascii="Calibri" w:hAnsi="Calibri" w:cs="Calibri"/>
          <w:color w:val="00000A"/>
          <w:sz w:val="24"/>
          <w:szCs w:val="24"/>
        </w:rPr>
      </w:pPr>
      <w:r w:rsidRPr="00AC5812">
        <w:rPr>
          <w:rFonts w:ascii="Calibri" w:hAnsi="Calibri" w:cs="Calibri"/>
          <w:color w:val="00000A"/>
          <w:sz w:val="24"/>
          <w:szCs w:val="24"/>
        </w:rPr>
        <w:t>C1. wiedza– zapoznanie studentów z procesem tworzenia i realizowania strategii edukacji zdrowotnej i promocji zdrowia</w:t>
      </w:r>
    </w:p>
    <w:p w14:paraId="418C3AC0" w14:textId="217FD003" w:rsidR="00FF23F1" w:rsidRPr="00AC5812" w:rsidRDefault="00FF23F1" w:rsidP="00FF23F1">
      <w:pPr>
        <w:rPr>
          <w:rFonts w:ascii="Calibri" w:hAnsi="Calibri" w:cs="Calibri"/>
          <w:color w:val="00000A"/>
          <w:sz w:val="24"/>
          <w:szCs w:val="24"/>
        </w:rPr>
      </w:pPr>
      <w:r w:rsidRPr="00AC5812">
        <w:rPr>
          <w:rFonts w:ascii="Calibri" w:hAnsi="Calibri" w:cs="Calibri"/>
          <w:color w:val="00000A"/>
          <w:sz w:val="24"/>
          <w:szCs w:val="24"/>
        </w:rPr>
        <w:t>C2. umiejętności– przygotowanie do tworzenia warsztatów promocji zdrowia w środowisku</w:t>
      </w:r>
    </w:p>
    <w:p w14:paraId="3BB6ACCB" w14:textId="3F5BD5BC" w:rsidR="00FF23F1" w:rsidRPr="00AC5812" w:rsidRDefault="00FF23F1" w:rsidP="00FF23F1">
      <w:pPr>
        <w:rPr>
          <w:rFonts w:ascii="Calibri" w:hAnsi="Calibri" w:cs="Calibri"/>
          <w:b/>
          <w:sz w:val="24"/>
          <w:szCs w:val="24"/>
        </w:rPr>
      </w:pPr>
      <w:r w:rsidRPr="00AC5812">
        <w:rPr>
          <w:rFonts w:ascii="Calibri" w:hAnsi="Calibri" w:cs="Calibri"/>
          <w:color w:val="00000A"/>
          <w:sz w:val="24"/>
          <w:szCs w:val="24"/>
        </w:rPr>
        <w:t xml:space="preserve">C3. kompetencje społeczne– uwrażliwienie studentów na potrzeby odbiorców promocji </w:t>
      </w:r>
      <w:proofErr w:type="gramStart"/>
      <w:r w:rsidRPr="00AC5812">
        <w:rPr>
          <w:rFonts w:ascii="Calibri" w:hAnsi="Calibri" w:cs="Calibri"/>
          <w:color w:val="00000A"/>
          <w:sz w:val="24"/>
          <w:szCs w:val="24"/>
        </w:rPr>
        <w:t>zdrowia  i</w:t>
      </w:r>
      <w:proofErr w:type="gramEnd"/>
      <w:r w:rsidRPr="00AC5812">
        <w:rPr>
          <w:rFonts w:ascii="Calibri" w:hAnsi="Calibri" w:cs="Calibri"/>
          <w:color w:val="00000A"/>
          <w:sz w:val="24"/>
          <w:szCs w:val="24"/>
        </w:rPr>
        <w:t xml:space="preserve"> na ich role w tym procesie</w:t>
      </w:r>
    </w:p>
    <w:p w14:paraId="555268C6" w14:textId="77777777" w:rsidR="00FF23F1" w:rsidRPr="00AC5812" w:rsidRDefault="00FF23F1" w:rsidP="00FF23F1">
      <w:pPr>
        <w:pStyle w:val="TableParagraph"/>
        <w:snapToGrid w:val="0"/>
        <w:spacing w:line="276" w:lineRule="auto"/>
        <w:ind w:left="1134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</w:p>
    <w:p w14:paraId="45A00928" w14:textId="77777777" w:rsidR="005B0099" w:rsidRPr="00AC5812" w:rsidRDefault="005B0099" w:rsidP="005B0099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AC5812">
        <w:rPr>
          <w:rFonts w:ascii="Calibri" w:hAnsi="Calibri" w:cs="Calibr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278C1AAD" w14:textId="77777777" w:rsidR="005B0099" w:rsidRPr="00AC5812" w:rsidRDefault="005B0099" w:rsidP="005B0099">
      <w:pPr>
        <w:pStyle w:val="TableParagraph"/>
        <w:spacing w:before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AC5812">
        <w:rPr>
          <w:rFonts w:ascii="Calibri" w:hAnsi="Calibri" w:cs="Calibri"/>
          <w:b/>
          <w:bCs/>
          <w:color w:val="000000" w:themeColor="text1"/>
          <w:sz w:val="24"/>
          <w:szCs w:val="24"/>
        </w:rPr>
        <w:t>Wykłady</w:t>
      </w:r>
    </w:p>
    <w:p w14:paraId="426F19E7" w14:textId="11E1DD91" w:rsidR="00B325C8" w:rsidRPr="00AC5812" w:rsidRDefault="00B325C8" w:rsidP="00B325C8">
      <w:pPr>
        <w:pStyle w:val="NormalnyWeb"/>
        <w:numPr>
          <w:ilvl w:val="0"/>
          <w:numId w:val="13"/>
        </w:numPr>
        <w:rPr>
          <w:rFonts w:ascii="Calibri" w:hAnsi="Calibri" w:cs="Calibri"/>
        </w:rPr>
      </w:pPr>
      <w:r w:rsidRPr="00AC5812">
        <w:rPr>
          <w:rStyle w:val="Pogrubienie"/>
          <w:rFonts w:ascii="Calibri" w:eastAsiaTheme="majorEastAsia" w:hAnsi="Calibri" w:cs="Calibri"/>
          <w:b w:val="0"/>
          <w:bCs w:val="0"/>
        </w:rPr>
        <w:t>Auksologiczne podstawy pedagogiki zdrowia</w:t>
      </w:r>
      <w:r w:rsidRPr="00AC5812">
        <w:rPr>
          <w:rFonts w:ascii="Calibri" w:hAnsi="Calibri" w:cs="Calibri"/>
        </w:rPr>
        <w:t>, obejmujące macierze rozwoju człowieka, genezę edukacji zdrowotnej oraz interdyscyplinarne ujęcia zdrowia w cyklu życia.</w:t>
      </w:r>
    </w:p>
    <w:p w14:paraId="3B419659" w14:textId="60521C16" w:rsidR="00B325C8" w:rsidRPr="00AC5812" w:rsidRDefault="00B325C8" w:rsidP="00B325C8">
      <w:pPr>
        <w:pStyle w:val="NormalnyWeb"/>
        <w:numPr>
          <w:ilvl w:val="0"/>
          <w:numId w:val="13"/>
        </w:numPr>
        <w:rPr>
          <w:rFonts w:ascii="Calibri" w:hAnsi="Calibri" w:cs="Calibri"/>
        </w:rPr>
      </w:pPr>
      <w:r w:rsidRPr="00AC5812">
        <w:rPr>
          <w:rStyle w:val="Pogrubienie"/>
          <w:rFonts w:ascii="Calibri" w:eastAsiaTheme="majorEastAsia" w:hAnsi="Calibri" w:cs="Calibri"/>
          <w:b w:val="0"/>
          <w:bCs w:val="0"/>
        </w:rPr>
        <w:t>Strategie i kierunki działań w obszarze zdrowia publicznego w Polsce i na świecie</w:t>
      </w:r>
      <w:r w:rsidRPr="00AC5812">
        <w:rPr>
          <w:rFonts w:ascii="Calibri" w:hAnsi="Calibri" w:cs="Calibri"/>
        </w:rPr>
        <w:t>, ze szczególnym uwzględnieniem polityk zdrowotnych odnoszących się do rozwoju populacji.</w:t>
      </w:r>
    </w:p>
    <w:p w14:paraId="5E31AF98" w14:textId="63C8C317" w:rsidR="00B325C8" w:rsidRPr="00AC5812" w:rsidRDefault="00B325C8" w:rsidP="00B325C8">
      <w:pPr>
        <w:pStyle w:val="NormalnyWeb"/>
        <w:numPr>
          <w:ilvl w:val="0"/>
          <w:numId w:val="13"/>
        </w:numPr>
        <w:rPr>
          <w:rFonts w:ascii="Calibri" w:hAnsi="Calibri" w:cs="Calibri"/>
        </w:rPr>
      </w:pPr>
      <w:r w:rsidRPr="00AC5812">
        <w:rPr>
          <w:rStyle w:val="Pogrubienie"/>
          <w:rFonts w:ascii="Calibri" w:eastAsiaTheme="majorEastAsia" w:hAnsi="Calibri" w:cs="Calibri"/>
          <w:b w:val="0"/>
          <w:bCs w:val="0"/>
        </w:rPr>
        <w:t>Współczesne koncepcje i modele edukacji zdrowotnej oraz promocji zdrowia</w:t>
      </w:r>
      <w:r w:rsidRPr="00AC5812">
        <w:rPr>
          <w:rFonts w:ascii="Calibri" w:hAnsi="Calibri" w:cs="Calibri"/>
        </w:rPr>
        <w:t>, analizowane w perspektywie rozwojowej i społecznej.</w:t>
      </w:r>
    </w:p>
    <w:p w14:paraId="332A3D33" w14:textId="4B9372A3" w:rsidR="00B325C8" w:rsidRPr="00AC5812" w:rsidRDefault="00B325C8" w:rsidP="00B325C8">
      <w:pPr>
        <w:pStyle w:val="NormalnyWeb"/>
        <w:numPr>
          <w:ilvl w:val="0"/>
          <w:numId w:val="13"/>
        </w:numPr>
        <w:rPr>
          <w:rFonts w:ascii="Calibri" w:hAnsi="Calibri" w:cs="Calibri"/>
        </w:rPr>
      </w:pPr>
      <w:r w:rsidRPr="00AC5812">
        <w:rPr>
          <w:rStyle w:val="Pogrubienie"/>
          <w:rFonts w:ascii="Calibri" w:eastAsiaTheme="majorEastAsia" w:hAnsi="Calibri" w:cs="Calibri"/>
          <w:b w:val="0"/>
          <w:bCs w:val="0"/>
        </w:rPr>
        <w:t>Nowe strategie edukacji zdrowotnej w Europie</w:t>
      </w:r>
      <w:r w:rsidRPr="00AC5812">
        <w:rPr>
          <w:rFonts w:ascii="Calibri" w:hAnsi="Calibri" w:cs="Calibri"/>
        </w:rPr>
        <w:t>, ze szczególnym uwzględnieniem profilaktyki jako integralnego elementu promocji zdrowia.</w:t>
      </w:r>
    </w:p>
    <w:p w14:paraId="767AA557" w14:textId="69B468F4" w:rsidR="00B325C8" w:rsidRPr="00AC5812" w:rsidRDefault="00B325C8" w:rsidP="00B325C8">
      <w:pPr>
        <w:pStyle w:val="NormalnyWeb"/>
        <w:numPr>
          <w:ilvl w:val="0"/>
          <w:numId w:val="13"/>
        </w:numPr>
        <w:rPr>
          <w:rFonts w:ascii="Calibri" w:hAnsi="Calibri" w:cs="Calibri"/>
        </w:rPr>
      </w:pPr>
      <w:r w:rsidRPr="00AC5812">
        <w:rPr>
          <w:rStyle w:val="Pogrubienie"/>
          <w:rFonts w:ascii="Calibri" w:eastAsiaTheme="majorEastAsia" w:hAnsi="Calibri" w:cs="Calibri"/>
          <w:b w:val="0"/>
          <w:bCs w:val="0"/>
        </w:rPr>
        <w:t>Możliwości i ograniczenia współczesnej promocji zdrowia w środowisku</w:t>
      </w:r>
      <w:r w:rsidRPr="00AC5812">
        <w:rPr>
          <w:rFonts w:ascii="Calibri" w:hAnsi="Calibri" w:cs="Calibri"/>
        </w:rPr>
        <w:t>, z uwzględnieniem czynników sprzyjających i zakłócających rozwój człowieka.</w:t>
      </w:r>
    </w:p>
    <w:p w14:paraId="2DCA95F8" w14:textId="77777777" w:rsidR="005B0099" w:rsidRPr="00AC5812" w:rsidRDefault="005B0099" w:rsidP="00B325C8">
      <w:pPr>
        <w:pStyle w:val="TableParagraph"/>
        <w:spacing w:before="12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AC5812">
        <w:rPr>
          <w:rFonts w:ascii="Calibri" w:hAnsi="Calibri" w:cs="Calibri"/>
          <w:color w:val="000000" w:themeColor="text1"/>
          <w:sz w:val="24"/>
          <w:szCs w:val="24"/>
        </w:rPr>
        <w:t>Ćwiczenia</w:t>
      </w:r>
    </w:p>
    <w:p w14:paraId="280DFA2D" w14:textId="77777777" w:rsidR="00B325C8" w:rsidRPr="00AC5812" w:rsidRDefault="00B325C8" w:rsidP="00B325C8">
      <w:pPr>
        <w:pStyle w:val="NormalnyWeb"/>
        <w:numPr>
          <w:ilvl w:val="0"/>
          <w:numId w:val="12"/>
        </w:numPr>
        <w:rPr>
          <w:rFonts w:ascii="Calibri" w:hAnsi="Calibri" w:cs="Calibri"/>
          <w:color w:val="000000"/>
        </w:rPr>
      </w:pPr>
      <w:r w:rsidRPr="00AC5812">
        <w:rPr>
          <w:rStyle w:val="Pogrubienie"/>
          <w:rFonts w:ascii="Calibri" w:eastAsiaTheme="majorEastAsia" w:hAnsi="Calibri" w:cs="Calibri"/>
          <w:b w:val="0"/>
          <w:bCs w:val="0"/>
          <w:color w:val="000000"/>
        </w:rPr>
        <w:t>Analiza karty przedmiotu oraz zasad zaliczenia; diagnozowanie problemów zdrowotnych w środowisku i projektowanie działań zapobiegawczych.</w:t>
      </w:r>
    </w:p>
    <w:p w14:paraId="3B436B3C" w14:textId="77777777" w:rsidR="00B325C8" w:rsidRPr="00AC5812" w:rsidRDefault="00B325C8" w:rsidP="00B325C8">
      <w:pPr>
        <w:pStyle w:val="NormalnyWeb"/>
        <w:numPr>
          <w:ilvl w:val="0"/>
          <w:numId w:val="12"/>
        </w:numPr>
        <w:rPr>
          <w:rFonts w:ascii="Calibri" w:hAnsi="Calibri" w:cs="Calibri"/>
          <w:color w:val="000000"/>
        </w:rPr>
      </w:pPr>
      <w:r w:rsidRPr="00AC5812">
        <w:rPr>
          <w:rStyle w:val="Pogrubienie"/>
          <w:rFonts w:ascii="Calibri" w:eastAsiaTheme="majorEastAsia" w:hAnsi="Calibri" w:cs="Calibri"/>
          <w:b w:val="0"/>
          <w:bCs w:val="0"/>
          <w:color w:val="000000"/>
        </w:rPr>
        <w:t>Edukacja zdrowotna i edukacja terapeutyczna</w:t>
      </w:r>
      <w:r w:rsidRPr="00AC5812">
        <w:rPr>
          <w:rFonts w:ascii="Calibri" w:hAnsi="Calibri" w:cs="Calibri"/>
          <w:color w:val="000000"/>
        </w:rPr>
        <w:t xml:space="preserve"> w kontekście rozwoju człowieka; </w:t>
      </w:r>
      <w:r w:rsidRPr="00AC5812">
        <w:rPr>
          <w:rStyle w:val="Pogrubienie"/>
          <w:rFonts w:ascii="Calibri" w:eastAsiaTheme="majorEastAsia" w:hAnsi="Calibri" w:cs="Calibri"/>
          <w:b w:val="0"/>
          <w:bCs w:val="0"/>
          <w:color w:val="000000"/>
        </w:rPr>
        <w:t xml:space="preserve">wkład M. </w:t>
      </w:r>
      <w:proofErr w:type="spellStart"/>
      <w:r w:rsidRPr="00AC5812">
        <w:rPr>
          <w:rStyle w:val="Pogrubienie"/>
          <w:rFonts w:ascii="Calibri" w:eastAsiaTheme="majorEastAsia" w:hAnsi="Calibri" w:cs="Calibri"/>
          <w:b w:val="0"/>
          <w:bCs w:val="0"/>
          <w:color w:val="000000"/>
        </w:rPr>
        <w:t>Demela</w:t>
      </w:r>
      <w:proofErr w:type="spellEnd"/>
      <w:r w:rsidRPr="00AC5812">
        <w:rPr>
          <w:rStyle w:val="Pogrubienie"/>
          <w:rFonts w:ascii="Calibri" w:eastAsiaTheme="majorEastAsia" w:hAnsi="Calibri" w:cs="Calibri"/>
          <w:b w:val="0"/>
          <w:bCs w:val="0"/>
          <w:color w:val="000000"/>
        </w:rPr>
        <w:t xml:space="preserve"> i H. Radlińskiej</w:t>
      </w:r>
      <w:r w:rsidRPr="00AC5812">
        <w:rPr>
          <w:rFonts w:ascii="Calibri" w:hAnsi="Calibri" w:cs="Calibri"/>
          <w:color w:val="000000"/>
        </w:rPr>
        <w:t xml:space="preserve"> w rozwój pedagogiki zdrowia.</w:t>
      </w:r>
    </w:p>
    <w:p w14:paraId="2475C34D" w14:textId="77777777" w:rsidR="00B325C8" w:rsidRPr="00AC5812" w:rsidRDefault="00B325C8" w:rsidP="00B325C8">
      <w:pPr>
        <w:pStyle w:val="NormalnyWeb"/>
        <w:numPr>
          <w:ilvl w:val="0"/>
          <w:numId w:val="12"/>
        </w:numPr>
        <w:rPr>
          <w:rFonts w:ascii="Calibri" w:hAnsi="Calibri" w:cs="Calibri"/>
          <w:color w:val="000000"/>
        </w:rPr>
      </w:pPr>
      <w:r w:rsidRPr="00AC5812">
        <w:rPr>
          <w:rStyle w:val="Pogrubienie"/>
          <w:rFonts w:ascii="Calibri" w:eastAsiaTheme="majorEastAsia" w:hAnsi="Calibri" w:cs="Calibri"/>
          <w:b w:val="0"/>
          <w:bCs w:val="0"/>
          <w:color w:val="000000"/>
        </w:rPr>
        <w:t>Współczesne wyzwania edukacji zdrowotnej</w:t>
      </w:r>
      <w:r w:rsidRPr="00AC5812">
        <w:rPr>
          <w:rFonts w:ascii="Calibri" w:hAnsi="Calibri" w:cs="Calibri"/>
          <w:color w:val="000000"/>
        </w:rPr>
        <w:t xml:space="preserve"> w różnych środowiskach funkcjonowania człowieka: rodzinnym, szkolnym, lokalnym.</w:t>
      </w:r>
    </w:p>
    <w:p w14:paraId="54D22708" w14:textId="77777777" w:rsidR="00B325C8" w:rsidRPr="00AC5812" w:rsidRDefault="00B325C8" w:rsidP="00B325C8">
      <w:pPr>
        <w:pStyle w:val="NormalnyWeb"/>
        <w:numPr>
          <w:ilvl w:val="0"/>
          <w:numId w:val="12"/>
        </w:numPr>
        <w:rPr>
          <w:rFonts w:ascii="Calibri" w:hAnsi="Calibri" w:cs="Calibri"/>
          <w:color w:val="000000"/>
        </w:rPr>
      </w:pPr>
      <w:r w:rsidRPr="00AC5812">
        <w:rPr>
          <w:rStyle w:val="Pogrubienie"/>
          <w:rFonts w:ascii="Calibri" w:eastAsiaTheme="majorEastAsia" w:hAnsi="Calibri" w:cs="Calibri"/>
          <w:b w:val="0"/>
          <w:bCs w:val="0"/>
          <w:color w:val="000000"/>
        </w:rPr>
        <w:lastRenderedPageBreak/>
        <w:t>Warsztat profilaktyczny</w:t>
      </w:r>
      <w:r w:rsidRPr="00AC5812">
        <w:rPr>
          <w:rFonts w:ascii="Calibri" w:hAnsi="Calibri" w:cs="Calibri"/>
          <w:color w:val="000000"/>
        </w:rPr>
        <w:t xml:space="preserve"> – zasady konstruowania działań profilaktycznych ukierunkowanych na rozwój psychofizyczny dzieci i młodzieży.</w:t>
      </w:r>
    </w:p>
    <w:p w14:paraId="1D303161" w14:textId="77777777" w:rsidR="00B325C8" w:rsidRPr="00AC5812" w:rsidRDefault="00B325C8" w:rsidP="00B325C8">
      <w:pPr>
        <w:pStyle w:val="NormalnyWeb"/>
        <w:numPr>
          <w:ilvl w:val="0"/>
          <w:numId w:val="12"/>
        </w:numPr>
        <w:rPr>
          <w:rFonts w:ascii="Calibri" w:hAnsi="Calibri" w:cs="Calibri"/>
          <w:color w:val="000000"/>
        </w:rPr>
      </w:pPr>
      <w:r w:rsidRPr="00AC5812">
        <w:rPr>
          <w:rStyle w:val="Pogrubienie"/>
          <w:rFonts w:ascii="Calibri" w:eastAsiaTheme="majorEastAsia" w:hAnsi="Calibri" w:cs="Calibri"/>
          <w:b w:val="0"/>
          <w:bCs w:val="0"/>
          <w:color w:val="000000"/>
        </w:rPr>
        <w:t>Psychospołeczny kontekst promocji zdrowia</w:t>
      </w:r>
      <w:r w:rsidRPr="00AC5812">
        <w:rPr>
          <w:rFonts w:ascii="Calibri" w:hAnsi="Calibri" w:cs="Calibri"/>
          <w:color w:val="000000"/>
        </w:rPr>
        <w:t xml:space="preserve"> w perspektywie personalistycznej i rozwojowej.</w:t>
      </w:r>
    </w:p>
    <w:p w14:paraId="5CE3170D" w14:textId="77777777" w:rsidR="00B325C8" w:rsidRPr="00AC5812" w:rsidRDefault="00B325C8" w:rsidP="00B325C8">
      <w:pPr>
        <w:pStyle w:val="NormalnyWeb"/>
        <w:numPr>
          <w:ilvl w:val="0"/>
          <w:numId w:val="12"/>
        </w:numPr>
        <w:rPr>
          <w:rFonts w:ascii="Calibri" w:hAnsi="Calibri" w:cs="Calibri"/>
          <w:color w:val="000000"/>
        </w:rPr>
      </w:pPr>
      <w:r w:rsidRPr="00AC5812">
        <w:rPr>
          <w:rStyle w:val="Pogrubienie"/>
          <w:rFonts w:ascii="Calibri" w:eastAsiaTheme="majorEastAsia" w:hAnsi="Calibri" w:cs="Calibri"/>
          <w:b w:val="0"/>
          <w:bCs w:val="0"/>
          <w:color w:val="000000"/>
        </w:rPr>
        <w:t>Promocja zdrowia w społecznościach lokalnych</w:t>
      </w:r>
      <w:r w:rsidRPr="00AC5812">
        <w:rPr>
          <w:rFonts w:ascii="Calibri" w:hAnsi="Calibri" w:cs="Calibri"/>
          <w:color w:val="000000"/>
        </w:rPr>
        <w:t>, w tym koncepcje: Szkoły Promującej Zdrowie, zdrowego środowiska pracy oraz zdrowego miasta.</w:t>
      </w:r>
    </w:p>
    <w:p w14:paraId="0EF82C23" w14:textId="77777777" w:rsidR="00B325C8" w:rsidRPr="00AC5812" w:rsidRDefault="00B325C8" w:rsidP="00B325C8">
      <w:pPr>
        <w:pStyle w:val="NormalnyWeb"/>
        <w:numPr>
          <w:ilvl w:val="0"/>
          <w:numId w:val="12"/>
        </w:numPr>
        <w:rPr>
          <w:rFonts w:ascii="Calibri" w:hAnsi="Calibri" w:cs="Calibri"/>
          <w:color w:val="000000"/>
        </w:rPr>
      </w:pPr>
      <w:r w:rsidRPr="00AC5812">
        <w:rPr>
          <w:rStyle w:val="Pogrubienie"/>
          <w:rFonts w:ascii="Calibri" w:eastAsiaTheme="majorEastAsia" w:hAnsi="Calibri" w:cs="Calibri"/>
          <w:b w:val="0"/>
          <w:bCs w:val="0"/>
          <w:color w:val="000000"/>
        </w:rPr>
        <w:t>Program szkolnej promocji zdrowia</w:t>
      </w:r>
      <w:r w:rsidRPr="00AC5812">
        <w:rPr>
          <w:rFonts w:ascii="Calibri" w:hAnsi="Calibri" w:cs="Calibri"/>
          <w:color w:val="000000"/>
        </w:rPr>
        <w:t xml:space="preserve"> – struktura, cele, wskaźniki oraz cechy skutecznego programu prozdrowotnego.</w:t>
      </w:r>
    </w:p>
    <w:p w14:paraId="61C1E918" w14:textId="77777777" w:rsidR="00B325C8" w:rsidRPr="00AC5812" w:rsidRDefault="00B325C8" w:rsidP="00B325C8">
      <w:pPr>
        <w:pStyle w:val="NormalnyWeb"/>
        <w:numPr>
          <w:ilvl w:val="0"/>
          <w:numId w:val="12"/>
        </w:numPr>
        <w:rPr>
          <w:rFonts w:ascii="Calibri" w:hAnsi="Calibri" w:cs="Calibri"/>
          <w:color w:val="000000"/>
        </w:rPr>
      </w:pPr>
      <w:r w:rsidRPr="00AC5812">
        <w:rPr>
          <w:rStyle w:val="Pogrubienie"/>
          <w:rFonts w:ascii="Calibri" w:eastAsiaTheme="majorEastAsia" w:hAnsi="Calibri" w:cs="Calibri"/>
          <w:b w:val="0"/>
          <w:bCs w:val="0"/>
          <w:color w:val="000000"/>
        </w:rPr>
        <w:t>Analiza aktualnych programów promocji zdrowia</w:t>
      </w:r>
      <w:r w:rsidRPr="00AC5812">
        <w:rPr>
          <w:rFonts w:ascii="Calibri" w:hAnsi="Calibri" w:cs="Calibri"/>
          <w:color w:val="000000"/>
        </w:rPr>
        <w:t xml:space="preserve"> realizowanych przez instytucje publiczne i pozarządowe.</w:t>
      </w:r>
    </w:p>
    <w:p w14:paraId="67182844" w14:textId="77777777" w:rsidR="00B325C8" w:rsidRPr="00AC5812" w:rsidRDefault="00B325C8" w:rsidP="00B325C8">
      <w:pPr>
        <w:pStyle w:val="NormalnyWeb"/>
        <w:numPr>
          <w:ilvl w:val="0"/>
          <w:numId w:val="12"/>
        </w:numPr>
        <w:rPr>
          <w:rFonts w:ascii="Calibri" w:hAnsi="Calibri" w:cs="Calibri"/>
          <w:color w:val="000000"/>
        </w:rPr>
      </w:pPr>
      <w:r w:rsidRPr="00AC5812">
        <w:rPr>
          <w:rStyle w:val="Pogrubienie"/>
          <w:rFonts w:ascii="Calibri" w:eastAsiaTheme="majorEastAsia" w:hAnsi="Calibri" w:cs="Calibri"/>
          <w:b w:val="0"/>
          <w:bCs w:val="0"/>
          <w:color w:val="000000"/>
        </w:rPr>
        <w:t>Współpraca z organizacjami rządowymi, pozarządowymi i społecznościami lokalnymi</w:t>
      </w:r>
      <w:r w:rsidRPr="00AC5812">
        <w:rPr>
          <w:rFonts w:ascii="Calibri" w:hAnsi="Calibri" w:cs="Calibri"/>
          <w:color w:val="000000"/>
        </w:rPr>
        <w:t xml:space="preserve"> w kształtowaniu postaw prozdrowotnych dzieci, młodzieży i dorosłych, z wykorzystaniem metody projektów.</w:t>
      </w:r>
    </w:p>
    <w:p w14:paraId="24CD9DC9" w14:textId="77777777" w:rsidR="00B325C8" w:rsidRPr="00AC5812" w:rsidRDefault="00B325C8" w:rsidP="00B325C8">
      <w:pPr>
        <w:pStyle w:val="NormalnyWeb"/>
        <w:numPr>
          <w:ilvl w:val="0"/>
          <w:numId w:val="12"/>
        </w:numPr>
        <w:rPr>
          <w:rFonts w:ascii="Calibri" w:hAnsi="Calibri" w:cs="Calibri"/>
          <w:color w:val="000000"/>
        </w:rPr>
      </w:pPr>
      <w:r w:rsidRPr="00AC5812">
        <w:rPr>
          <w:rStyle w:val="Pogrubienie"/>
          <w:rFonts w:ascii="Calibri" w:eastAsiaTheme="majorEastAsia" w:hAnsi="Calibri" w:cs="Calibri"/>
          <w:b w:val="0"/>
          <w:bCs w:val="0"/>
          <w:color w:val="000000"/>
        </w:rPr>
        <w:t>Projektowanie programu promocji zdrowia</w:t>
      </w:r>
      <w:r w:rsidRPr="00AC5812">
        <w:rPr>
          <w:rFonts w:ascii="Calibri" w:hAnsi="Calibri" w:cs="Calibri"/>
          <w:color w:val="000000"/>
        </w:rPr>
        <w:t>, praca w grupach oraz wzajemna ocena przygotowanych projektów.</w:t>
      </w:r>
    </w:p>
    <w:p w14:paraId="4FE81473" w14:textId="77777777" w:rsidR="005B0099" w:rsidRPr="00AC5812" w:rsidRDefault="005B0099" w:rsidP="00B325C8">
      <w:pPr>
        <w:pStyle w:val="TableParagraph"/>
        <w:spacing w:line="276" w:lineRule="auto"/>
        <w:ind w:left="1636"/>
        <w:rPr>
          <w:rFonts w:ascii="Calibri" w:hAnsi="Calibri" w:cs="Calibri"/>
          <w:color w:val="000000" w:themeColor="text1"/>
          <w:sz w:val="24"/>
          <w:szCs w:val="24"/>
        </w:rPr>
      </w:pPr>
    </w:p>
    <w:p w14:paraId="65F71822" w14:textId="77777777" w:rsidR="005B0099" w:rsidRPr="00AC5812" w:rsidRDefault="005B0099" w:rsidP="005B0099">
      <w:pPr>
        <w:pStyle w:val="TableParagraph"/>
        <w:numPr>
          <w:ilvl w:val="1"/>
          <w:numId w:val="1"/>
        </w:numPr>
        <w:snapToGrid w:val="0"/>
        <w:spacing w:before="120" w:after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AC5812">
        <w:rPr>
          <w:rFonts w:ascii="Calibri" w:hAnsi="Calibri" w:cs="Calibr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5B0099" w:rsidRPr="00AC5812" w14:paraId="444A3282" w14:textId="77777777" w:rsidTr="00746D89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5365CEE8" w14:textId="77777777" w:rsidR="005B0099" w:rsidRPr="00AC5812" w:rsidRDefault="005B009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AC5812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AC58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03BF6C1B" w14:textId="77777777" w:rsidR="005B0099" w:rsidRPr="00F8676B" w:rsidRDefault="005B009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F8676B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  <w:t xml:space="preserve">Student, który zaliczył </w:t>
            </w:r>
            <w:r w:rsidRPr="00F8676B">
              <w:rPr>
                <w:rFonts w:ascii="Calibri" w:hAnsi="Calibri" w:cs="Calibri"/>
                <w:b/>
                <w:color w:val="000000" w:themeColor="text1"/>
                <w:sz w:val="21"/>
                <w:szCs w:val="21"/>
                <w:lang w:val="pl-PL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61A308C5" w14:textId="77777777" w:rsidR="005B0099" w:rsidRPr="00F8676B" w:rsidRDefault="005B009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F8676B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  <w:t>Odniesienie do</w:t>
            </w:r>
          </w:p>
          <w:p w14:paraId="469459EA" w14:textId="77777777" w:rsidR="005B0099" w:rsidRPr="00F8676B" w:rsidRDefault="005B009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F8676B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  <w:t>kierunkowych efektów uczenia się</w:t>
            </w:r>
          </w:p>
        </w:tc>
      </w:tr>
    </w:tbl>
    <w:p w14:paraId="6D809085" w14:textId="77777777" w:rsidR="005B0099" w:rsidRPr="00AC5812" w:rsidRDefault="005B0099" w:rsidP="005B0099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AC5812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AC5812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AC5812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AC5812" w:rsidRPr="00AC5812" w14:paraId="32A93151" w14:textId="77777777" w:rsidTr="00746D89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783542B6" w14:textId="77777777" w:rsidR="00AC5812" w:rsidRPr="00AC5812" w:rsidRDefault="00AC5812" w:rsidP="00AC5812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2E4D3ED3" w14:textId="54567585" w:rsidR="00AC5812" w:rsidRPr="00F8676B" w:rsidRDefault="00AC5812" w:rsidP="00AC5812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</w:pPr>
            <w:r w:rsidRPr="00F8676B">
              <w:rPr>
                <w:rFonts w:ascii="Calibri" w:hAnsi="Calibri" w:cs="Calibri"/>
                <w:sz w:val="21"/>
                <w:szCs w:val="21"/>
                <w:lang w:val="pl-PL"/>
              </w:rPr>
              <w:t>poszerzoną terminologię używaną w pedagogice zdrowia i jej źródła oraz zastosowania w obrębie edukacji zdrowotnej i promocji zdrowia</w:t>
            </w:r>
          </w:p>
        </w:tc>
        <w:tc>
          <w:tcPr>
            <w:tcW w:w="1773" w:type="dxa"/>
          </w:tcPr>
          <w:p w14:paraId="646FDE1F" w14:textId="13E75273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sz w:val="21"/>
                <w:szCs w:val="21"/>
              </w:rPr>
              <w:t>PED2A_W01</w:t>
            </w:r>
          </w:p>
        </w:tc>
      </w:tr>
      <w:tr w:rsidR="00AC5812" w:rsidRPr="00AC5812" w14:paraId="63023012" w14:textId="77777777" w:rsidTr="00746D89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1FD5B30A" w14:textId="0689AD12" w:rsidR="00AC5812" w:rsidRPr="00AC5812" w:rsidRDefault="00AC5812" w:rsidP="00AC5812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64424C77" w14:textId="2C52C52B" w:rsidR="00AC5812" w:rsidRPr="00F8676B" w:rsidRDefault="00AC5812" w:rsidP="00AC5812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</w:pPr>
            <w:r w:rsidRPr="00F8676B">
              <w:rPr>
                <w:rFonts w:ascii="Calibri" w:hAnsi="Calibri" w:cs="Calibri"/>
                <w:sz w:val="21"/>
                <w:szCs w:val="21"/>
                <w:lang w:val="pl-PL"/>
              </w:rPr>
              <w:t>charakterystykę uczestników działalności edukacyjnej w obszarze edukacji zdrowotnej i promocji zdrowia.</w:t>
            </w:r>
          </w:p>
        </w:tc>
        <w:tc>
          <w:tcPr>
            <w:tcW w:w="1773" w:type="dxa"/>
          </w:tcPr>
          <w:p w14:paraId="5E7C5628" w14:textId="7E62CFB8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sz w:val="21"/>
                <w:szCs w:val="21"/>
              </w:rPr>
              <w:t>PED2A_W07</w:t>
            </w:r>
          </w:p>
        </w:tc>
      </w:tr>
    </w:tbl>
    <w:p w14:paraId="65FAFFD3" w14:textId="77777777" w:rsidR="005B0099" w:rsidRPr="00AC5812" w:rsidRDefault="005B0099" w:rsidP="005B0099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AC5812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AC5812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AC5812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AC5812" w:rsidRPr="00AC5812" w14:paraId="634E13DC" w14:textId="77777777" w:rsidTr="00746D89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93520F5" w14:textId="77777777" w:rsidR="00AC5812" w:rsidRPr="00AC5812" w:rsidRDefault="00AC5812" w:rsidP="00AC5812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363E5901" w14:textId="3B3F9564" w:rsidR="00AC5812" w:rsidRPr="00F8676B" w:rsidRDefault="00AC5812" w:rsidP="00AC5812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</w:pPr>
            <w:r w:rsidRPr="00F8676B">
              <w:rPr>
                <w:rFonts w:ascii="Calibri" w:hAnsi="Calibri" w:cs="Calibri"/>
                <w:sz w:val="20"/>
                <w:szCs w:val="20"/>
                <w:lang w:val="pl-PL"/>
              </w:rPr>
              <w:t>wykorzystać poszerzoną wiedzę teoretyczną z zakresu pedagogiki zdrowia i powiązanych z nią dyscyplin w celu analizowania i interpretowania problemów z obszaru zdrowia i promocji oraz profilaktyki zdrowotnej a także motywów i wzorów ludzkich zachowań</w:t>
            </w:r>
          </w:p>
        </w:tc>
        <w:tc>
          <w:tcPr>
            <w:tcW w:w="1773" w:type="dxa"/>
          </w:tcPr>
          <w:p w14:paraId="10E95AD3" w14:textId="115301F6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sz w:val="20"/>
                <w:szCs w:val="20"/>
              </w:rPr>
              <w:t>PED2A_U03</w:t>
            </w:r>
          </w:p>
        </w:tc>
      </w:tr>
    </w:tbl>
    <w:p w14:paraId="2AEEE5E9" w14:textId="77777777" w:rsidR="005B0099" w:rsidRPr="00AC5812" w:rsidRDefault="005B0099" w:rsidP="005B0099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AC5812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AC5812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AC5812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AC5812" w:rsidRPr="00AC5812" w14:paraId="0722ACB4" w14:textId="77777777" w:rsidTr="00746D89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9F6DFE8" w14:textId="77777777" w:rsidR="00AC5812" w:rsidRPr="00AC5812" w:rsidRDefault="00AC5812" w:rsidP="00AC5812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7EF88CF6" w14:textId="5BEF59BD" w:rsidR="00AC5812" w:rsidRPr="00F8676B" w:rsidRDefault="00AC5812" w:rsidP="00AC5812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</w:pPr>
            <w:r w:rsidRPr="00F8676B">
              <w:rPr>
                <w:rFonts w:ascii="Calibri" w:hAnsi="Calibri" w:cs="Calibri"/>
                <w:sz w:val="20"/>
                <w:szCs w:val="20"/>
                <w:lang w:val="pl-PL"/>
              </w:rPr>
              <w:t>do świadomego ocenia swojej wiedzy i umiejętności z zakresu pedagogiki zdrowia oraz rozumienia konieczności całożyciowego rozwoju</w:t>
            </w:r>
          </w:p>
        </w:tc>
        <w:tc>
          <w:tcPr>
            <w:tcW w:w="1773" w:type="dxa"/>
          </w:tcPr>
          <w:p w14:paraId="2044B6B9" w14:textId="0852882C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sz w:val="20"/>
                <w:szCs w:val="20"/>
              </w:rPr>
              <w:t>PED2A_K01</w:t>
            </w:r>
          </w:p>
        </w:tc>
      </w:tr>
    </w:tbl>
    <w:p w14:paraId="6D7B848A" w14:textId="77777777" w:rsidR="005B0099" w:rsidRPr="00AC5812" w:rsidRDefault="005B0099" w:rsidP="005B0099">
      <w:pPr>
        <w:pStyle w:val="TableParagraph"/>
        <w:numPr>
          <w:ilvl w:val="1"/>
          <w:numId w:val="1"/>
        </w:numPr>
        <w:snapToGrid w:val="0"/>
        <w:spacing w:before="120" w:after="120" w:line="276" w:lineRule="auto"/>
        <w:ind w:left="1134" w:right="-20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AC5812">
        <w:rPr>
          <w:rFonts w:ascii="Calibri" w:hAnsi="Calibri" w:cs="Calibr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 w14:paraId="36988976" w14:textId="77777777" w:rsidR="005B0099" w:rsidRPr="00AC5812" w:rsidRDefault="005B0099" w:rsidP="005B0099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AC5812">
        <w:rPr>
          <w:rFonts w:ascii="Calibri" w:hAnsi="Calibri" w:cs="Calibr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AC5812" w:rsidRPr="00AC5812" w14:paraId="4DA9F78D" w14:textId="77777777" w:rsidTr="00746D89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14DE39EE" w14:textId="77777777" w:rsidR="00AC5812" w:rsidRPr="00AC5812" w:rsidRDefault="00AC5812" w:rsidP="00AC5812">
            <w:pPr>
              <w:pStyle w:val="TableParagraph"/>
              <w:spacing w:line="276" w:lineRule="auto"/>
              <w:ind w:left="-100" w:right="-11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C58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Efekty</w:t>
            </w:r>
            <w:proofErr w:type="spellEnd"/>
            <w:r w:rsidRPr="00AC58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C5812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>przedmiotowe</w:t>
            </w:r>
            <w:proofErr w:type="spellEnd"/>
            <w:r w:rsidRPr="00AC5812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 </w:t>
            </w:r>
            <w:r w:rsidRPr="00AC58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2C610C92" w14:textId="2DD81B9E" w:rsidR="00AC5812" w:rsidRPr="00AC5812" w:rsidRDefault="00AC5812" w:rsidP="00AC5812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b/>
                <w:sz w:val="20"/>
                <w:szCs w:val="20"/>
              </w:rPr>
              <w:t>Praca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zaliczeniowa</w:t>
            </w:r>
            <w:proofErr w:type="spell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22BFDDB" w14:textId="56A858C9" w:rsidR="00AC5812" w:rsidRPr="00AC5812" w:rsidRDefault="00AC5812" w:rsidP="00AC5812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Projekt</w:t>
            </w:r>
          </w:p>
        </w:tc>
        <w:tc>
          <w:tcPr>
            <w:tcW w:w="1228" w:type="dxa"/>
            <w:vAlign w:val="center"/>
          </w:tcPr>
          <w:p w14:paraId="0CB6729C" w14:textId="1362EF70" w:rsidR="00AC5812" w:rsidRPr="00AC5812" w:rsidRDefault="00AC5812" w:rsidP="00AC5812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b/>
                <w:sz w:val="20"/>
                <w:szCs w:val="20"/>
              </w:rPr>
              <w:t>Praca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własna</w:t>
            </w:r>
            <w:proofErr w:type="spell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4E57790D" w14:textId="55885C0D" w:rsidR="00AC5812" w:rsidRPr="00AC5812" w:rsidRDefault="00AC5812" w:rsidP="00AC5812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B06289">
              <w:rPr>
                <w:b/>
                <w:sz w:val="20"/>
                <w:szCs w:val="20"/>
              </w:rPr>
              <w:t>Aktywność</w:t>
            </w:r>
            <w:proofErr w:type="spellEnd"/>
            <w:r w:rsidRPr="00B06289">
              <w:rPr>
                <w:b/>
                <w:sz w:val="20"/>
                <w:szCs w:val="20"/>
              </w:rPr>
              <w:t xml:space="preserve">               </w:t>
            </w:r>
            <w:proofErr w:type="spellStart"/>
            <w:r w:rsidRPr="00B06289">
              <w:rPr>
                <w:b/>
                <w:spacing w:val="-2"/>
                <w:sz w:val="20"/>
                <w:szCs w:val="20"/>
              </w:rPr>
              <w:t>na</w:t>
            </w:r>
            <w:proofErr w:type="spellEnd"/>
            <w:r w:rsidRPr="00B06289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06289">
              <w:rPr>
                <w:b/>
                <w:spacing w:val="-2"/>
                <w:sz w:val="20"/>
                <w:szCs w:val="20"/>
              </w:rPr>
              <w:t>zajęciach</w:t>
            </w:r>
            <w:proofErr w:type="spellEnd"/>
          </w:p>
        </w:tc>
        <w:tc>
          <w:tcPr>
            <w:tcW w:w="1228" w:type="dxa"/>
            <w:vAlign w:val="center"/>
          </w:tcPr>
          <w:p w14:paraId="0CCBD246" w14:textId="6B4039AF" w:rsidR="00AC5812" w:rsidRPr="00AC5812" w:rsidRDefault="00AC5812" w:rsidP="00AC5812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B06289">
              <w:rPr>
                <w:b/>
                <w:sz w:val="20"/>
                <w:szCs w:val="20"/>
              </w:rPr>
              <w:t>Praca</w:t>
            </w:r>
            <w:proofErr w:type="spellEnd"/>
            <w:r w:rsidRPr="00B0628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w </w:t>
            </w:r>
            <w:proofErr w:type="spellStart"/>
            <w:r>
              <w:rPr>
                <w:b/>
                <w:sz w:val="20"/>
                <w:szCs w:val="20"/>
              </w:rPr>
              <w:t>grupie</w:t>
            </w:r>
            <w:proofErr w:type="spell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97D148F" w14:textId="4F5FAC52" w:rsidR="00AC5812" w:rsidRPr="00AC5812" w:rsidRDefault="00AC5812" w:rsidP="00AC5812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6E8A60A1" w14:textId="2462B55C" w:rsidR="00AC5812" w:rsidRPr="00AC5812" w:rsidRDefault="00AC5812" w:rsidP="00AC5812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0C8AA7D4" w14:textId="77777777" w:rsidR="005B0099" w:rsidRPr="00AC5812" w:rsidRDefault="005B0099" w:rsidP="005B0099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AC5812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5B0099" w:rsidRPr="00AC5812" w14:paraId="057B93F1" w14:textId="77777777" w:rsidTr="00746D89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3E552E0F" w14:textId="77777777" w:rsidR="005B0099" w:rsidRPr="00AC5812" w:rsidRDefault="005B0099" w:rsidP="00746D89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64D4B835" w14:textId="77777777" w:rsidR="005B0099" w:rsidRPr="00AC5812" w:rsidRDefault="005B0099" w:rsidP="00746D89">
            <w:pPr>
              <w:pStyle w:val="TableParagraph"/>
              <w:spacing w:line="276" w:lineRule="auto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4FABC363" w14:textId="77777777" w:rsidR="005B0099" w:rsidRPr="00AC5812" w:rsidRDefault="005B009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0B7389A8" w14:textId="77777777" w:rsidR="005B0099" w:rsidRPr="00AC5812" w:rsidRDefault="005B009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A749997" w14:textId="77777777" w:rsidR="005B0099" w:rsidRPr="00AC5812" w:rsidRDefault="005B009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6353277" w14:textId="77777777" w:rsidR="005B0099" w:rsidRPr="00AC5812" w:rsidRDefault="005B009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DDB555" w14:textId="77777777" w:rsidR="005B0099" w:rsidRPr="00AC5812" w:rsidRDefault="005B009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18236E7" w14:textId="77777777" w:rsidR="005B0099" w:rsidRPr="00AC5812" w:rsidRDefault="005B009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B80F828" w14:textId="77777777" w:rsidR="005B0099" w:rsidRPr="00AC5812" w:rsidRDefault="005B009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DBD183C" w14:textId="77777777" w:rsidR="005B0099" w:rsidRPr="00AC5812" w:rsidRDefault="005B009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7A5784D8" w14:textId="77777777" w:rsidR="005B0099" w:rsidRPr="00AC5812" w:rsidRDefault="005B009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A904483" w14:textId="77777777" w:rsidR="005B0099" w:rsidRPr="00AC5812" w:rsidRDefault="005B009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BA11A99" w14:textId="77777777" w:rsidR="005B0099" w:rsidRPr="00AC5812" w:rsidRDefault="005B009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864496" w14:textId="77777777" w:rsidR="005B0099" w:rsidRPr="00AC5812" w:rsidRDefault="005B009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00202A4" w14:textId="77777777" w:rsidR="005B0099" w:rsidRPr="00AC5812" w:rsidRDefault="005B009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82C0061" w14:textId="77777777" w:rsidR="005B0099" w:rsidRPr="00AC5812" w:rsidRDefault="005B009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B1768ED" w14:textId="77777777" w:rsidR="005B0099" w:rsidRPr="00AC5812" w:rsidRDefault="005B009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C20FDDA" w14:textId="77777777" w:rsidR="005B0099" w:rsidRPr="00AC5812" w:rsidRDefault="005B009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B75F0D" w14:textId="77777777" w:rsidR="005B0099" w:rsidRPr="00AC5812" w:rsidRDefault="005B009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C63ACE" w14:textId="77777777" w:rsidR="005B0099" w:rsidRPr="00AC5812" w:rsidRDefault="005B009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8CADCCE" w14:textId="77777777" w:rsidR="005B0099" w:rsidRPr="00AC5812" w:rsidRDefault="005B009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985C14C" w14:textId="77777777" w:rsidR="005B0099" w:rsidRPr="00AC5812" w:rsidRDefault="005B009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B55611E" w14:textId="77777777" w:rsidR="005B0099" w:rsidRPr="00AC5812" w:rsidRDefault="005B009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AC5812" w:rsidRPr="00AC5812" w14:paraId="0DCED1B8" w14:textId="77777777" w:rsidTr="006C64CC">
        <w:trPr>
          <w:jc w:val="center"/>
        </w:trPr>
        <w:tc>
          <w:tcPr>
            <w:tcW w:w="1237" w:type="dxa"/>
            <w:shd w:val="clear" w:color="auto" w:fill="ECF1F8"/>
          </w:tcPr>
          <w:p w14:paraId="70E7486F" w14:textId="2C9EE013" w:rsidR="00AC5812" w:rsidRPr="00AC5812" w:rsidRDefault="00AC5812" w:rsidP="00AC581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  <w:vAlign w:val="center"/>
          </w:tcPr>
          <w:p w14:paraId="73D2B9E4" w14:textId="28C61F24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FA2448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09" w:type="dxa"/>
            <w:vAlign w:val="center"/>
          </w:tcPr>
          <w:p w14:paraId="76324B7F" w14:textId="53A575A1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FA2448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09" w:type="dxa"/>
            <w:vAlign w:val="center"/>
          </w:tcPr>
          <w:p w14:paraId="02874818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AE56510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D62CDF6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2843B3A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5E0BFEB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A2F556B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4ECB972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8932082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4F52E9C0" w14:textId="0D9E7B41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B06289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ADE5260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E0B0EBA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940FE51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D692FF0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760BABD" w14:textId="688B5B81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4E8D97A" w14:textId="0E118049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3EBD79D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9BB8803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A5DBD2B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92F11E9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C5812" w:rsidRPr="00AC5812" w14:paraId="0946719A" w14:textId="77777777" w:rsidTr="006C64CC">
        <w:trPr>
          <w:jc w:val="center"/>
        </w:trPr>
        <w:tc>
          <w:tcPr>
            <w:tcW w:w="1237" w:type="dxa"/>
            <w:shd w:val="clear" w:color="auto" w:fill="ECF1F8"/>
          </w:tcPr>
          <w:p w14:paraId="52502A8D" w14:textId="593AF8AD" w:rsidR="00AC5812" w:rsidRPr="00AC5812" w:rsidRDefault="00AC5812" w:rsidP="00AC581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  <w:vAlign w:val="center"/>
          </w:tcPr>
          <w:p w14:paraId="687D5197" w14:textId="13EB3752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FA2448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09" w:type="dxa"/>
            <w:vAlign w:val="center"/>
          </w:tcPr>
          <w:p w14:paraId="2AAFFD0D" w14:textId="41B5FBF0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FA2448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09" w:type="dxa"/>
            <w:vAlign w:val="center"/>
          </w:tcPr>
          <w:p w14:paraId="3C8BA47B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431C478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44B1BDE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078D92F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730A921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0D534A7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E51A018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C777FC0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3F6CD595" w14:textId="7D8EF409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B06289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D4A9BB5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2443BC8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EB63701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F6908EA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B87D3E5" w14:textId="45424113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4D8DEB1" w14:textId="5073293D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EE418B8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F9544AD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C788806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7072C98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C5812" w:rsidRPr="00AC5812" w14:paraId="07379401" w14:textId="77777777" w:rsidTr="006C64CC">
        <w:trPr>
          <w:jc w:val="center"/>
        </w:trPr>
        <w:tc>
          <w:tcPr>
            <w:tcW w:w="1237" w:type="dxa"/>
            <w:shd w:val="clear" w:color="auto" w:fill="ECF1F8"/>
          </w:tcPr>
          <w:p w14:paraId="6E80E521" w14:textId="35263CA3" w:rsidR="00AC5812" w:rsidRPr="00AC5812" w:rsidRDefault="00AC5812" w:rsidP="00AC581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  <w:vAlign w:val="center"/>
          </w:tcPr>
          <w:p w14:paraId="61E30811" w14:textId="7034F2E8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FA2448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09" w:type="dxa"/>
            <w:vAlign w:val="center"/>
          </w:tcPr>
          <w:p w14:paraId="5DB94F5D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9267ECC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4DB340C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8688554" w14:textId="3A578EDD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B06289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CCFC09B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91CD306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1D8696B" w14:textId="4C10935E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B06289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09" w:type="dxa"/>
            <w:vAlign w:val="center"/>
          </w:tcPr>
          <w:p w14:paraId="2650F85A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B545D4E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3E8C2D30" w14:textId="32F26A3F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B06289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2AE5897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5895DA4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1DA2CAD" w14:textId="18E2B859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B06289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09" w:type="dxa"/>
            <w:vAlign w:val="center"/>
          </w:tcPr>
          <w:p w14:paraId="39F0C95B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5698019" w14:textId="19C74E3F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B642955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C926B15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822F03A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F66B49D" w14:textId="6D01F641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22BD92F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C5812" w:rsidRPr="00AC5812" w14:paraId="331E1B76" w14:textId="77777777" w:rsidTr="006C64CC">
        <w:trPr>
          <w:jc w:val="center"/>
        </w:trPr>
        <w:tc>
          <w:tcPr>
            <w:tcW w:w="1237" w:type="dxa"/>
            <w:shd w:val="clear" w:color="auto" w:fill="ECF1F8"/>
          </w:tcPr>
          <w:p w14:paraId="7A35991E" w14:textId="66EDC5C5" w:rsidR="00AC5812" w:rsidRPr="00AC5812" w:rsidRDefault="00AC5812" w:rsidP="00AC581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lastRenderedPageBreak/>
              <w:t>K01</w:t>
            </w:r>
          </w:p>
        </w:tc>
        <w:tc>
          <w:tcPr>
            <w:tcW w:w="408" w:type="dxa"/>
            <w:vAlign w:val="center"/>
          </w:tcPr>
          <w:p w14:paraId="753FFAEC" w14:textId="4CC6F06B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FA2448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09" w:type="dxa"/>
            <w:vAlign w:val="center"/>
          </w:tcPr>
          <w:p w14:paraId="328A26A6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8F96BF8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3AFF5BE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0733C09" w14:textId="07021AA8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B06289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FD30015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CB7052A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44DE670" w14:textId="76C55414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B06289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09" w:type="dxa"/>
            <w:vAlign w:val="center"/>
          </w:tcPr>
          <w:p w14:paraId="2B8E29C9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7E5C85C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154417B7" w14:textId="0B377430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B06289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04E73FC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CC486B5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A70807A" w14:textId="6970FEB9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B06289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09" w:type="dxa"/>
            <w:vAlign w:val="center"/>
          </w:tcPr>
          <w:p w14:paraId="78FDC765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AD7704B" w14:textId="7F51076E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5FBB7CC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4C7030C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1CCB973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5F365AA" w14:textId="629715D9" w:rsidR="00AC5812" w:rsidRPr="00AC5812" w:rsidRDefault="00AC5812" w:rsidP="00AC5812">
            <w:pPr>
              <w:pStyle w:val="TableParagraph"/>
              <w:spacing w:line="276" w:lineRule="auto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5901261" w14:textId="77777777" w:rsidR="00AC5812" w:rsidRPr="00AC5812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5C18F23" w14:textId="77777777" w:rsidR="005B0099" w:rsidRPr="00AC5812" w:rsidRDefault="005B0099" w:rsidP="005B0099">
      <w:pPr>
        <w:pStyle w:val="Tekstpodstawowy"/>
        <w:spacing w:before="120" w:after="120" w:line="276" w:lineRule="auto"/>
        <w:rPr>
          <w:rFonts w:ascii="Calibri" w:hAnsi="Calibri" w:cs="Calibri"/>
          <w:b w:val="0"/>
          <w:bCs w:val="0"/>
          <w:iCs/>
          <w:color w:val="000000" w:themeColor="text1"/>
        </w:rPr>
      </w:pPr>
      <w:r w:rsidRPr="00AC5812">
        <w:rPr>
          <w:rFonts w:ascii="Calibri" w:hAnsi="Calibri" w:cs="Calibri"/>
          <w:iCs/>
          <w:color w:val="000000" w:themeColor="text1"/>
        </w:rPr>
        <w:t>Adnotacja. 1: forma zajęć; 2: efekty uczenia się</w:t>
      </w:r>
    </w:p>
    <w:p w14:paraId="1D9D2C3A" w14:textId="77777777" w:rsidR="005B0099" w:rsidRPr="00AC5812" w:rsidRDefault="005B0099" w:rsidP="005B0099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AC5812">
        <w:rPr>
          <w:rFonts w:ascii="Calibri" w:hAnsi="Calibri" w:cs="Calibr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31B65FF3" w14:textId="77777777" w:rsidR="005B0099" w:rsidRPr="00AC5812" w:rsidRDefault="005B0099" w:rsidP="005B0099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AC5812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zajęć:</w:t>
      </w:r>
    </w:p>
    <w:p w14:paraId="3C8BAD91" w14:textId="77777777" w:rsidR="005B0099" w:rsidRPr="00AC5812" w:rsidRDefault="005B0099" w:rsidP="005B0099">
      <w:pPr>
        <w:pStyle w:val="TableParagraph"/>
        <w:spacing w:after="120" w:line="276" w:lineRule="auto"/>
        <w:jc w:val="center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AC5812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WYKŁAD (W) </w:t>
      </w:r>
      <w:r w:rsidRPr="00AC5812">
        <w:rPr>
          <w:rFonts w:ascii="Calibri" w:hAnsi="Calibri" w:cs="Calibr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5B0099" w:rsidRPr="00AC5812" w14:paraId="598ABA0B" w14:textId="77777777" w:rsidTr="00746D89">
        <w:trPr>
          <w:jc w:val="center"/>
        </w:trPr>
        <w:tc>
          <w:tcPr>
            <w:tcW w:w="961" w:type="dxa"/>
          </w:tcPr>
          <w:p w14:paraId="558E67AB" w14:textId="77777777" w:rsidR="005B0099" w:rsidRPr="00AC5812" w:rsidRDefault="005B0099" w:rsidP="00746D89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C58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Ocena</w:t>
            </w:r>
            <w:proofErr w:type="spellEnd"/>
          </w:p>
        </w:tc>
        <w:tc>
          <w:tcPr>
            <w:tcW w:w="8878" w:type="dxa"/>
          </w:tcPr>
          <w:p w14:paraId="532BFCB6" w14:textId="77777777" w:rsidR="005B0099" w:rsidRPr="00AC5812" w:rsidRDefault="005B0099" w:rsidP="00746D89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C58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Kryterium</w:t>
            </w:r>
            <w:proofErr w:type="spellEnd"/>
            <w:r w:rsidRPr="00AC58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C58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oceny</w:t>
            </w:r>
            <w:proofErr w:type="spellEnd"/>
          </w:p>
        </w:tc>
      </w:tr>
      <w:tr w:rsidR="00AC5812" w:rsidRPr="00AC5812" w14:paraId="0F33E582" w14:textId="77777777" w:rsidTr="00746D89">
        <w:trPr>
          <w:jc w:val="center"/>
        </w:trPr>
        <w:tc>
          <w:tcPr>
            <w:tcW w:w="961" w:type="dxa"/>
          </w:tcPr>
          <w:p w14:paraId="3A100F5D" w14:textId="77777777" w:rsidR="00AC5812" w:rsidRPr="00AC5812" w:rsidRDefault="00AC5812" w:rsidP="00AC5812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52A34AF" w14:textId="67C2D766" w:rsidR="00AC5812" w:rsidRPr="00AC5812" w:rsidRDefault="00AC5812" w:rsidP="00AC5812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b w:val="0"/>
                <w:bCs w:val="0"/>
              </w:rPr>
              <w:t xml:space="preserve">od 50% za </w:t>
            </w:r>
            <w:proofErr w:type="spellStart"/>
            <w:r w:rsidRPr="00AC5812">
              <w:rPr>
                <w:rFonts w:ascii="Calibri" w:hAnsi="Calibri" w:cs="Calibri"/>
                <w:b w:val="0"/>
                <w:bCs w:val="0"/>
              </w:rPr>
              <w:t>pracę</w:t>
            </w:r>
            <w:proofErr w:type="spellEnd"/>
            <w:r w:rsidRPr="00AC5812">
              <w:rPr>
                <w:rFonts w:ascii="Calibri" w:hAnsi="Calibri" w:cs="Calibri"/>
                <w:b w:val="0"/>
                <w:bCs w:val="0"/>
              </w:rPr>
              <w:t xml:space="preserve"> </w:t>
            </w:r>
            <w:proofErr w:type="spellStart"/>
            <w:r w:rsidRPr="00AC5812">
              <w:rPr>
                <w:rFonts w:ascii="Calibri" w:hAnsi="Calibri" w:cs="Calibri"/>
                <w:b w:val="0"/>
                <w:bCs w:val="0"/>
              </w:rPr>
              <w:t>zaliczeniową</w:t>
            </w:r>
            <w:proofErr w:type="spellEnd"/>
          </w:p>
        </w:tc>
      </w:tr>
      <w:tr w:rsidR="00AC5812" w:rsidRPr="00AC5812" w14:paraId="0B9B0036" w14:textId="77777777" w:rsidTr="00746D89">
        <w:trPr>
          <w:jc w:val="center"/>
        </w:trPr>
        <w:tc>
          <w:tcPr>
            <w:tcW w:w="961" w:type="dxa"/>
          </w:tcPr>
          <w:p w14:paraId="54F86E16" w14:textId="77777777" w:rsidR="00AC5812" w:rsidRPr="00AC5812" w:rsidRDefault="00AC5812" w:rsidP="00AC5812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59A4353B" w14:textId="38CE599E" w:rsidR="00AC5812" w:rsidRPr="00AC5812" w:rsidRDefault="00AC5812" w:rsidP="00AC5812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b w:val="0"/>
                <w:bCs w:val="0"/>
              </w:rPr>
              <w:t xml:space="preserve">od 61% za </w:t>
            </w:r>
            <w:proofErr w:type="spellStart"/>
            <w:r w:rsidRPr="00AC5812">
              <w:rPr>
                <w:rFonts w:ascii="Calibri" w:hAnsi="Calibri" w:cs="Calibri"/>
                <w:b w:val="0"/>
                <w:bCs w:val="0"/>
              </w:rPr>
              <w:t>pracę</w:t>
            </w:r>
            <w:proofErr w:type="spellEnd"/>
            <w:r w:rsidRPr="00AC5812">
              <w:rPr>
                <w:rFonts w:ascii="Calibri" w:hAnsi="Calibri" w:cs="Calibri"/>
                <w:b w:val="0"/>
                <w:bCs w:val="0"/>
              </w:rPr>
              <w:t xml:space="preserve"> </w:t>
            </w:r>
            <w:proofErr w:type="spellStart"/>
            <w:r w:rsidRPr="00AC5812">
              <w:rPr>
                <w:rFonts w:ascii="Calibri" w:hAnsi="Calibri" w:cs="Calibri"/>
                <w:b w:val="0"/>
                <w:bCs w:val="0"/>
              </w:rPr>
              <w:t>zaliczeniową</w:t>
            </w:r>
            <w:proofErr w:type="spellEnd"/>
          </w:p>
        </w:tc>
      </w:tr>
      <w:tr w:rsidR="00AC5812" w:rsidRPr="00AC5812" w14:paraId="7A9EECAE" w14:textId="77777777" w:rsidTr="00746D89">
        <w:trPr>
          <w:jc w:val="center"/>
        </w:trPr>
        <w:tc>
          <w:tcPr>
            <w:tcW w:w="961" w:type="dxa"/>
          </w:tcPr>
          <w:p w14:paraId="5463E10C" w14:textId="77777777" w:rsidR="00AC5812" w:rsidRPr="00AC5812" w:rsidRDefault="00AC5812" w:rsidP="00AC5812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16BD6380" w14:textId="5F50DC03" w:rsidR="00AC5812" w:rsidRPr="00AC5812" w:rsidRDefault="00AC5812" w:rsidP="00AC5812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b w:val="0"/>
                <w:bCs w:val="0"/>
              </w:rPr>
              <w:t xml:space="preserve">od 71% za </w:t>
            </w:r>
            <w:proofErr w:type="spellStart"/>
            <w:r w:rsidRPr="00AC5812">
              <w:rPr>
                <w:rFonts w:ascii="Calibri" w:hAnsi="Calibri" w:cs="Calibri"/>
                <w:b w:val="0"/>
                <w:bCs w:val="0"/>
              </w:rPr>
              <w:t>pracę</w:t>
            </w:r>
            <w:proofErr w:type="spellEnd"/>
            <w:r w:rsidRPr="00AC5812">
              <w:rPr>
                <w:rFonts w:ascii="Calibri" w:hAnsi="Calibri" w:cs="Calibri"/>
                <w:b w:val="0"/>
                <w:bCs w:val="0"/>
              </w:rPr>
              <w:t xml:space="preserve"> </w:t>
            </w:r>
            <w:proofErr w:type="spellStart"/>
            <w:r w:rsidRPr="00AC5812">
              <w:rPr>
                <w:rFonts w:ascii="Calibri" w:hAnsi="Calibri" w:cs="Calibri"/>
                <w:b w:val="0"/>
                <w:bCs w:val="0"/>
              </w:rPr>
              <w:t>zaliczeniową</w:t>
            </w:r>
            <w:proofErr w:type="spellEnd"/>
          </w:p>
        </w:tc>
      </w:tr>
      <w:tr w:rsidR="00AC5812" w:rsidRPr="00AC5812" w14:paraId="46420DAE" w14:textId="77777777" w:rsidTr="00746D89">
        <w:trPr>
          <w:jc w:val="center"/>
        </w:trPr>
        <w:tc>
          <w:tcPr>
            <w:tcW w:w="961" w:type="dxa"/>
          </w:tcPr>
          <w:p w14:paraId="3DEABE7B" w14:textId="77777777" w:rsidR="00AC5812" w:rsidRPr="00AC5812" w:rsidRDefault="00AC5812" w:rsidP="00AC5812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719A447B" w14:textId="3C154238" w:rsidR="00AC5812" w:rsidRPr="00AC5812" w:rsidRDefault="00AC5812" w:rsidP="00AC5812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b w:val="0"/>
                <w:bCs w:val="0"/>
              </w:rPr>
              <w:t xml:space="preserve">od 81% za </w:t>
            </w:r>
            <w:proofErr w:type="spellStart"/>
            <w:r w:rsidRPr="00AC5812">
              <w:rPr>
                <w:rFonts w:ascii="Calibri" w:hAnsi="Calibri" w:cs="Calibri"/>
                <w:b w:val="0"/>
                <w:bCs w:val="0"/>
              </w:rPr>
              <w:t>pracę</w:t>
            </w:r>
            <w:proofErr w:type="spellEnd"/>
            <w:r w:rsidRPr="00AC5812">
              <w:rPr>
                <w:rFonts w:ascii="Calibri" w:hAnsi="Calibri" w:cs="Calibri"/>
                <w:b w:val="0"/>
                <w:bCs w:val="0"/>
              </w:rPr>
              <w:t xml:space="preserve"> </w:t>
            </w:r>
            <w:proofErr w:type="spellStart"/>
            <w:r w:rsidRPr="00AC5812">
              <w:rPr>
                <w:rFonts w:ascii="Calibri" w:hAnsi="Calibri" w:cs="Calibri"/>
                <w:b w:val="0"/>
                <w:bCs w:val="0"/>
              </w:rPr>
              <w:t>zaliczeniową</w:t>
            </w:r>
            <w:proofErr w:type="spellEnd"/>
          </w:p>
        </w:tc>
      </w:tr>
      <w:tr w:rsidR="00AC5812" w:rsidRPr="00AC5812" w14:paraId="207598A7" w14:textId="77777777" w:rsidTr="00746D89">
        <w:trPr>
          <w:jc w:val="center"/>
        </w:trPr>
        <w:tc>
          <w:tcPr>
            <w:tcW w:w="961" w:type="dxa"/>
          </w:tcPr>
          <w:p w14:paraId="6F13B4BC" w14:textId="77777777" w:rsidR="00AC5812" w:rsidRPr="00AC5812" w:rsidRDefault="00AC5812" w:rsidP="00AC5812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6209790B" w14:textId="169A4419" w:rsidR="00AC5812" w:rsidRPr="00AC5812" w:rsidRDefault="00AC5812" w:rsidP="00AC5812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b w:val="0"/>
                <w:bCs w:val="0"/>
              </w:rPr>
              <w:t xml:space="preserve">od 91% za </w:t>
            </w:r>
            <w:proofErr w:type="spellStart"/>
            <w:r w:rsidRPr="00AC5812">
              <w:rPr>
                <w:rFonts w:ascii="Calibri" w:hAnsi="Calibri" w:cs="Calibri"/>
                <w:b w:val="0"/>
                <w:bCs w:val="0"/>
              </w:rPr>
              <w:t>pracę</w:t>
            </w:r>
            <w:proofErr w:type="spellEnd"/>
            <w:r w:rsidRPr="00AC5812">
              <w:rPr>
                <w:rFonts w:ascii="Calibri" w:hAnsi="Calibri" w:cs="Calibri"/>
                <w:b w:val="0"/>
                <w:bCs w:val="0"/>
              </w:rPr>
              <w:t xml:space="preserve"> </w:t>
            </w:r>
            <w:proofErr w:type="spellStart"/>
            <w:r w:rsidRPr="00AC5812">
              <w:rPr>
                <w:rFonts w:ascii="Calibri" w:hAnsi="Calibri" w:cs="Calibri"/>
                <w:b w:val="0"/>
                <w:bCs w:val="0"/>
              </w:rPr>
              <w:t>zaliczeniową</w:t>
            </w:r>
            <w:proofErr w:type="spellEnd"/>
          </w:p>
        </w:tc>
      </w:tr>
    </w:tbl>
    <w:p w14:paraId="5A6E0998" w14:textId="77777777" w:rsidR="005B0099" w:rsidRPr="00AC5812" w:rsidRDefault="005B0099" w:rsidP="005B0099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AC5812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zajęć:</w:t>
      </w:r>
    </w:p>
    <w:p w14:paraId="4A72FEA2" w14:textId="77777777" w:rsidR="005B0099" w:rsidRPr="00AC5812" w:rsidRDefault="005B0099" w:rsidP="005B0099">
      <w:pPr>
        <w:pStyle w:val="TableParagraph"/>
        <w:spacing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AC5812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ĆWICZENIA (C) </w:t>
      </w:r>
      <w:r w:rsidRPr="00AC5812">
        <w:rPr>
          <w:rFonts w:ascii="Calibri" w:hAnsi="Calibri" w:cs="Calibr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5B0099" w:rsidRPr="00AC5812" w14:paraId="1A4B3467" w14:textId="77777777" w:rsidTr="00746D89">
        <w:trPr>
          <w:jc w:val="center"/>
        </w:trPr>
        <w:tc>
          <w:tcPr>
            <w:tcW w:w="953" w:type="dxa"/>
          </w:tcPr>
          <w:p w14:paraId="389F74B4" w14:textId="77777777" w:rsidR="005B0099" w:rsidRPr="00AC5812" w:rsidRDefault="005B0099" w:rsidP="00746D89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C58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Ocena</w:t>
            </w:r>
            <w:proofErr w:type="spellEnd"/>
          </w:p>
        </w:tc>
        <w:tc>
          <w:tcPr>
            <w:tcW w:w="8870" w:type="dxa"/>
          </w:tcPr>
          <w:p w14:paraId="584CEDCA" w14:textId="77777777" w:rsidR="005B0099" w:rsidRPr="00AC5812" w:rsidRDefault="005B0099" w:rsidP="00746D89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C58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Kryterium</w:t>
            </w:r>
            <w:proofErr w:type="spellEnd"/>
            <w:r w:rsidRPr="00AC58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C58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oceny</w:t>
            </w:r>
            <w:proofErr w:type="spellEnd"/>
          </w:p>
        </w:tc>
      </w:tr>
      <w:tr w:rsidR="00AC5812" w:rsidRPr="00AC5812" w14:paraId="7858E25F" w14:textId="77777777" w:rsidTr="00746D89">
        <w:trPr>
          <w:jc w:val="center"/>
        </w:trPr>
        <w:tc>
          <w:tcPr>
            <w:tcW w:w="953" w:type="dxa"/>
          </w:tcPr>
          <w:p w14:paraId="52261AF9" w14:textId="77777777" w:rsidR="00AC5812" w:rsidRPr="00AC5812" w:rsidRDefault="00AC5812" w:rsidP="00AC5812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1AE5AE35" w14:textId="73C28D5D" w:rsidR="00AC5812" w:rsidRPr="00F8676B" w:rsidRDefault="00AC5812" w:rsidP="00AC5812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  <w:lang w:val="pl-PL"/>
              </w:rPr>
            </w:pPr>
            <w:r w:rsidRPr="00F8676B">
              <w:rPr>
                <w:rFonts w:ascii="Calibri" w:hAnsi="Calibri" w:cs="Calibri"/>
                <w:b w:val="0"/>
                <w:bCs w:val="0"/>
                <w:sz w:val="21"/>
                <w:szCs w:val="21"/>
                <w:lang w:val="pl-PL"/>
              </w:rPr>
              <w:t>od 50% za projekt, pracę własną i w grupie</w:t>
            </w:r>
          </w:p>
        </w:tc>
      </w:tr>
      <w:tr w:rsidR="00AC5812" w:rsidRPr="00AC5812" w14:paraId="77548DEE" w14:textId="77777777" w:rsidTr="00746D89">
        <w:trPr>
          <w:jc w:val="center"/>
        </w:trPr>
        <w:tc>
          <w:tcPr>
            <w:tcW w:w="953" w:type="dxa"/>
          </w:tcPr>
          <w:p w14:paraId="04F13C6B" w14:textId="77777777" w:rsidR="00AC5812" w:rsidRPr="00AC5812" w:rsidRDefault="00AC5812" w:rsidP="00AC5812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35A7898C" w14:textId="09B60D6B" w:rsidR="00AC5812" w:rsidRPr="00F8676B" w:rsidRDefault="00AC5812" w:rsidP="00AC5812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  <w:lang w:val="pl-PL"/>
              </w:rPr>
            </w:pPr>
            <w:r w:rsidRPr="00F8676B">
              <w:rPr>
                <w:rFonts w:ascii="Calibri" w:hAnsi="Calibri" w:cs="Calibri"/>
                <w:b w:val="0"/>
                <w:bCs w:val="0"/>
                <w:sz w:val="21"/>
                <w:szCs w:val="21"/>
                <w:lang w:val="pl-PL"/>
              </w:rPr>
              <w:t>od 61% za projekt, pracę własną i w grupie</w:t>
            </w:r>
          </w:p>
        </w:tc>
      </w:tr>
      <w:tr w:rsidR="00AC5812" w:rsidRPr="00AC5812" w14:paraId="4FA6C422" w14:textId="77777777" w:rsidTr="00746D89">
        <w:trPr>
          <w:jc w:val="center"/>
        </w:trPr>
        <w:tc>
          <w:tcPr>
            <w:tcW w:w="953" w:type="dxa"/>
          </w:tcPr>
          <w:p w14:paraId="01D5EE02" w14:textId="77777777" w:rsidR="00AC5812" w:rsidRPr="00AC5812" w:rsidRDefault="00AC5812" w:rsidP="00AC5812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071870A9" w14:textId="282D7340" w:rsidR="00AC5812" w:rsidRPr="00F8676B" w:rsidRDefault="00AC5812" w:rsidP="00AC5812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  <w:lang w:val="pl-PL"/>
              </w:rPr>
            </w:pPr>
            <w:r w:rsidRPr="00F8676B">
              <w:rPr>
                <w:rFonts w:ascii="Calibri" w:hAnsi="Calibri" w:cs="Calibri"/>
                <w:b w:val="0"/>
                <w:bCs w:val="0"/>
                <w:sz w:val="21"/>
                <w:szCs w:val="21"/>
                <w:lang w:val="pl-PL"/>
              </w:rPr>
              <w:t>od 71% za projekt, pracę własną i w grupie</w:t>
            </w:r>
          </w:p>
        </w:tc>
      </w:tr>
      <w:tr w:rsidR="00AC5812" w:rsidRPr="00AC5812" w14:paraId="49849517" w14:textId="77777777" w:rsidTr="00746D89">
        <w:trPr>
          <w:jc w:val="center"/>
        </w:trPr>
        <w:tc>
          <w:tcPr>
            <w:tcW w:w="953" w:type="dxa"/>
          </w:tcPr>
          <w:p w14:paraId="4BBF3AC9" w14:textId="77777777" w:rsidR="00AC5812" w:rsidRPr="00AC5812" w:rsidRDefault="00AC5812" w:rsidP="00AC5812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023F17E6" w14:textId="72AB2C9F" w:rsidR="00AC5812" w:rsidRPr="00F8676B" w:rsidRDefault="00AC5812" w:rsidP="00AC5812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  <w:lang w:val="pl-PL"/>
              </w:rPr>
            </w:pPr>
            <w:r w:rsidRPr="00F8676B">
              <w:rPr>
                <w:rFonts w:ascii="Calibri" w:hAnsi="Calibri" w:cs="Calibri"/>
                <w:b w:val="0"/>
                <w:bCs w:val="0"/>
                <w:sz w:val="21"/>
                <w:szCs w:val="21"/>
                <w:lang w:val="pl-PL"/>
              </w:rPr>
              <w:t>od 81% za projekt, pracę własną i w grupie</w:t>
            </w:r>
          </w:p>
        </w:tc>
      </w:tr>
      <w:tr w:rsidR="00AC5812" w:rsidRPr="00AC5812" w14:paraId="416F8AE2" w14:textId="77777777" w:rsidTr="00746D89">
        <w:trPr>
          <w:jc w:val="center"/>
        </w:trPr>
        <w:tc>
          <w:tcPr>
            <w:tcW w:w="953" w:type="dxa"/>
          </w:tcPr>
          <w:p w14:paraId="7E587895" w14:textId="77777777" w:rsidR="00AC5812" w:rsidRPr="00AC5812" w:rsidRDefault="00AC5812" w:rsidP="00AC5812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2316EC2F" w14:textId="2BDBCFD1" w:rsidR="00AC5812" w:rsidRPr="00F8676B" w:rsidRDefault="00AC5812" w:rsidP="00AC5812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  <w:lang w:val="pl-PL"/>
              </w:rPr>
            </w:pPr>
            <w:r w:rsidRPr="00F8676B">
              <w:rPr>
                <w:rFonts w:ascii="Calibri" w:hAnsi="Calibri" w:cs="Calibri"/>
                <w:b w:val="0"/>
                <w:bCs w:val="0"/>
                <w:sz w:val="21"/>
                <w:szCs w:val="21"/>
                <w:lang w:val="pl-PL"/>
              </w:rPr>
              <w:t>od 91% za projekt, pracę własną i w grupie</w:t>
            </w:r>
          </w:p>
        </w:tc>
      </w:tr>
    </w:tbl>
    <w:p w14:paraId="771FF6DA" w14:textId="77777777" w:rsidR="005B0099" w:rsidRPr="00AC5812" w:rsidRDefault="005B0099" w:rsidP="005B0099">
      <w:pPr>
        <w:pStyle w:val="Nagwek2"/>
        <w:spacing w:before="24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AC5812">
        <w:rPr>
          <w:rFonts w:ascii="Calibri" w:hAnsi="Calibri" w:cs="Calibri"/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5B0099" w:rsidRPr="00AC5812" w14:paraId="3FA71302" w14:textId="77777777" w:rsidTr="00746D89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F71E" w14:textId="77777777" w:rsidR="005B0099" w:rsidRPr="00AC5812" w:rsidRDefault="005B0099" w:rsidP="00746D89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6A0DFF5B" w14:textId="77777777" w:rsidR="005B0099" w:rsidRPr="00AC5812" w:rsidRDefault="005B0099" w:rsidP="00746D89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360A2E82" w14:textId="77777777" w:rsidR="005B0099" w:rsidRPr="00AC5812" w:rsidRDefault="005B0099" w:rsidP="00746D89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58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AC5812" w:rsidRPr="00AC5812" w14:paraId="0E615BB2" w14:textId="77777777" w:rsidTr="00746D89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7910F25" w14:textId="77777777" w:rsidR="00AC5812" w:rsidRPr="00F8676B" w:rsidRDefault="00AC5812" w:rsidP="00AC5812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  <w:r w:rsidRPr="00F8676B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pl-PL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FEA2A1" w14:textId="0846D74C" w:rsidR="00AC5812" w:rsidRPr="00C02515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02515">
              <w:rPr>
                <w:rFonts w:ascii="Calibri" w:hAnsi="Calibri" w:cs="Calibri"/>
                <w:b/>
                <w:sz w:val="20"/>
                <w:szCs w:val="20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DB1F06D" w14:textId="20BE3D67" w:rsidR="00AC5812" w:rsidRPr="00C02515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02515">
              <w:rPr>
                <w:rFonts w:ascii="Calibri" w:hAnsi="Calibri" w:cs="Calibri"/>
                <w:b/>
                <w:sz w:val="20"/>
                <w:szCs w:val="20"/>
              </w:rPr>
              <w:t>20</w:t>
            </w:r>
          </w:p>
        </w:tc>
      </w:tr>
      <w:tr w:rsidR="00AC5812" w:rsidRPr="00AC5812" w14:paraId="65CF38AF" w14:textId="77777777" w:rsidTr="00746D89">
        <w:trPr>
          <w:trHeight w:val="285"/>
          <w:jc w:val="center"/>
        </w:trPr>
        <w:tc>
          <w:tcPr>
            <w:tcW w:w="5499" w:type="dxa"/>
          </w:tcPr>
          <w:p w14:paraId="480763D3" w14:textId="77777777" w:rsidR="00AC5812" w:rsidRPr="00C02515" w:rsidRDefault="00AC5812" w:rsidP="00AC5812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0251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5E8D7D47" w14:textId="3D465423" w:rsidR="00AC5812" w:rsidRPr="00C02515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02515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173" w:type="dxa"/>
            <w:vAlign w:val="center"/>
          </w:tcPr>
          <w:p w14:paraId="750BEEA5" w14:textId="4E1693A3" w:rsidR="00AC5812" w:rsidRPr="00C02515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02515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AC5812" w:rsidRPr="00AC5812" w14:paraId="20E5B840" w14:textId="77777777" w:rsidTr="00746D89">
        <w:trPr>
          <w:trHeight w:val="282"/>
          <w:jc w:val="center"/>
        </w:trPr>
        <w:tc>
          <w:tcPr>
            <w:tcW w:w="5499" w:type="dxa"/>
          </w:tcPr>
          <w:p w14:paraId="59BE7E72" w14:textId="77777777" w:rsidR="00AC5812" w:rsidRPr="00F8676B" w:rsidRDefault="00AC5812" w:rsidP="00AC5812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</w:pPr>
            <w:r w:rsidRPr="00F8676B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7C05B254" w14:textId="532AB4A6" w:rsidR="00AC5812" w:rsidRPr="00C02515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02515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173" w:type="dxa"/>
            <w:vAlign w:val="center"/>
          </w:tcPr>
          <w:p w14:paraId="01973555" w14:textId="28611561" w:rsidR="00AC5812" w:rsidRPr="00C02515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02515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AC5812" w:rsidRPr="00AC5812" w14:paraId="2B6B4F73" w14:textId="77777777" w:rsidTr="00746D89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61D8CB4" w14:textId="77777777" w:rsidR="00AC5812" w:rsidRPr="00F8676B" w:rsidRDefault="00AC5812" w:rsidP="00AC5812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  <w:r w:rsidRPr="00F8676B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pl-PL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6ABB06E" w14:textId="2F7DF23F" w:rsidR="00AC5812" w:rsidRPr="00C02515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02515">
              <w:rPr>
                <w:rFonts w:ascii="Calibri" w:hAnsi="Calibri" w:cs="Calibri"/>
                <w:b/>
                <w:sz w:val="20"/>
                <w:szCs w:val="20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39C3A09" w14:textId="0DC323B8" w:rsidR="00AC5812" w:rsidRPr="00C02515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02515">
              <w:rPr>
                <w:rFonts w:ascii="Calibri" w:hAnsi="Calibri" w:cs="Calibri"/>
                <w:b/>
                <w:sz w:val="20"/>
                <w:szCs w:val="20"/>
              </w:rPr>
              <w:t>30</w:t>
            </w:r>
          </w:p>
        </w:tc>
      </w:tr>
      <w:tr w:rsidR="00AC5812" w:rsidRPr="00AC5812" w14:paraId="1FEA177B" w14:textId="77777777" w:rsidTr="00746D89">
        <w:trPr>
          <w:trHeight w:val="282"/>
          <w:jc w:val="center"/>
        </w:trPr>
        <w:tc>
          <w:tcPr>
            <w:tcW w:w="5499" w:type="dxa"/>
          </w:tcPr>
          <w:p w14:paraId="4ED3C2FF" w14:textId="77777777" w:rsidR="00AC5812" w:rsidRPr="00C02515" w:rsidRDefault="00AC5812" w:rsidP="00AC5812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0251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2CEC90C5" w14:textId="75FB9BE8" w:rsidR="00AC5812" w:rsidRPr="00C02515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0251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173" w:type="dxa"/>
            <w:vAlign w:val="center"/>
          </w:tcPr>
          <w:p w14:paraId="0A7AB122" w14:textId="725C5FBB" w:rsidR="00AC5812" w:rsidRPr="00C02515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0251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AC5812" w:rsidRPr="00AC5812" w14:paraId="4BA39B01" w14:textId="77777777" w:rsidTr="00746D89">
        <w:trPr>
          <w:trHeight w:val="285"/>
          <w:jc w:val="center"/>
        </w:trPr>
        <w:tc>
          <w:tcPr>
            <w:tcW w:w="5499" w:type="dxa"/>
          </w:tcPr>
          <w:p w14:paraId="72939103" w14:textId="77777777" w:rsidR="00AC5812" w:rsidRPr="00F8676B" w:rsidRDefault="00AC5812" w:rsidP="00AC5812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</w:pPr>
            <w:r w:rsidRPr="00F8676B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222F1D4C" w14:textId="4DE68D9E" w:rsidR="00AC5812" w:rsidRPr="00C02515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0251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173" w:type="dxa"/>
            <w:vAlign w:val="center"/>
          </w:tcPr>
          <w:p w14:paraId="0483B42B" w14:textId="6A8A37DC" w:rsidR="00AC5812" w:rsidRPr="00C02515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0251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AC5812" w:rsidRPr="00AC5812" w14:paraId="6AFC9EE7" w14:textId="77777777" w:rsidTr="00746D89">
        <w:trPr>
          <w:trHeight w:val="285"/>
          <w:jc w:val="center"/>
        </w:trPr>
        <w:tc>
          <w:tcPr>
            <w:tcW w:w="5499" w:type="dxa"/>
          </w:tcPr>
          <w:p w14:paraId="1BE6B3CB" w14:textId="3A10AD4C" w:rsidR="00AC5812" w:rsidRPr="00F8676B" w:rsidRDefault="00AC5812" w:rsidP="00AC5812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</w:pPr>
            <w:r w:rsidRPr="00F8676B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  <w:t xml:space="preserve">Zebranie materiałów do </w:t>
            </w:r>
            <w:r w:rsidR="00C02515" w:rsidRPr="00F8676B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  <w:t xml:space="preserve">prjektu I </w:t>
            </w:r>
            <w:r w:rsidRPr="00F8676B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  <w:t>pr</w:t>
            </w:r>
            <w:r w:rsidR="00C02515" w:rsidRPr="00F8676B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  <w:t>acy zaliczniowej</w:t>
            </w:r>
          </w:p>
        </w:tc>
        <w:tc>
          <w:tcPr>
            <w:tcW w:w="2172" w:type="dxa"/>
            <w:vAlign w:val="center"/>
          </w:tcPr>
          <w:p w14:paraId="7C8C2099" w14:textId="538DE94F" w:rsidR="00AC5812" w:rsidRPr="00C02515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0251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173" w:type="dxa"/>
            <w:vAlign w:val="center"/>
          </w:tcPr>
          <w:p w14:paraId="26CB9415" w14:textId="2A36F6E9" w:rsidR="00AC5812" w:rsidRPr="00C02515" w:rsidRDefault="00C02515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02515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AC5812" w:rsidRPr="00AC5812" w14:paraId="73BD7F8A" w14:textId="77777777" w:rsidTr="00746D89">
        <w:trPr>
          <w:trHeight w:val="282"/>
          <w:jc w:val="center"/>
        </w:trPr>
        <w:tc>
          <w:tcPr>
            <w:tcW w:w="5499" w:type="dxa"/>
          </w:tcPr>
          <w:p w14:paraId="7868E360" w14:textId="37E4806D" w:rsidR="00AC5812" w:rsidRPr="00F8676B" w:rsidRDefault="00AC5812" w:rsidP="00AC5812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</w:pPr>
            <w:r w:rsidRPr="00F8676B">
              <w:rPr>
                <w:rFonts w:ascii="Calibri" w:hAnsi="Calibri" w:cs="Calibri"/>
                <w:sz w:val="20"/>
                <w:szCs w:val="20"/>
                <w:lang w:val="pl-PL"/>
              </w:rPr>
              <w:t>Przygotowanie do sprawdzianu wiedzy na ćwiczeniach</w:t>
            </w:r>
          </w:p>
        </w:tc>
        <w:tc>
          <w:tcPr>
            <w:tcW w:w="2172" w:type="dxa"/>
            <w:vAlign w:val="center"/>
          </w:tcPr>
          <w:p w14:paraId="6AE7C372" w14:textId="539EE152" w:rsidR="00AC5812" w:rsidRPr="00C02515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0251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173" w:type="dxa"/>
            <w:vAlign w:val="center"/>
          </w:tcPr>
          <w:p w14:paraId="5841EA11" w14:textId="1136F0AA" w:rsidR="00AC5812" w:rsidRPr="00C02515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02515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AC5812" w:rsidRPr="00AC5812" w14:paraId="0F426B76" w14:textId="77777777" w:rsidTr="00746D89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03E4155" w14:textId="77777777" w:rsidR="00AC5812" w:rsidRPr="00C02515" w:rsidRDefault="00AC5812" w:rsidP="00AC5812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0251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F5D2124" w14:textId="05B3B321" w:rsidR="00AC5812" w:rsidRPr="00C02515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02515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2CD0B98" w14:textId="59EBBBE6" w:rsidR="00AC5812" w:rsidRPr="00C02515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02515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</w:tr>
      <w:tr w:rsidR="00AC5812" w:rsidRPr="00AC5812" w14:paraId="66E18258" w14:textId="77777777" w:rsidTr="00746D89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2214BEA" w14:textId="77777777" w:rsidR="00AC5812" w:rsidRPr="00F8676B" w:rsidRDefault="00AC5812" w:rsidP="00AC5812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F8676B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26A0368" w14:textId="687D2FAF" w:rsidR="00AC5812" w:rsidRPr="00C02515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02515"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8119DDA" w14:textId="18021BB2" w:rsidR="00AC5812" w:rsidRPr="00C02515" w:rsidRDefault="00AC5812" w:rsidP="00AC5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02515"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</w:tr>
    </w:tbl>
    <w:p w14:paraId="7452551D" w14:textId="77777777" w:rsidR="005B0099" w:rsidRPr="00AC5812" w:rsidRDefault="005B0099" w:rsidP="005B0099">
      <w:pPr>
        <w:spacing w:before="360" w:after="120" w:line="276" w:lineRule="auto"/>
        <w:ind w:left="255"/>
        <w:rPr>
          <w:rFonts w:ascii="Calibri" w:hAnsi="Calibri" w:cs="Calibri"/>
          <w:b/>
          <w:iCs/>
          <w:color w:val="000000" w:themeColor="text1"/>
          <w:sz w:val="20"/>
          <w:szCs w:val="20"/>
        </w:rPr>
      </w:pPr>
      <w:r w:rsidRPr="00AC5812">
        <w:rPr>
          <w:rFonts w:ascii="Calibri" w:hAnsi="Calibri" w:cs="Calibri"/>
          <w:b/>
          <w:iCs/>
          <w:color w:val="000000" w:themeColor="text1"/>
          <w:sz w:val="20"/>
          <w:szCs w:val="20"/>
        </w:rPr>
        <w:t>*niepotrzebne usunąć</w:t>
      </w:r>
    </w:p>
    <w:p w14:paraId="15983000" w14:textId="77777777" w:rsidR="005B0099" w:rsidRPr="00AC5812" w:rsidRDefault="005B0099" w:rsidP="005B0099">
      <w:pPr>
        <w:spacing w:before="480" w:after="360" w:line="276" w:lineRule="auto"/>
        <w:jc w:val="center"/>
        <w:rPr>
          <w:rFonts w:ascii="Calibri" w:hAnsi="Calibri" w:cs="Calibri"/>
          <w:iCs/>
          <w:color w:val="000000" w:themeColor="text1"/>
          <w:sz w:val="21"/>
          <w:szCs w:val="21"/>
        </w:rPr>
      </w:pPr>
      <w:r w:rsidRPr="00AC5812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Przyjmuję do realizacji </w:t>
      </w:r>
      <w:r w:rsidRPr="00AC5812">
        <w:rPr>
          <w:rFonts w:ascii="Calibri" w:hAnsi="Calibri" w:cs="Calibri"/>
          <w:iCs/>
          <w:color w:val="000000" w:themeColor="text1"/>
          <w:sz w:val="20"/>
          <w:szCs w:val="20"/>
        </w:rPr>
        <w:t>(data i czytelne podpisy osób prowadzących przedmiot (zajęcia) w danym roku akademickim)</w:t>
      </w:r>
    </w:p>
    <w:p w14:paraId="0A762A39" w14:textId="77777777" w:rsidR="005B0099" w:rsidRPr="00AC5812" w:rsidRDefault="005B0099" w:rsidP="005B0099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="Calibri" w:hAnsi="Calibri" w:cs="Calibri"/>
          <w:iCs/>
          <w:sz w:val="21"/>
          <w:szCs w:val="21"/>
        </w:rPr>
      </w:pPr>
      <w:r w:rsidRPr="00AC5812">
        <w:rPr>
          <w:rFonts w:ascii="Calibri" w:hAnsi="Calibri" w:cs="Calibr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AC5812">
        <w:rPr>
          <w:rFonts w:ascii="Calibri" w:hAnsi="Calibri" w:cs="Calibri"/>
          <w:iCs/>
          <w:sz w:val="21"/>
          <w:szCs w:val="21"/>
        </w:rPr>
        <w:t>…………………..</w:t>
      </w:r>
    </w:p>
    <w:p w14:paraId="7F47E7F5" w14:textId="77777777" w:rsidR="009C1951" w:rsidRPr="00AC5812" w:rsidRDefault="009C1951">
      <w:pPr>
        <w:rPr>
          <w:rFonts w:ascii="Calibri" w:hAnsi="Calibri" w:cs="Calibri"/>
        </w:rPr>
      </w:pPr>
    </w:p>
    <w:sectPr w:rsidR="009C1951" w:rsidRPr="00AC5812" w:rsidSect="005B0099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47287DC1"/>
    <w:multiLevelType w:val="hybridMultilevel"/>
    <w:tmpl w:val="7040B0CE"/>
    <w:lvl w:ilvl="0" w:tplc="8A64C21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7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5BEF2970"/>
    <w:multiLevelType w:val="hybridMultilevel"/>
    <w:tmpl w:val="ED0EE9B8"/>
    <w:lvl w:ilvl="0" w:tplc="8A64C21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 w15:restartNumberingAfterBreak="0">
    <w:nsid w:val="679341DC"/>
    <w:multiLevelType w:val="hybridMultilevel"/>
    <w:tmpl w:val="8D660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6B403CB5"/>
    <w:multiLevelType w:val="multilevel"/>
    <w:tmpl w:val="6AD02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BF47AE"/>
    <w:multiLevelType w:val="hybridMultilevel"/>
    <w:tmpl w:val="1FFC6F6A"/>
    <w:lvl w:ilvl="0" w:tplc="041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7DA44324"/>
    <w:multiLevelType w:val="hybridMultilevel"/>
    <w:tmpl w:val="ED0EE9B8"/>
    <w:lvl w:ilvl="0" w:tplc="FFFFFFFF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766383">
    <w:abstractNumId w:val="6"/>
  </w:num>
  <w:num w:numId="2" w16cid:durableId="1443724675">
    <w:abstractNumId w:val="7"/>
  </w:num>
  <w:num w:numId="3" w16cid:durableId="26026909">
    <w:abstractNumId w:val="15"/>
  </w:num>
  <w:num w:numId="4" w16cid:durableId="241456231">
    <w:abstractNumId w:val="2"/>
  </w:num>
  <w:num w:numId="5" w16cid:durableId="1594127586">
    <w:abstractNumId w:val="9"/>
  </w:num>
  <w:num w:numId="6" w16cid:durableId="486363350">
    <w:abstractNumId w:val="14"/>
  </w:num>
  <w:num w:numId="7" w16cid:durableId="1811939460">
    <w:abstractNumId w:val="11"/>
  </w:num>
  <w:num w:numId="8" w16cid:durableId="337974734">
    <w:abstractNumId w:val="4"/>
  </w:num>
  <w:num w:numId="9" w16cid:durableId="1035735083">
    <w:abstractNumId w:val="1"/>
  </w:num>
  <w:num w:numId="10" w16cid:durableId="1984236075">
    <w:abstractNumId w:val="3"/>
  </w:num>
  <w:num w:numId="11" w16cid:durableId="142279566">
    <w:abstractNumId w:val="0"/>
  </w:num>
  <w:num w:numId="12" w16cid:durableId="1685092706">
    <w:abstractNumId w:val="12"/>
  </w:num>
  <w:num w:numId="13" w16cid:durableId="923613553">
    <w:abstractNumId w:val="10"/>
  </w:num>
  <w:num w:numId="14" w16cid:durableId="1046951492">
    <w:abstractNumId w:val="13"/>
  </w:num>
  <w:num w:numId="15" w16cid:durableId="809321047">
    <w:abstractNumId w:val="5"/>
  </w:num>
  <w:num w:numId="16" w16cid:durableId="840462352">
    <w:abstractNumId w:val="8"/>
  </w:num>
  <w:num w:numId="17" w16cid:durableId="18342505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99"/>
    <w:rsid w:val="002722CA"/>
    <w:rsid w:val="003E5EFF"/>
    <w:rsid w:val="0046715D"/>
    <w:rsid w:val="005B0099"/>
    <w:rsid w:val="008815E3"/>
    <w:rsid w:val="009C1951"/>
    <w:rsid w:val="00AC5812"/>
    <w:rsid w:val="00B325C8"/>
    <w:rsid w:val="00C02515"/>
    <w:rsid w:val="00C474E4"/>
    <w:rsid w:val="00F8676B"/>
    <w:rsid w:val="00FF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9A507"/>
  <w15:chartTrackingRefBased/>
  <w15:docId w15:val="{EA19C31C-586B-2C41-B4C5-93A843FD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099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0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0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0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0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0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00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00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00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00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0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B0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B0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00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00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00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00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00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00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00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0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00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0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00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00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00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00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0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00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009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B0099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B0099"/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B0099"/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pl-PL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5B0099"/>
  </w:style>
  <w:style w:type="table" w:styleId="Tabela-Siatka">
    <w:name w:val="Table Grid"/>
    <w:basedOn w:val="Standardowy"/>
    <w:uiPriority w:val="39"/>
    <w:rsid w:val="005B0099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agwek3"/>
    <w:link w:val="Styl1Znak"/>
    <w:qFormat/>
    <w:rsid w:val="005B0099"/>
    <w:pPr>
      <w:spacing w:before="40" w:after="0"/>
    </w:pPr>
    <w:rPr>
      <w:rFonts w:ascii="Calibri" w:hAnsi="Calibri"/>
      <w:i/>
      <w:color w:val="0A2F40" w:themeColor="accent1" w:themeShade="7F"/>
    </w:rPr>
  </w:style>
  <w:style w:type="character" w:customStyle="1" w:styleId="Styl1Znak">
    <w:name w:val="Styl1 Znak"/>
    <w:basedOn w:val="Nagwek3Znak"/>
    <w:link w:val="Styl1"/>
    <w:rsid w:val="005B0099"/>
    <w:rPr>
      <w:rFonts w:ascii="Calibri" w:eastAsiaTheme="majorEastAsia" w:hAnsi="Calibri" w:cstheme="majorBidi"/>
      <w:i/>
      <w:color w:val="0A2F40" w:themeColor="accent1" w:themeShade="7F"/>
      <w:kern w:val="0"/>
      <w:sz w:val="28"/>
      <w:szCs w:val="28"/>
      <w:lang w:eastAsia="pl-PL" w:bidi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325C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Pogrubienie">
    <w:name w:val="Strong"/>
    <w:basedOn w:val="Domylnaczcionkaakapitu"/>
    <w:uiPriority w:val="22"/>
    <w:qFormat/>
    <w:rsid w:val="00B325C8"/>
    <w:rPr>
      <w:b/>
      <w:bCs/>
    </w:rPr>
  </w:style>
  <w:style w:type="character" w:styleId="Uwydatnienie">
    <w:name w:val="Emphasis"/>
    <w:basedOn w:val="Domylnaczcionkaakapitu"/>
    <w:uiPriority w:val="20"/>
    <w:qFormat/>
    <w:rsid w:val="00FF23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1255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Jopkiewicz</dc:creator>
  <cp:keywords/>
  <dc:description/>
  <cp:lastModifiedBy>Anna Przygoda</cp:lastModifiedBy>
  <cp:revision>3</cp:revision>
  <dcterms:created xsi:type="dcterms:W3CDTF">2026-02-01T19:56:00Z</dcterms:created>
  <dcterms:modified xsi:type="dcterms:W3CDTF">2026-04-07T11:08:00Z</dcterms:modified>
</cp:coreProperties>
</file>