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E7C7" w14:textId="77777777" w:rsidR="0009438A" w:rsidRDefault="0009438A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A849290" w14:textId="77777777" w:rsidR="0009438A" w:rsidRDefault="00520B1F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3AF76CEA" w14:textId="77777777" w:rsidR="0009438A" w:rsidRDefault="00520B1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iCs/>
          <w:color w:val="000000" w:themeColor="text1"/>
          <w:sz w:val="24"/>
          <w:szCs w:val="24"/>
        </w:rPr>
        <w:t>0388.3.PED2.F.ZSOD</w:t>
      </w:r>
    </w:p>
    <w:p w14:paraId="411A153D" w14:textId="77777777" w:rsidR="0009438A" w:rsidRDefault="0009438A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0ADA2E6" w14:textId="77777777" w:rsidR="0009438A" w:rsidRDefault="00520B1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 w:cs="Times New Roman"/>
          <w:b/>
          <w:bCs/>
          <w:color w:val="000000" w:themeColor="text1"/>
        </w:rPr>
        <w:t>Zastępczy system opieki nad dzieckiem</w:t>
      </w:r>
    </w:p>
    <w:p w14:paraId="404F0DF2" w14:textId="77777777" w:rsidR="0009438A" w:rsidRDefault="00520B1F">
      <w:pPr>
        <w:pStyle w:val="Styl1"/>
        <w:spacing w:line="276" w:lineRule="auto"/>
        <w:ind w:firstLine="426"/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Child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foster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care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system</w:t>
      </w:r>
    </w:p>
    <w:p w14:paraId="33D6E630" w14:textId="77777777" w:rsidR="0009438A" w:rsidRDefault="00520B1F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09438A" w14:paraId="65A1BF23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125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CE2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09438A" w14:paraId="334270EA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9748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5868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09438A" w14:paraId="2C7152DA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066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9627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drugiego stopnia</w:t>
            </w:r>
          </w:p>
        </w:tc>
      </w:tr>
      <w:tr w:rsidR="0009438A" w14:paraId="492869ED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244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F9A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09438A" w14:paraId="01E3CA28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0FD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4639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 hab. Paulina Forma, prof. UJK</w:t>
            </w:r>
          </w:p>
        </w:tc>
      </w:tr>
      <w:tr w:rsidR="0009438A" w14:paraId="041EB8A2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2505" w14:textId="77777777" w:rsidR="0009438A" w:rsidRDefault="00520B1F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50C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color w:val="000000" w:themeColor="text1"/>
                <w:sz w:val="21"/>
                <w:szCs w:val="21"/>
              </w:rPr>
              <w:t>paulina.forma@ujk.edu.pl</w:t>
            </w:r>
          </w:p>
        </w:tc>
      </w:tr>
    </w:tbl>
    <w:p w14:paraId="299DC5F7" w14:textId="77777777" w:rsidR="0009438A" w:rsidRDefault="00520B1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09438A" w14:paraId="1DA045C9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787" w14:textId="77777777" w:rsidR="0009438A" w:rsidRDefault="00520B1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4DF" w14:textId="77777777" w:rsidR="0009438A" w:rsidRDefault="00520B1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09438A" w14:paraId="34AFE5FC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165" w14:textId="77777777" w:rsidR="0009438A" w:rsidRDefault="00520B1F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D35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 wiadomości z zakresu pedagogiki opiekuńczej, pedagogiki społecznej, </w:t>
            </w:r>
          </w:p>
          <w:p w14:paraId="5864F8F6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socjologii, psychologii</w:t>
            </w:r>
          </w:p>
        </w:tc>
      </w:tr>
    </w:tbl>
    <w:p w14:paraId="5B16CE9C" w14:textId="77777777" w:rsidR="0009438A" w:rsidRDefault="00520B1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09438A" w14:paraId="385A8C25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1D40" w14:textId="77777777" w:rsidR="0009438A" w:rsidRDefault="00520B1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D46" w14:textId="77777777" w:rsidR="0009438A" w:rsidRDefault="00520B1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  <w:t>wykłady, ćwiczenia</w:t>
            </w:r>
          </w:p>
        </w:tc>
      </w:tr>
      <w:tr w:rsidR="0009438A" w14:paraId="276AE061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28A2" w14:textId="77777777" w:rsidR="0009438A" w:rsidRDefault="00520B1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8361" w14:textId="77777777" w:rsidR="0009438A" w:rsidRDefault="00520B1F">
            <w:pPr>
              <w:pStyle w:val="Bodytext31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/>
                <w:b/>
                <w:iCs/>
                <w:color w:val="000000" w:themeColor="text1"/>
              </w:rPr>
              <w:t xml:space="preserve">  </w:t>
            </w:r>
            <w:r>
              <w:rPr>
                <w:rFonts w:ascii="Calibri" w:hAnsi="Calibri" w:cstheme="minorHAnsi"/>
                <w:iCs/>
                <w:color w:val="000000" w:themeColor="text1"/>
              </w:rPr>
              <w:t>zajęcia tradycyjne w pomieszczeniu dydaktycznym UJK/</w:t>
            </w:r>
            <w:r>
              <w:rPr>
                <w:rFonts w:ascii="Calibri" w:hAnsi="Calibri" w:cstheme="minorHAnsi"/>
                <w:iCs/>
                <w:color w:val="000000" w:themeColor="text1"/>
                <w:lang w:val="pl"/>
              </w:rPr>
              <w:t>instytucje opiekuńczo-wychowawcze wspierające i zastępujące rodzinę</w:t>
            </w:r>
          </w:p>
        </w:tc>
      </w:tr>
      <w:tr w:rsidR="0009438A" w14:paraId="51E04871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AF4C" w14:textId="77777777" w:rsidR="0009438A" w:rsidRDefault="00520B1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A13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Zaliczenie z oceną, zaliczenie</w:t>
            </w:r>
          </w:p>
        </w:tc>
      </w:tr>
      <w:tr w:rsidR="0009438A" w14:paraId="482E7CB3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F58A" w14:textId="77777777" w:rsidR="0009438A" w:rsidRDefault="00520B1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647B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W- wykład informacyjny, wykład konwersatoryjny, film, projekcja multimedialna,  </w:t>
            </w:r>
          </w:p>
          <w:p w14:paraId="5252A91C" w14:textId="77777777" w:rsidR="0009438A" w:rsidRDefault="00520B1F">
            <w:pPr>
              <w:pStyle w:val="NormalnyWeb"/>
              <w:spacing w:before="0" w:after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C- metoda przypadków, dyskusja, film, projekcja multimedialna,</w:t>
            </w:r>
          </w:p>
        </w:tc>
      </w:tr>
      <w:tr w:rsidR="0009438A" w14:paraId="0F6299A3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BD96" w14:textId="77777777" w:rsidR="0009438A" w:rsidRDefault="00520B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62C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Węgierski Z., Opieka nad dzieckiem osieroconym. Teoria i praktyka, Toruń 2006.</w:t>
            </w:r>
          </w:p>
          <w:p w14:paraId="5359A84A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Matejek J., Rodzinna piecza zastępcza. Teoretyczne aspekty funkcjonowania rodzin zastępczych, Kraków 2020.</w:t>
            </w:r>
          </w:p>
          <w:p w14:paraId="319A04B6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Ustawa o wspieraniu rodziny i systemie pieczy zastępczej, Dz. U. 2011, nr 149, poz. 887.</w:t>
            </w:r>
          </w:p>
          <w:p w14:paraId="7CB38E2F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Rozporządzenie Ministra Pracy i Polityki Społecznej z dnia 22 grudnia 2011 roku w sprawie instytucjonalnej pieczy zastępczej, Dz. U. 2011, nr 292, poz. 1720.</w:t>
            </w:r>
          </w:p>
        </w:tc>
      </w:tr>
      <w:tr w:rsidR="0009438A" w14:paraId="5D3FADA6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BFBB" w14:textId="77777777" w:rsidR="0009438A" w:rsidRDefault="00520B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47A6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Badora S., Zięba-Kołodziej B., Rodziny zastępcze w lokalnym systemie pomocy społecznej, Tarnobrzeg 2015.</w:t>
            </w:r>
          </w:p>
          <w:p w14:paraId="107D4F33" w14:textId="77777777" w:rsidR="0009438A" w:rsidRDefault="00520B1F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Kowalski W., Wioski Dziecięce SOS w systemie opieki zastępczej w Polsce, Lublin 2011.</w:t>
            </w:r>
          </w:p>
          <w:p w14:paraId="32540B3B" w14:textId="77777777" w:rsidR="0009438A" w:rsidRDefault="00520B1F">
            <w:pPr>
              <w:rPr>
                <w:rFonts w:ascii="Calibri" w:hAnsi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Basiaga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 xml:space="preserve"> J., Zawodowa miłość. O opiece zastępczej w pogotowiach rodzinnych, Warszawa 2014.</w:t>
            </w:r>
          </w:p>
        </w:tc>
      </w:tr>
    </w:tbl>
    <w:p w14:paraId="6EF5A3A0" w14:textId="77777777" w:rsidR="0009438A" w:rsidRDefault="00520B1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609327A9" w14:textId="77777777" w:rsidR="0009438A" w:rsidRDefault="00520B1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8656606" w14:textId="77777777" w:rsidR="0009438A" w:rsidRDefault="00520B1F">
      <w:pPr>
        <w:pStyle w:val="TableParagraph"/>
        <w:snapToGrid w:val="0"/>
        <w:spacing w:line="276" w:lineRule="auto"/>
        <w:ind w:left="2912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Wykład</w:t>
      </w:r>
    </w:p>
    <w:p w14:paraId="3507AFAC" w14:textId="77777777" w:rsidR="0009438A" w:rsidRDefault="00520B1F">
      <w:pPr>
        <w:ind w:left="5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C1. zapoznanie studentów z polskim system wsparcia rodzin oraz ich zastępowania w sytuacjach kryzysowych</w:t>
      </w:r>
    </w:p>
    <w:p w14:paraId="02EB3BDF" w14:textId="77777777" w:rsidR="0009438A" w:rsidRDefault="00520B1F">
      <w:pPr>
        <w:ind w:left="534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C2. zapoznanie studentów ze współczesnymi tendencjami w zakresie opieki kompensacyjnej</w:t>
      </w:r>
    </w:p>
    <w:p w14:paraId="15647A15" w14:textId="77777777" w:rsidR="0009438A" w:rsidRDefault="00520B1F">
      <w:pPr>
        <w:ind w:left="5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 xml:space="preserve">C3. uwrażliwienie na główne problemy w </w:t>
      </w:r>
      <w:proofErr w:type="spellStart"/>
      <w:r>
        <w:rPr>
          <w:rFonts w:ascii="Calibri" w:hAnsi="Calibri"/>
          <w:color w:val="000000"/>
          <w:sz w:val="21"/>
          <w:szCs w:val="21"/>
        </w:rPr>
        <w:t>zakersie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 opieki nad dziećmi  i rozwijanie krytycznej umiejętności ich oceny</w:t>
      </w:r>
    </w:p>
    <w:p w14:paraId="4AAC4794" w14:textId="77777777" w:rsidR="0009438A" w:rsidRDefault="00520B1F">
      <w:pPr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Ćwiczenia</w:t>
      </w:r>
    </w:p>
    <w:p w14:paraId="4E42E257" w14:textId="77777777" w:rsidR="0009438A" w:rsidRDefault="00520B1F">
      <w:pPr>
        <w:ind w:left="5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C1. zapoznanie studentów z polskim systemem opieki kompensacyjnej</w:t>
      </w:r>
    </w:p>
    <w:p w14:paraId="76F1FAD2" w14:textId="77777777" w:rsidR="0009438A" w:rsidRDefault="00520B1F">
      <w:pPr>
        <w:ind w:left="5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C2. rozwijanie u studentów umiejętności pracy w zespole </w:t>
      </w:r>
    </w:p>
    <w:p w14:paraId="3C30349D" w14:textId="77777777" w:rsidR="0009438A" w:rsidRDefault="00520B1F">
      <w:pPr>
        <w:snapToGrid w:val="0"/>
        <w:spacing w:line="276" w:lineRule="auto"/>
        <w:ind w:left="3086"/>
        <w:jc w:val="both"/>
        <w:rPr>
          <w:rFonts w:ascii="Calibri" w:hAnsi="Calibri"/>
          <w:sz w:val="21"/>
          <w:szCs w:val="21"/>
        </w:rPr>
      </w:pPr>
      <w:r>
        <w:rPr>
          <w:rFonts w:asciiTheme="minorHAnsi" w:hAnsiTheme="minorHAnsi"/>
          <w:iCs/>
          <w:color w:val="000000" w:themeColor="text1"/>
          <w:sz w:val="21"/>
          <w:szCs w:val="21"/>
        </w:rPr>
        <w:t>C3. kształtowanie  aktywnej postawy wobec ważnych  problemów społecznych – wspieranie i zastępowanie rodziny</w:t>
      </w:r>
    </w:p>
    <w:p w14:paraId="205F3B49" w14:textId="77777777" w:rsidR="0009438A" w:rsidRDefault="0009438A">
      <w:pPr>
        <w:pStyle w:val="TableParagraph"/>
        <w:spacing w:line="276" w:lineRule="auto"/>
        <w:ind w:left="2705"/>
        <w:rPr>
          <w:rFonts w:ascii="Calibri" w:hAnsi="Calibri"/>
          <w:sz w:val="21"/>
          <w:szCs w:val="21"/>
        </w:rPr>
      </w:pPr>
    </w:p>
    <w:p w14:paraId="0072279B" w14:textId="77777777" w:rsidR="0009438A" w:rsidRDefault="00520B1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6660EBF" w14:textId="77777777" w:rsidR="0009438A" w:rsidRDefault="00520B1F">
      <w:pPr>
        <w:pStyle w:val="TableParagraph"/>
        <w:spacing w:before="120" w:line="276" w:lineRule="auto"/>
        <w:rPr>
          <w:rFonts w:ascii="Calibri" w:hAnsi="Calibri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Wykłady</w:t>
      </w:r>
    </w:p>
    <w:p w14:paraId="04507A07" w14:textId="77777777" w:rsidR="0009438A" w:rsidRDefault="00520B1F">
      <w:pPr>
        <w:pStyle w:val="TableParagraph"/>
        <w:rPr>
          <w:rFonts w:ascii="Calibri" w:hAnsi="Calibri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1.</w:t>
      </w: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Zapoznanie z kartą przedmiotu i warunkami zaliczenia.</w:t>
      </w:r>
    </w:p>
    <w:p w14:paraId="1E6605CF" w14:textId="77777777" w:rsidR="0009438A" w:rsidRDefault="00520B1F">
      <w:pPr>
        <w:pStyle w:val="TableParagrap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 Ogólna charakterystyka polskiego systemu wsparcia rodziny oraz opieki kompensacyjnej nad dziećmi i młodzieżą</w:t>
      </w:r>
    </w:p>
    <w:p w14:paraId="4AF99091" w14:textId="77777777" w:rsidR="0009438A" w:rsidRDefault="00520B1F">
      <w:pPr>
        <w:pStyle w:val="TableParagrap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3.Współczesne kierunki w opiece kompensacyjnej nad dzieckiem w krajach europejskich</w:t>
      </w:r>
    </w:p>
    <w:p w14:paraId="632BF79F" w14:textId="77777777" w:rsidR="0009438A" w:rsidRDefault="00520B1F">
      <w:pPr>
        <w:pStyle w:val="TableParagrap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 Wsparcie rodziny dysfunkcyjnej w środowisku lokalnym</w:t>
      </w:r>
    </w:p>
    <w:p w14:paraId="28C76CA6" w14:textId="77777777" w:rsidR="0009438A" w:rsidRDefault="00520B1F">
      <w:pPr>
        <w:pStyle w:val="TableParagraph"/>
        <w:spacing w:before="120"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Ćwiczenia</w:t>
      </w:r>
    </w:p>
    <w:p w14:paraId="059FE6A3" w14:textId="77777777" w:rsidR="0009438A" w:rsidRDefault="00520B1F">
      <w:pPr>
        <w:pStyle w:val="Akapitzlist"/>
        <w:numPr>
          <w:ilvl w:val="0"/>
          <w:numId w:val="4"/>
        </w:numPr>
        <w:ind w:left="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Rodzina adopcyjna: geneza adopcji; pojęcie i rodzaje adopcji (w tym adopcja zagraniczna); fazy adopcji;</w:t>
      </w:r>
    </w:p>
    <w:p w14:paraId="625FB5E2" w14:textId="77777777" w:rsidR="0009438A" w:rsidRDefault="00520B1F">
      <w:pPr>
        <w:pStyle w:val="Akapitzlist"/>
        <w:ind w:left="19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kwalifikowanie rodziców adopcyjnych; tajemnica adopcji; problemy rodzin adopcyjnych; rola i zadania ośrodków adopcyjnych.</w:t>
      </w:r>
    </w:p>
    <w:p w14:paraId="0CD18190" w14:textId="77777777" w:rsidR="0009438A" w:rsidRDefault="00520B1F">
      <w:pPr>
        <w:pStyle w:val="Akapitzlist"/>
        <w:numPr>
          <w:ilvl w:val="0"/>
          <w:numId w:val="4"/>
        </w:numPr>
        <w:ind w:left="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Rodzina zastępcza i rodzinny dom dziecka: rys historyczny (RZ i RDD); przyczyny powstawania rodzin zastępczych; typologia rodzin zastępczych; szkolenia; finansowanie; prawa i obowiązki rodziców i dzieci; problemy rodzin zastępczych.</w:t>
      </w:r>
    </w:p>
    <w:p w14:paraId="5C641859" w14:textId="77777777" w:rsidR="0009438A" w:rsidRDefault="00520B1F">
      <w:pPr>
        <w:pStyle w:val="Akapitzlist"/>
        <w:numPr>
          <w:ilvl w:val="0"/>
          <w:numId w:val="4"/>
        </w:numPr>
        <w:ind w:left="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Wioski Dziecięce SOS: historia; matki w wioskach; wychowankowie; Wioski Dziecięce SOS w Polsce; proces usamodzielniania; działalność Stowarzyszenia SOS – wspieranie rodziny.</w:t>
      </w:r>
    </w:p>
    <w:p w14:paraId="07070087" w14:textId="77777777" w:rsidR="0009438A" w:rsidRDefault="00520B1F">
      <w:pPr>
        <w:pStyle w:val="Akapitzlist"/>
        <w:numPr>
          <w:ilvl w:val="0"/>
          <w:numId w:val="4"/>
        </w:numPr>
        <w:ind w:left="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Placówka socjalizacyjna: funkcje i zadania; struktura; kadra; wychowankowie; ocena sytuacji dziecka; pomoc w usamodzielnianiu.</w:t>
      </w:r>
    </w:p>
    <w:p w14:paraId="32ABE7A0" w14:textId="77777777" w:rsidR="0009438A" w:rsidRDefault="00520B1F">
      <w:pPr>
        <w:pStyle w:val="Akapitzlist"/>
        <w:numPr>
          <w:ilvl w:val="0"/>
          <w:numId w:val="4"/>
        </w:numPr>
        <w:ind w:left="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Placówka interwencyjna: funkcje i zadania; struktura; kadra; wychowankowie.</w:t>
      </w:r>
    </w:p>
    <w:p w14:paraId="07E1C1E4" w14:textId="77777777" w:rsidR="0009438A" w:rsidRDefault="00520B1F">
      <w:pPr>
        <w:pStyle w:val="Akapitzlist"/>
        <w:ind w:left="203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E-learning</w:t>
      </w:r>
      <w:r>
        <w:rPr>
          <w:rFonts w:ascii="Calibri" w:hAnsi="Calibri"/>
          <w:sz w:val="21"/>
          <w:szCs w:val="21"/>
        </w:rPr>
        <w:br/>
        <w:t>Opieka zastępcza nad dziećmi w wybranych krajach europejskich</w:t>
      </w:r>
    </w:p>
    <w:p w14:paraId="7AD7F65B" w14:textId="77777777" w:rsidR="0009438A" w:rsidRDefault="0009438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A12F98B" w14:textId="77777777" w:rsidR="0009438A" w:rsidRDefault="00520B1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27"/>
        <w:gridCol w:w="1773"/>
      </w:tblGrid>
      <w:tr w:rsidR="0009438A" w14:paraId="234668AC" w14:textId="77777777">
        <w:trPr>
          <w:trHeight w:val="98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4FC2655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66B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5505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683A464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F2A47E1" w14:textId="77777777" w:rsidR="0009438A" w:rsidRDefault="00520B1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2"/>
        <w:gridCol w:w="6830"/>
        <w:gridCol w:w="1774"/>
      </w:tblGrid>
      <w:tr w:rsidR="0009438A" w14:paraId="27C098B0" w14:textId="77777777">
        <w:trPr>
          <w:trHeight w:val="282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41461D2" w14:textId="77777777" w:rsidR="0009438A" w:rsidRDefault="00520B1F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A262" w14:textId="77777777" w:rsidR="0009438A" w:rsidRDefault="00520B1F">
            <w:pPr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rodzaje struktur społecznych i instytucji wspierających i zastępujących rodzinę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756D" w14:textId="77777777" w:rsidR="0009438A" w:rsidRDefault="00520B1F">
            <w:pPr>
              <w:spacing w:line="276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PED2A_W14</w:t>
            </w:r>
          </w:p>
        </w:tc>
      </w:tr>
      <w:tr w:rsidR="0009438A" w14:paraId="2C76BA2A" w14:textId="77777777">
        <w:trPr>
          <w:trHeight w:val="285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2AE535C" w14:textId="77777777" w:rsidR="0009438A" w:rsidRDefault="00520B1F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A579" w14:textId="77777777" w:rsidR="0009438A" w:rsidRDefault="00520B1F">
            <w:pPr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specyfikę  placówek opiekuńczo-wychowawczych wspierających i zastępujących rodzinę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DD83" w14:textId="77777777" w:rsidR="0009438A" w:rsidRDefault="00520B1F">
            <w:pPr>
              <w:spacing w:line="276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PED2A_W15</w:t>
            </w:r>
          </w:p>
        </w:tc>
      </w:tr>
    </w:tbl>
    <w:p w14:paraId="61D0B359" w14:textId="77777777" w:rsidR="0009438A" w:rsidRDefault="00520B1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3"/>
        <w:gridCol w:w="6822"/>
        <w:gridCol w:w="1773"/>
      </w:tblGrid>
      <w:tr w:rsidR="0009438A" w14:paraId="719AC8A8" w14:textId="77777777">
        <w:trPr>
          <w:trHeight w:val="285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7D5239" w14:textId="77777777" w:rsidR="0009438A" w:rsidRDefault="00520B1F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U01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15F8" w14:textId="77777777" w:rsidR="0009438A" w:rsidRDefault="00520B1F">
            <w:pPr>
              <w:jc w:val="both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pracować w zespole podejmując wspólne cele działania związane z opracowaniem prezentacji na temat form opieki kompensacyjnej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CF3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PED2A_U11</w:t>
            </w:r>
          </w:p>
        </w:tc>
      </w:tr>
    </w:tbl>
    <w:p w14:paraId="5A10C1D3" w14:textId="77777777" w:rsidR="0009438A" w:rsidRDefault="00520B1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2"/>
        <w:gridCol w:w="6830"/>
        <w:gridCol w:w="1774"/>
      </w:tblGrid>
      <w:tr w:rsidR="0009438A" w14:paraId="1EA3A41D" w14:textId="77777777">
        <w:trPr>
          <w:trHeight w:val="282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FE8B1F7" w14:textId="77777777" w:rsidR="0009438A" w:rsidRDefault="00520B1F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234E" w14:textId="77777777" w:rsidR="0009438A" w:rsidRDefault="00520B1F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do krytycznej oceny odbieranych treści z zakresu wspierania i zastępowania rodziny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br/>
              <w:t>w kryzysie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141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PED2A_K02</w:t>
            </w:r>
          </w:p>
        </w:tc>
      </w:tr>
      <w:tr w:rsidR="0009438A" w14:paraId="066B0186" w14:textId="77777777">
        <w:trPr>
          <w:trHeight w:val="352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6DBBCCA" w14:textId="77777777" w:rsidR="0009438A" w:rsidRDefault="00520B1F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331A" w14:textId="77777777" w:rsidR="0009438A" w:rsidRDefault="00520B1F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rozpoznawania specyfiki środowiska lokalnego i regionalnego oraz ich wpływu na funkcjonowanie uczniów, a także podejmowania współpracy na rzecz dobra uczniów i tych środowisk, w tym współpracy z instytucjami wspierającymi i zastępującymi rodzinę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3C3F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NAU2ARES_K03</w:t>
            </w:r>
          </w:p>
        </w:tc>
      </w:tr>
    </w:tbl>
    <w:p w14:paraId="522633D7" w14:textId="77777777" w:rsidR="0009438A" w:rsidRDefault="00520B1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1E9FA7DC" w14:textId="77777777" w:rsidR="0009438A" w:rsidRDefault="0009438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DF753D9" w14:textId="77777777" w:rsidR="0009438A" w:rsidRDefault="00520B1F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5738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2091"/>
        <w:gridCol w:w="2093"/>
      </w:tblGrid>
      <w:tr w:rsidR="0009438A" w14:paraId="1968476E" w14:textId="77777777">
        <w:trPr>
          <w:jc w:val="center"/>
        </w:trPr>
        <w:tc>
          <w:tcPr>
            <w:tcW w:w="1554" w:type="dxa"/>
            <w:shd w:val="clear" w:color="auto" w:fill="ECF1F8"/>
            <w:vAlign w:val="center"/>
          </w:tcPr>
          <w:p w14:paraId="44589D20" w14:textId="77777777" w:rsidR="0009438A" w:rsidRDefault="00520B1F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091" w:type="dxa"/>
            <w:vAlign w:val="center"/>
          </w:tcPr>
          <w:p w14:paraId="1690A0AE" w14:textId="77777777" w:rsidR="0009438A" w:rsidRDefault="00520B1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Zadania grupowe*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570F4B3" w14:textId="77777777" w:rsidR="0009438A" w:rsidRDefault="00520B1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Zapoznanie z materiałem na platformie e-learning*</w:t>
            </w:r>
          </w:p>
        </w:tc>
      </w:tr>
    </w:tbl>
    <w:p w14:paraId="5088F69D" w14:textId="77777777" w:rsidR="0009438A" w:rsidRDefault="00520B1F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740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697"/>
        <w:gridCol w:w="697"/>
        <w:gridCol w:w="696"/>
        <w:gridCol w:w="697"/>
        <w:gridCol w:w="698"/>
        <w:gridCol w:w="696"/>
      </w:tblGrid>
      <w:tr w:rsidR="0009438A" w14:paraId="37B9611E" w14:textId="77777777">
        <w:trPr>
          <w:jc w:val="center"/>
        </w:trPr>
        <w:tc>
          <w:tcPr>
            <w:tcW w:w="1558" w:type="dxa"/>
          </w:tcPr>
          <w:p w14:paraId="3169D2F5" w14:textId="77777777" w:rsidR="0009438A" w:rsidRDefault="00520B1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3CEC663" w14:textId="77777777" w:rsidR="0009438A" w:rsidRDefault="00520B1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97" w:type="dxa"/>
          </w:tcPr>
          <w:p w14:paraId="6E9DA572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</w:tcPr>
          <w:p w14:paraId="30E0EC51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6" w:type="dxa"/>
          </w:tcPr>
          <w:p w14:paraId="3FD6BA77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BBC354F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E55D583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6DECFD2C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09438A" w14:paraId="40589087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5DCF9789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97" w:type="dxa"/>
            <w:vAlign w:val="center"/>
          </w:tcPr>
          <w:p w14:paraId="7FF54239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vAlign w:val="center"/>
          </w:tcPr>
          <w:p w14:paraId="7EFA94A4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6E25553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943A9CD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3D5F092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617AD55F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09438A" w14:paraId="452633E1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20AD5DEA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97" w:type="dxa"/>
            <w:vAlign w:val="center"/>
          </w:tcPr>
          <w:p w14:paraId="35F8AFC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vAlign w:val="center"/>
          </w:tcPr>
          <w:p w14:paraId="207D247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7BEDA127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64C5BE3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A6E0416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099F73B2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09438A" w14:paraId="4E860A6F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65A10BC3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97" w:type="dxa"/>
          </w:tcPr>
          <w:p w14:paraId="6E4D2D8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21D961C7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2B88C3F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8D2CF2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A6288CE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0126F4B2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3E37FDB7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074B1FE4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97" w:type="dxa"/>
          </w:tcPr>
          <w:p w14:paraId="68132B6B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42758D8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32C4205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91A1D8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9EA7431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62785A95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6175FCDF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050D2B6D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97" w:type="dxa"/>
          </w:tcPr>
          <w:p w14:paraId="6547B52F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0AFEBBF2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697CEDA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8B62F74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04764CA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4DF23F5F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168AE637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0672EBAE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97" w:type="dxa"/>
          </w:tcPr>
          <w:p w14:paraId="01C81E93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75498EE4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21FBC874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345CBDA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7AA4F8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1BB8AB2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1215EF79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69AE86CC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97" w:type="dxa"/>
          </w:tcPr>
          <w:p w14:paraId="67763080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3C2F8A06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06CED4C3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7C4E261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72D7D26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572719CF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1318ED0D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6E909D31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97" w:type="dxa"/>
          </w:tcPr>
          <w:p w14:paraId="3CEB4F65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2A51B36E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1B5D3F5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35448F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38033CD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585013EA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28E0AE83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3E4AB48F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U06</w:t>
            </w:r>
          </w:p>
        </w:tc>
        <w:tc>
          <w:tcPr>
            <w:tcW w:w="697" w:type="dxa"/>
          </w:tcPr>
          <w:p w14:paraId="52FDAB90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68AB9671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19B752CE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8F075F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BE94E82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30758E4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5AED3D6B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4E939435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U07</w:t>
            </w:r>
          </w:p>
        </w:tc>
        <w:tc>
          <w:tcPr>
            <w:tcW w:w="697" w:type="dxa"/>
          </w:tcPr>
          <w:p w14:paraId="0EA98D13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1995C0E3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211573AC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F03519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D5E1254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2CF1FFC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2BE61D57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5A5A1573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97" w:type="dxa"/>
          </w:tcPr>
          <w:p w14:paraId="4CF5C5FA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0BB8E290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4ED86084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DFB764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2F46E56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4639A119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397CF5B9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3600639B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97" w:type="dxa"/>
          </w:tcPr>
          <w:p w14:paraId="47F9F259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5AD30D48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6DB171E6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B6B703A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3BD3BA8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3DA68D06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43F615E6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09EB8C2F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97" w:type="dxa"/>
          </w:tcPr>
          <w:p w14:paraId="2C6D8F9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022B37C8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4F079A8B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1C0AAC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76379F2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0E49E58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438A" w14:paraId="4F270FA8" w14:textId="77777777">
        <w:trPr>
          <w:jc w:val="center"/>
        </w:trPr>
        <w:tc>
          <w:tcPr>
            <w:tcW w:w="1558" w:type="dxa"/>
            <w:shd w:val="clear" w:color="auto" w:fill="ECF1F8"/>
          </w:tcPr>
          <w:p w14:paraId="52B2ED73" w14:textId="77777777" w:rsidR="0009438A" w:rsidRDefault="00520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97" w:type="dxa"/>
          </w:tcPr>
          <w:p w14:paraId="354C26E6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457D2264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6" w:type="dxa"/>
          </w:tcPr>
          <w:p w14:paraId="6C9D3230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59B4FCD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25148C3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536119C9" w14:textId="77777777" w:rsidR="0009438A" w:rsidRDefault="000943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8907F7E" w14:textId="77777777" w:rsidR="0009438A" w:rsidRDefault="00520B1F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iCs/>
          <w:color w:val="000000" w:themeColor="text1"/>
        </w:rPr>
        <w:t>Adnotacja. 1: forma zajęć; 2: efekty uczenia się</w:t>
      </w:r>
    </w:p>
    <w:p w14:paraId="4A77C7FC" w14:textId="77777777" w:rsidR="0009438A" w:rsidRDefault="00520B1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3FE5C3" w14:textId="77777777" w:rsidR="0009438A" w:rsidRDefault="00520B1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E5E5429" w14:textId="77777777" w:rsidR="0009438A" w:rsidRDefault="00520B1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09438A" w14:paraId="0729D480" w14:textId="77777777">
        <w:trPr>
          <w:jc w:val="center"/>
        </w:trPr>
        <w:tc>
          <w:tcPr>
            <w:tcW w:w="961" w:type="dxa"/>
          </w:tcPr>
          <w:p w14:paraId="63CF9F81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14:paraId="2F27064F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438A" w14:paraId="59A66933" w14:textId="77777777">
        <w:trPr>
          <w:jc w:val="center"/>
        </w:trPr>
        <w:tc>
          <w:tcPr>
            <w:tcW w:w="961" w:type="dxa"/>
          </w:tcPr>
          <w:p w14:paraId="6AC9F722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14:paraId="611ABBE0" w14:textId="78FF8EDC" w:rsidR="0009438A" w:rsidRDefault="00520B1F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 pisemnego zaliczenia  na poziomie  od 5</w:t>
            </w:r>
            <w:r w:rsidR="00A56B95">
              <w:rPr>
                <w:rFonts w:ascii="Calibri" w:hAnsi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do 60% </w:t>
            </w:r>
          </w:p>
        </w:tc>
      </w:tr>
      <w:tr w:rsidR="0009438A" w14:paraId="0FDB9F3B" w14:textId="77777777">
        <w:trPr>
          <w:jc w:val="center"/>
        </w:trPr>
        <w:tc>
          <w:tcPr>
            <w:tcW w:w="961" w:type="dxa"/>
          </w:tcPr>
          <w:p w14:paraId="601EA7C9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14:paraId="1317B731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 pisemnego zaliczenia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61-70% </w:t>
            </w:r>
          </w:p>
        </w:tc>
      </w:tr>
      <w:tr w:rsidR="0009438A" w14:paraId="7127A6A8" w14:textId="77777777">
        <w:trPr>
          <w:jc w:val="center"/>
        </w:trPr>
        <w:tc>
          <w:tcPr>
            <w:tcW w:w="961" w:type="dxa"/>
          </w:tcPr>
          <w:p w14:paraId="77785865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14:paraId="5EE42336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 zaliczenia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71-80% </w:t>
            </w:r>
          </w:p>
        </w:tc>
      </w:tr>
      <w:tr w:rsidR="0009438A" w14:paraId="0CDC28C4" w14:textId="77777777">
        <w:trPr>
          <w:jc w:val="center"/>
        </w:trPr>
        <w:tc>
          <w:tcPr>
            <w:tcW w:w="961" w:type="dxa"/>
          </w:tcPr>
          <w:p w14:paraId="19316548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14:paraId="17074484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  zaliczenia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81-90% </w:t>
            </w:r>
          </w:p>
        </w:tc>
      </w:tr>
      <w:tr w:rsidR="0009438A" w14:paraId="35AA36B4" w14:textId="77777777">
        <w:trPr>
          <w:jc w:val="center"/>
        </w:trPr>
        <w:tc>
          <w:tcPr>
            <w:tcW w:w="961" w:type="dxa"/>
          </w:tcPr>
          <w:p w14:paraId="75148C24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14:paraId="30512FF9" w14:textId="77777777" w:rsidR="0009438A" w:rsidRDefault="00520B1F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pisemnego  zaliczenia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91-100% </w:t>
            </w:r>
          </w:p>
        </w:tc>
      </w:tr>
    </w:tbl>
    <w:p w14:paraId="5E0169A9" w14:textId="77777777" w:rsidR="0009438A" w:rsidRDefault="00520B1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73F632A" w14:textId="77777777" w:rsidR="0009438A" w:rsidRDefault="00520B1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8871"/>
      </w:tblGrid>
      <w:tr w:rsidR="0009438A" w14:paraId="237B8499" w14:textId="77777777">
        <w:trPr>
          <w:jc w:val="center"/>
        </w:trPr>
        <w:tc>
          <w:tcPr>
            <w:tcW w:w="952" w:type="dxa"/>
          </w:tcPr>
          <w:p w14:paraId="55CC3C3D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72FE547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438A" w14:paraId="75507302" w14:textId="77777777">
        <w:trPr>
          <w:jc w:val="center"/>
        </w:trPr>
        <w:tc>
          <w:tcPr>
            <w:tcW w:w="952" w:type="dxa"/>
          </w:tcPr>
          <w:p w14:paraId="549AB713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E6E3768" w14:textId="77777777" w:rsidR="0009438A" w:rsidRDefault="00520B1F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zadań  wspólnie z grupą na poziomie od 51 do 60%</w:t>
            </w:r>
          </w:p>
        </w:tc>
      </w:tr>
      <w:tr w:rsidR="0009438A" w14:paraId="3A815F28" w14:textId="77777777">
        <w:trPr>
          <w:jc w:val="center"/>
        </w:trPr>
        <w:tc>
          <w:tcPr>
            <w:tcW w:w="952" w:type="dxa"/>
          </w:tcPr>
          <w:p w14:paraId="2A5918F3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71EFA9E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za aktywność na zajęciach oraz kolokwium i zadań  wspólnie z grupą na </w:t>
            </w:r>
            <w:proofErr w:type="spellStart"/>
            <w:r>
              <w:rPr>
                <w:rFonts w:ascii="Calibri" w:hAnsi="Calibri"/>
                <w:color w:val="000000"/>
                <w:sz w:val="21"/>
                <w:szCs w:val="21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poziomie od 61 do 70%</w:t>
            </w:r>
          </w:p>
        </w:tc>
      </w:tr>
      <w:tr w:rsidR="0009438A" w14:paraId="763F61CF" w14:textId="77777777">
        <w:trPr>
          <w:jc w:val="center"/>
        </w:trPr>
        <w:tc>
          <w:tcPr>
            <w:tcW w:w="952" w:type="dxa"/>
          </w:tcPr>
          <w:p w14:paraId="102C609E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1835422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zadań  wspólnie z grupą na 71 do 80%</w:t>
            </w:r>
          </w:p>
        </w:tc>
      </w:tr>
      <w:tr w:rsidR="0009438A" w14:paraId="6F145B38" w14:textId="77777777">
        <w:trPr>
          <w:jc w:val="center"/>
        </w:trPr>
        <w:tc>
          <w:tcPr>
            <w:tcW w:w="952" w:type="dxa"/>
          </w:tcPr>
          <w:p w14:paraId="78982AA5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0A9043D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zadań  wspólnie z grupą  na poziomie od 81 do 90%</w:t>
            </w:r>
          </w:p>
        </w:tc>
      </w:tr>
      <w:tr w:rsidR="0009438A" w14:paraId="07BEE41F" w14:textId="77777777">
        <w:trPr>
          <w:jc w:val="center"/>
        </w:trPr>
        <w:tc>
          <w:tcPr>
            <w:tcW w:w="952" w:type="dxa"/>
          </w:tcPr>
          <w:p w14:paraId="7AFC62FC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F6E5BA7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kolokwium i zadań  wspólnie z grupą na poziomie od 91 do 100%</w:t>
            </w:r>
          </w:p>
        </w:tc>
      </w:tr>
      <w:tr w:rsidR="0009438A" w14:paraId="32DBDA52" w14:textId="77777777">
        <w:trPr>
          <w:jc w:val="center"/>
        </w:trPr>
        <w:tc>
          <w:tcPr>
            <w:tcW w:w="952" w:type="dxa"/>
            <w:tcBorders>
              <w:top w:val="nil"/>
            </w:tcBorders>
          </w:tcPr>
          <w:p w14:paraId="4142338E" w14:textId="77777777" w:rsidR="0009438A" w:rsidRDefault="00520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e-</w:t>
            </w:r>
            <w:proofErr w:type="spellStart"/>
            <w:r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laerning</w:t>
            </w:r>
            <w:proofErr w:type="spellEnd"/>
          </w:p>
        </w:tc>
        <w:tc>
          <w:tcPr>
            <w:tcW w:w="8870" w:type="dxa"/>
            <w:tcBorders>
              <w:top w:val="nil"/>
            </w:tcBorders>
          </w:tcPr>
          <w:p w14:paraId="23C0B491" w14:textId="77777777" w:rsidR="0009438A" w:rsidRDefault="00520B1F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Zapoznanie z materiałem z platformy-elearningowej</w:t>
            </w:r>
          </w:p>
        </w:tc>
      </w:tr>
    </w:tbl>
    <w:p w14:paraId="375345BF" w14:textId="77777777" w:rsidR="0009438A" w:rsidRDefault="0009438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249F478" w14:textId="448DB3FA" w:rsidR="0009438A" w:rsidRPr="00520B1F" w:rsidRDefault="00520B1F" w:rsidP="00520B1F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8"/>
        <w:gridCol w:w="2173"/>
        <w:gridCol w:w="2173"/>
      </w:tblGrid>
      <w:tr w:rsidR="0009438A" w14:paraId="27718C99" w14:textId="77777777">
        <w:trPr>
          <w:trHeight w:val="460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44C2" w14:textId="77777777" w:rsidR="0009438A" w:rsidRDefault="00520B1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3E9" w14:textId="77777777" w:rsidR="0009438A" w:rsidRDefault="00520B1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25E4" w14:textId="77777777" w:rsidR="0009438A" w:rsidRDefault="00520B1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09438A" w14:paraId="796E9B36" w14:textId="77777777">
        <w:trPr>
          <w:trHeight w:val="41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2B8B38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8C1AF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7AFDF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09438A" w14:paraId="342BBB1B" w14:textId="77777777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71B0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536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4BE8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09438A" w14:paraId="383D5C7C" w14:textId="77777777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5BAA7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C642DB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FF8925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09438A" w14:paraId="2F86C4E9" w14:textId="77777777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C742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EA05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A0C1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9438A" w14:paraId="1FD9319C" w14:textId="77777777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3CEC59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3EAA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EA83D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9438A" w14:paraId="46E225A8" w14:textId="77777777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50F47A" w14:textId="77777777" w:rsidR="0009438A" w:rsidRDefault="00520B1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BFDF1C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F1980" w14:textId="77777777" w:rsidR="0009438A" w:rsidRDefault="00520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6CCB75EB" w14:textId="77777777" w:rsidR="0009438A" w:rsidRDefault="00520B1F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477BB0C" w14:textId="77777777" w:rsidR="0009438A" w:rsidRDefault="00520B1F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104F8CCF" w14:textId="77777777" w:rsidR="0009438A" w:rsidRDefault="00520B1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09438A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308"/>
    <w:multiLevelType w:val="multilevel"/>
    <w:tmpl w:val="D1CAD652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1" w15:restartNumberingAfterBreak="0">
    <w:nsid w:val="086E0D18"/>
    <w:multiLevelType w:val="multilevel"/>
    <w:tmpl w:val="12FED89A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2" w15:restartNumberingAfterBreak="0">
    <w:nsid w:val="13667106"/>
    <w:multiLevelType w:val="multilevel"/>
    <w:tmpl w:val="91282DF6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C10BF1"/>
    <w:multiLevelType w:val="multilevel"/>
    <w:tmpl w:val="9A8454B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4" w15:restartNumberingAfterBreak="0">
    <w:nsid w:val="3B2950FB"/>
    <w:multiLevelType w:val="multilevel"/>
    <w:tmpl w:val="C58C00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3E947472"/>
    <w:multiLevelType w:val="multilevel"/>
    <w:tmpl w:val="040C8D7E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30C35D2"/>
    <w:multiLevelType w:val="multilevel"/>
    <w:tmpl w:val="DB980AF4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num w:numId="1" w16cid:durableId="1730419670">
    <w:abstractNumId w:val="2"/>
  </w:num>
  <w:num w:numId="2" w16cid:durableId="2063753271">
    <w:abstractNumId w:val="3"/>
  </w:num>
  <w:num w:numId="3" w16cid:durableId="1393430742">
    <w:abstractNumId w:val="6"/>
  </w:num>
  <w:num w:numId="4" w16cid:durableId="337345706">
    <w:abstractNumId w:val="0"/>
  </w:num>
  <w:num w:numId="5" w16cid:durableId="1888105162">
    <w:abstractNumId w:val="1"/>
  </w:num>
  <w:num w:numId="6" w16cid:durableId="1817911005">
    <w:abstractNumId w:val="5"/>
  </w:num>
  <w:num w:numId="7" w16cid:durableId="8915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A"/>
    <w:rsid w:val="0009438A"/>
    <w:rsid w:val="0039303F"/>
    <w:rsid w:val="0044561D"/>
    <w:rsid w:val="00520B1F"/>
    <w:rsid w:val="00A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903"/>
  <w15:docId w15:val="{19568E24-52D9-48BB-8159-0EA2027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5z0">
    <w:name w:val="WW8Num35z0"/>
    <w:qFormat/>
    <w:rPr>
      <w:rFonts w:ascii="Times New Roman" w:hAnsi="Times New Roman" w:cs="Times New Roman"/>
      <w:bCs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44z0">
    <w:name w:val="WW8Num44z0"/>
    <w:qFormat/>
    <w:rPr>
      <w:rFonts w:ascii="Times New Roman" w:hAnsi="Times New Roman" w:cs="Times New Roman"/>
      <w:sz w:val="20"/>
      <w:szCs w:val="2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  <w:rPr>
      <w:color w:val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Bodytext31">
    <w:name w:val="Body text (3)1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color w:val="00000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5">
    <w:name w:val="WW8Num35"/>
    <w:qFormat/>
  </w:style>
  <w:style w:type="numbering" w:customStyle="1" w:styleId="WW8Num44">
    <w:name w:val="WW8Num44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7">
    <w:name w:val="WW8Num7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6223</Characters>
  <Application>Microsoft Office Word</Application>
  <DocSecurity>0</DocSecurity>
  <Lines>305</Lines>
  <Paragraphs>204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Zarządzenie nr 189-2025 Budowa programu studiów Załącznik nr 4</cp:keywords>
  <dc:description/>
  <cp:lastModifiedBy>Aneta Skuza</cp:lastModifiedBy>
  <cp:revision>3</cp:revision>
  <cp:lastPrinted>2025-10-28T07:51:00Z</cp:lastPrinted>
  <dcterms:created xsi:type="dcterms:W3CDTF">2026-03-11T19:55:00Z</dcterms:created>
  <dcterms:modified xsi:type="dcterms:W3CDTF">2026-03-11T19:55:00Z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2021-09-02T00:00:00Z</vt:filetime>
  </property>
  <property fmtid="{D5CDD505-2E9C-101B-9397-08002B2CF9AE}" pid="4" name="Creator">
    <vt:lpwstr>Acrobat PDFMaker 20 dla programu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