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FC52813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56F6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53621" w:rsidRPr="00D53621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0388.3.PED2.F.SP</w:t>
      </w:r>
      <w:r w:rsidR="00561D9A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R</w:t>
      </w:r>
    </w:p>
    <w:p w14:paraId="43134346" w14:textId="2B5436DF" w:rsidR="004501ED" w:rsidRPr="00341AC4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53621">
        <w:rPr>
          <w:rFonts w:asciiTheme="minorHAnsi" w:hAnsiTheme="minorHAnsi" w:cstheme="minorHAnsi"/>
          <w:b/>
          <w:bCs/>
          <w:color w:val="000000" w:themeColor="text1"/>
        </w:rPr>
        <w:t xml:space="preserve">Superwizja w pracy </w:t>
      </w:r>
      <w:r w:rsidR="00AC7860">
        <w:rPr>
          <w:rFonts w:asciiTheme="minorHAnsi" w:hAnsiTheme="minorHAnsi" w:cstheme="minorHAnsi"/>
          <w:b/>
          <w:bCs/>
          <w:color w:val="000000" w:themeColor="text1"/>
        </w:rPr>
        <w:t>resocjalizacyjnej</w:t>
      </w:r>
    </w:p>
    <w:p w14:paraId="274BA5FF" w14:textId="42239C5A" w:rsidR="004838B3" w:rsidRPr="00561D9A" w:rsidRDefault="004838B3" w:rsidP="00656F6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 w:rsidRPr="00656F63">
        <w:rPr>
          <w:rFonts w:asciiTheme="minorHAnsi" w:hAnsiTheme="minorHAnsi" w:cstheme="minorHAnsi"/>
          <w:b/>
          <w:bCs/>
          <w:color w:val="000000" w:themeColor="text1"/>
        </w:rPr>
        <w:t>Nazwa przedmiotu (zajęć) w języku angielskim:</w:t>
      </w:r>
      <w:r w:rsidR="00656F63" w:rsidRPr="00656F6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61D9A" w:rsidRPr="00561D9A">
        <w:rPr>
          <w:rFonts w:asciiTheme="minorHAnsi" w:hAnsiTheme="minorHAnsi" w:cstheme="minorHAnsi"/>
          <w:b/>
          <w:color w:val="000000" w:themeColor="text1"/>
        </w:rPr>
        <w:t>Supervision in resocialization work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329BE7F5" w:rsidR="000746C5" w:rsidRPr="00341AC4" w:rsidRDefault="00656F63" w:rsidP="00656F63">
            <w:pPr>
              <w:pStyle w:val="TableParagraph"/>
              <w:spacing w:line="276" w:lineRule="auto"/>
              <w:ind w:left="6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656F63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DF1D8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stacjonarna/niestacjonarna</w:t>
            </w:r>
          </w:p>
        </w:tc>
      </w:tr>
      <w:tr w:rsidR="00656F63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8F252AB" w:rsidR="00656F63" w:rsidRPr="00656F63" w:rsidRDefault="00924D9E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drugiego</w:t>
            </w:r>
            <w:r w:rsidR="00656F63"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656F63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757BC75A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656F63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505AF63C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656F63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56F63" w:rsidRPr="00341AC4" w:rsidRDefault="00656F63" w:rsidP="00656F6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CA544D9" w:rsidR="00656F63" w:rsidRPr="00656F63" w:rsidRDefault="00656F63" w:rsidP="00656F63">
            <w:pPr>
              <w:pStyle w:val="TableParagraph"/>
              <w:spacing w:line="276" w:lineRule="auto"/>
              <w:ind w:left="68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56F6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 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7176169" w:rsidR="000746C5" w:rsidRPr="00341AC4" w:rsidRDefault="00656F6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B6911E2" w:rsidR="000746C5" w:rsidRPr="00341AC4" w:rsidRDefault="00DF65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F65EF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AB5A20F" w:rsidR="00DF65EF" w:rsidRPr="00656F63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Ćwiczenia, e-learning</w:t>
            </w:r>
          </w:p>
        </w:tc>
      </w:tr>
      <w:tr w:rsidR="00DF65EF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D55B22F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UJK, placówki </w:t>
            </w:r>
            <w:r w:rsidR="00AC78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systemu oświaty, placówki resocjalizacyjne</w:t>
            </w:r>
          </w:p>
        </w:tc>
      </w:tr>
      <w:tr w:rsidR="00DF65EF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4CDC507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oceną, zaliczenie</w:t>
            </w:r>
          </w:p>
        </w:tc>
      </w:tr>
      <w:tr w:rsidR="00DF65EF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DF65EF" w:rsidRPr="00341AC4" w:rsidRDefault="00DF65EF" w:rsidP="00DF65E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7A37AED" w:rsidR="00DF65EF" w:rsidRPr="00341AC4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burza mózgów, zajęcia praktyczne, metoda sytuacyjna, analiza przypadków metoda warsztatowa</w:t>
            </w:r>
          </w:p>
        </w:tc>
      </w:tr>
      <w:tr w:rsidR="00DF65EF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DA5BAB6" w14:textId="77777777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Nowicka Małgorzata, Wzorek Aleksandra, Superwizja w szkole, Warszawa 2016, http://superwizjawszkole.pl/ </w:t>
            </w:r>
          </w:p>
          <w:p w14:paraId="09F8C178" w14:textId="77777777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 Izabela, Rodzina z dziećmi. Rodzina dysfunkcyjna, Warszawa 2019.</w:t>
            </w:r>
          </w:p>
          <w:p w14:paraId="21539079" w14:textId="7F3A8658" w:rsidR="00DF65EF" w:rsidRPr="00656F63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Krasiejko Izabela, Pracownik socjalny jako refleksyjny praktyk. Refleksyjna edukacja metodyki pracy socjalnej, Warszawa 2023.</w:t>
            </w:r>
          </w:p>
        </w:tc>
      </w:tr>
      <w:tr w:rsidR="00DF65EF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DF65EF" w:rsidRPr="00341AC4" w:rsidRDefault="00DF65EF" w:rsidP="00DF65EF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7BDF094" w14:textId="77777777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Łuczyńska Marta, Olech Anna, Wprowadzenie do superwizji pracy socjalnej, Warszawa 2013.</w:t>
            </w:r>
          </w:p>
          <w:p w14:paraId="7CC34910" w14:textId="676D5F98" w:rsidR="00DF65EF" w:rsidRP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Róg Anna, Superwizja jako forma przeciwdziałania wypaleniu sił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 zawodowych opiekunów osób niesamodzielnych, „Niepełnosprawność i Rehabilitacja” 2023, nr 3 (91).</w:t>
            </w:r>
          </w:p>
          <w:p w14:paraId="1E26F038" w14:textId="77777777" w:rsidR="00DF65EF" w:rsidRDefault="00DF65EF" w:rsidP="00DF65E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Grudziewska Ewa (red.), Dziecko w rodzinie. Kontekst prawno-metodyczny, Warszawa 2022.</w:t>
            </w:r>
          </w:p>
          <w:p w14:paraId="7456B6D4" w14:textId="104CA617" w:rsidR="00AC7860" w:rsidRPr="00656F63" w:rsidRDefault="00AC7860" w:rsidP="00AC7860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65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Domaradzki Piotr, Krzyszkowski Jerzy, Sosnowski Maciej, Włoch Aurelia, Superwizja pracy socjalnej dla praktyków, Łódź 2016.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A0B11C0" w14:textId="188280BA" w:rsidR="00656F63" w:rsidRPr="00656F63" w:rsidRDefault="00DF65EF" w:rsidP="00656F6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Ćwiczenia</w:t>
      </w:r>
    </w:p>
    <w:p w14:paraId="2B2C7960" w14:textId="3AFCC26C" w:rsid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C1</w:t>
      </w: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</w:t>
      </w:r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Zapoznanie studentów z podstawowymi pojęciami celem i przebiegiem superwizji</w:t>
      </w:r>
    </w:p>
    <w:p w14:paraId="6C318FF6" w14:textId="5E505C1D" w:rsid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C2. </w:t>
      </w:r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Rozwijanie u studentów podstawowych umiejętności niezbędnych w pracy opiekuńczo wychowawczej</w:t>
      </w:r>
    </w:p>
    <w:p w14:paraId="046887EE" w14:textId="32BB12D2" w:rsidR="00DF65EF" w:rsidRPr="00656F63" w:rsidRDefault="00DF65EF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lastRenderedPageBreak/>
        <w:t xml:space="preserve">C3. </w:t>
      </w:r>
      <w:r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Kształtowanie postawy gotowości do samodoskonalenia oraz dbałości o właściwe warunki pracy</w:t>
      </w:r>
    </w:p>
    <w:p w14:paraId="446CCC86" w14:textId="77777777" w:rsidR="00656F63" w:rsidRPr="00656F63" w:rsidRDefault="00656F63" w:rsidP="00656F63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56F63">
        <w:rPr>
          <w:rFonts w:asciiTheme="minorHAnsi" w:hAnsiTheme="minorHAnsi" w:cstheme="minorHAnsi"/>
          <w:color w:val="000000" w:themeColor="text1"/>
          <w:sz w:val="24"/>
          <w:szCs w:val="24"/>
        </w:rPr>
        <w:t>E-learning</w:t>
      </w:r>
    </w:p>
    <w:p w14:paraId="216C7985" w14:textId="7BC41916" w:rsidR="00656F63" w:rsidRDefault="00656F63" w:rsidP="00656F63">
      <w:pPr>
        <w:pStyle w:val="Akapitzlist"/>
        <w:widowControl/>
        <w:numPr>
          <w:ilvl w:val="2"/>
          <w:numId w:val="38"/>
        </w:numPr>
        <w:autoSpaceDE/>
        <w:autoSpaceDN/>
        <w:spacing w:line="259" w:lineRule="auto"/>
        <w:ind w:left="1560"/>
        <w:contextualSpacing/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</w:pP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C1</w:t>
      </w:r>
      <w:r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.</w:t>
      </w:r>
      <w:r w:rsidRPr="00656F63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 xml:space="preserve"> </w:t>
      </w:r>
      <w:r w:rsidR="00AC7860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R</w:t>
      </w:r>
      <w:r w:rsidR="00DF65EF" w:rsidRPr="00DF65EF">
        <w:rPr>
          <w:rFonts w:ascii="Calibri" w:eastAsia="Calibri" w:hAnsi="Calibri" w:cs="Calibri"/>
          <w:bCs/>
          <w:iCs/>
          <w:kern w:val="2"/>
          <w:sz w:val="24"/>
          <w:szCs w:val="24"/>
          <w:lang w:bidi="ar-SA"/>
          <w14:ligatures w14:val="standardContextual"/>
        </w:rPr>
        <w:t>ozwijanie wiedzy na temat stylów kierowania zespołem i zarządzania grupą</w:t>
      </w:r>
    </w:p>
    <w:p w14:paraId="67708B6E" w14:textId="4DE4B54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2D254B49" w:rsidR="003E0703" w:rsidRPr="00341AC4" w:rsidRDefault="00DF65E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Ćwiczenia – </w:t>
      </w:r>
      <w:r w:rsidRPr="00DF65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Rozwijanie umiejętności niezbędnych w pracy opiekuna wychowawcy (realizacja edukacyjnej funkcji superwizji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3273A7C7" w14:textId="77777777" w:rsidR="00F0361A" w:rsidRPr="00F0361A" w:rsidRDefault="00F0361A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0361A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14:paraId="35689B63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Superwizja i kierowanie superwizyjne – wyjaśnienie pojęć. Style kierowania i typy kierowników.</w:t>
      </w:r>
    </w:p>
    <w:p w14:paraId="091DE329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Rodzaje i funkcje superwizji.</w:t>
      </w:r>
    </w:p>
    <w:p w14:paraId="5AA0463A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Gry transakcyjne i proces komunikacji w zespole, w tym w klasie szkolnej i grupie wychowawczej.</w:t>
      </w:r>
    </w:p>
    <w:p w14:paraId="51B310F6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Umiejętność rozwiązywania konfliktów czynnikiem sprzyjającym optymalizacji pracy opiekunów-wychowawców </w:t>
      </w:r>
    </w:p>
    <w:p w14:paraId="5D9E8ACD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Superwizja w szkole – rozwijanie umiejętności pedagogicznych niezbędnych w pracy profilaktycznej i opiekuńczo-wychowawczej w placówce oświatowej</w:t>
      </w:r>
    </w:p>
    <w:p w14:paraId="263FC7B8" w14:textId="77777777" w:rsidR="00DF65EF" w:rsidRPr="00DF65EF" w:rsidRDefault="00DF65EF" w:rsidP="00DF65EF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65EF">
        <w:rPr>
          <w:rFonts w:asciiTheme="minorHAnsi" w:hAnsiTheme="minorHAnsi" w:cstheme="minorHAnsi"/>
          <w:color w:val="000000" w:themeColor="text1"/>
          <w:sz w:val="24"/>
          <w:szCs w:val="24"/>
        </w:rPr>
        <w:t>Superwizja i jej rola w przeciwdziałaniu przemęczeniu, rutynie i wypaleniu zawodowemu wychowawców.</w:t>
      </w:r>
    </w:p>
    <w:p w14:paraId="492053C5" w14:textId="77777777" w:rsidR="003E0703" w:rsidRPr="00341AC4" w:rsidRDefault="003E0703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color w:val="000000" w:themeColor="text1"/>
          <w:sz w:val="24"/>
          <w:szCs w:val="24"/>
        </w:rPr>
        <w:t>(w tym zajęcia prowadzone z wykorzystaniem metod i technik kształcenia na odległość)</w:t>
      </w:r>
    </w:p>
    <w:p w14:paraId="783A8E45" w14:textId="423CE7BA" w:rsidR="003E0703" w:rsidRDefault="00DF65EF" w:rsidP="00F0361A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Style kierowania i typy kierowników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61D9A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1FA7BB2B" w:rsidR="00561D9A" w:rsidRPr="00341AC4" w:rsidRDefault="00561D9A" w:rsidP="00561D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22BFC3E" w:rsidR="00561D9A" w:rsidRPr="00341AC4" w:rsidRDefault="00561D9A" w:rsidP="00561D9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pojęcie, zasady, funkcje i metody superwizji</w:t>
            </w:r>
          </w:p>
        </w:tc>
        <w:tc>
          <w:tcPr>
            <w:tcW w:w="1773" w:type="dxa"/>
          </w:tcPr>
          <w:p w14:paraId="1881EAEC" w14:textId="67951C32" w:rsidR="00561D9A" w:rsidRPr="00341AC4" w:rsidRDefault="00561D9A" w:rsidP="00561D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PED2A_W01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61D9A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0378B289" w:rsidR="00561D9A" w:rsidRPr="00341AC4" w:rsidRDefault="00561D9A" w:rsidP="00561D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A5479D4" w:rsidR="00561D9A" w:rsidRPr="00341AC4" w:rsidRDefault="00561D9A" w:rsidP="00561D9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pracować w zespole podejmując w nim różne role</w:t>
            </w:r>
          </w:p>
        </w:tc>
        <w:tc>
          <w:tcPr>
            <w:tcW w:w="1773" w:type="dxa"/>
          </w:tcPr>
          <w:p w14:paraId="69BAD1D6" w14:textId="5283462E" w:rsidR="00561D9A" w:rsidRPr="00341AC4" w:rsidRDefault="00561D9A" w:rsidP="00561D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PED2A_U11</w:t>
            </w:r>
          </w:p>
        </w:tc>
      </w:tr>
      <w:tr w:rsidR="00561D9A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4F5B76B6" w:rsidR="00561D9A" w:rsidRPr="00341AC4" w:rsidRDefault="00561D9A" w:rsidP="00561D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4BB9D845" w:rsidR="00561D9A" w:rsidRPr="00341AC4" w:rsidRDefault="00561D9A" w:rsidP="00561D9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twórczo animować prace nad rozwojem własnym, wskazywać w swych działaniach obszary wymagające modyfikacji oraz uczyć się przez całe życie</w:t>
            </w:r>
          </w:p>
        </w:tc>
        <w:tc>
          <w:tcPr>
            <w:tcW w:w="1773" w:type="dxa"/>
          </w:tcPr>
          <w:p w14:paraId="3E869DC6" w14:textId="37CDB60C" w:rsidR="00561D9A" w:rsidRPr="00341AC4" w:rsidRDefault="00561D9A" w:rsidP="00561D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PED2A_U12</w:t>
            </w:r>
          </w:p>
        </w:tc>
      </w:tr>
      <w:tr w:rsidR="00561D9A" w:rsidRPr="00341AC4" w14:paraId="498D1C9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2466D5B" w14:textId="165FA507" w:rsidR="00561D9A" w:rsidRPr="00F0361A" w:rsidRDefault="00561D9A" w:rsidP="00561D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2DDF9B9" w14:textId="466F70B5" w:rsidR="00561D9A" w:rsidRPr="00F0361A" w:rsidRDefault="00561D9A" w:rsidP="00561D9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modyfikować swój warsztat pracy</w:t>
            </w:r>
          </w:p>
        </w:tc>
        <w:tc>
          <w:tcPr>
            <w:tcW w:w="1773" w:type="dxa"/>
          </w:tcPr>
          <w:p w14:paraId="78C21ADA" w14:textId="0A94807B" w:rsidR="00561D9A" w:rsidRPr="00F0361A" w:rsidRDefault="00561D9A" w:rsidP="00561D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PED2A_U13</w:t>
            </w:r>
          </w:p>
        </w:tc>
      </w:tr>
      <w:tr w:rsidR="00561D9A" w:rsidRPr="00341AC4" w14:paraId="1221460E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FE58C49" w14:textId="06500784" w:rsidR="00561D9A" w:rsidRPr="00F0361A" w:rsidRDefault="00561D9A" w:rsidP="00561D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5443B771" w14:textId="0DDE5C99" w:rsidR="00561D9A" w:rsidRPr="00F0361A" w:rsidRDefault="00561D9A" w:rsidP="00561D9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wykorzystywać na rozszerzonym poziomie wiedzę pedagogiczną oraz pozyskiwać dane do analizowania w procesie superwizyjnym zachowań i zjawisk w obszarze resocjalizacji</w:t>
            </w:r>
          </w:p>
        </w:tc>
        <w:tc>
          <w:tcPr>
            <w:tcW w:w="1773" w:type="dxa"/>
          </w:tcPr>
          <w:p w14:paraId="44E14BAF" w14:textId="73997C69" w:rsidR="00561D9A" w:rsidRPr="00F0361A" w:rsidRDefault="00561D9A" w:rsidP="00561D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NAU2ARES_U03</w:t>
            </w:r>
          </w:p>
        </w:tc>
      </w:tr>
      <w:tr w:rsidR="00561D9A" w:rsidRPr="00341AC4" w14:paraId="095C6CB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F900B2F" w14:textId="4E366A76" w:rsidR="00561D9A" w:rsidRPr="00F0361A" w:rsidRDefault="00561D9A" w:rsidP="00561D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6821" w:type="dxa"/>
          </w:tcPr>
          <w:p w14:paraId="4409D574" w14:textId="28E62DDE" w:rsidR="00561D9A" w:rsidRPr="00F0361A" w:rsidRDefault="00561D9A" w:rsidP="00561D9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poprawnie posługiwać się językiem polskim oraz poprawnie i adekwatnie do wieku uczniów posługiwać się specjalistyczną terminologią, budując jasne i jednoznaczne komunikaty</w:t>
            </w:r>
          </w:p>
        </w:tc>
        <w:tc>
          <w:tcPr>
            <w:tcW w:w="1773" w:type="dxa"/>
          </w:tcPr>
          <w:p w14:paraId="484E92A4" w14:textId="6EA651DA" w:rsidR="00561D9A" w:rsidRPr="00F0361A" w:rsidRDefault="00561D9A" w:rsidP="00561D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NAU2ARES_U07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61D9A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1B56F067" w:rsidR="00561D9A" w:rsidRPr="00341AC4" w:rsidRDefault="00561D9A" w:rsidP="00561D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A66F006" w:rsidR="00561D9A" w:rsidRPr="00341AC4" w:rsidRDefault="00561D9A" w:rsidP="00561D9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ciągłego rozwoju osobistego i zawodowego oraz zasięgania opinii ekspertów w zakresie pracy resocjalizacyjnej</w:t>
            </w:r>
          </w:p>
        </w:tc>
        <w:tc>
          <w:tcPr>
            <w:tcW w:w="1773" w:type="dxa"/>
          </w:tcPr>
          <w:p w14:paraId="3E07749A" w14:textId="03C27F2A" w:rsidR="00561D9A" w:rsidRPr="00341AC4" w:rsidRDefault="00561D9A" w:rsidP="00561D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PED2A_K01</w:t>
            </w:r>
          </w:p>
        </w:tc>
      </w:tr>
      <w:tr w:rsidR="00561D9A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0F8C775A" w:rsidR="00561D9A" w:rsidRPr="00341AC4" w:rsidRDefault="00561D9A" w:rsidP="00561D9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08BE89F4" w:rsidR="00561D9A" w:rsidRPr="00341AC4" w:rsidRDefault="00561D9A" w:rsidP="00561D9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otwartego dialogu, również z osobami reprezentującymi inne kultury</w:t>
            </w:r>
          </w:p>
        </w:tc>
        <w:tc>
          <w:tcPr>
            <w:tcW w:w="1773" w:type="dxa"/>
          </w:tcPr>
          <w:p w14:paraId="303767DD" w14:textId="0C29916F" w:rsidR="00561D9A" w:rsidRPr="00341AC4" w:rsidRDefault="00561D9A" w:rsidP="00561D9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1D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PED2A_K09</w:t>
            </w:r>
          </w:p>
        </w:tc>
      </w:tr>
    </w:tbl>
    <w:p w14:paraId="66A15F32" w14:textId="77777777" w:rsidR="00561D9A" w:rsidRDefault="00561D9A" w:rsidP="00561D9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176CE98" w14:textId="77777777" w:rsidR="00561D9A" w:rsidRDefault="00561D9A" w:rsidP="00561D9A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57CDE92A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403A8A83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573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91"/>
        <w:gridCol w:w="2092"/>
      </w:tblGrid>
      <w:tr w:rsidR="00F0361A" w:rsidRPr="00341AC4" w14:paraId="548FCDC3" w14:textId="77777777" w:rsidTr="00F0361A">
        <w:trPr>
          <w:jc w:val="center"/>
        </w:trPr>
        <w:tc>
          <w:tcPr>
            <w:tcW w:w="1555" w:type="dxa"/>
            <w:shd w:val="clear" w:color="auto" w:fill="ECF1F8"/>
            <w:vAlign w:val="center"/>
          </w:tcPr>
          <w:p w14:paraId="20E09257" w14:textId="77777777" w:rsidR="00F0361A" w:rsidRPr="00341AC4" w:rsidRDefault="00F0361A" w:rsidP="00324C04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091" w:type="dxa"/>
            <w:vAlign w:val="center"/>
          </w:tcPr>
          <w:p w14:paraId="625AE9C5" w14:textId="2AABBAA5" w:rsidR="00F0361A" w:rsidRPr="00341AC4" w:rsidRDefault="0009117C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Zadania grupowe</w:t>
            </w:r>
            <w:r w:rsidR="00F0361A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54C7266C" w14:textId="6D8EF10F" w:rsidR="00F0361A" w:rsidRPr="005C7CE5" w:rsidRDefault="0009117C" w:rsidP="00324C04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Zapoznanie z materiałem na platformie e-learning</w:t>
            </w:r>
            <w:r w:rsidR="00F0361A" w:rsidRPr="005C7CE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2BD59100" w14:textId="77777777" w:rsidR="00F0361A" w:rsidRPr="00341AC4" w:rsidRDefault="00F0361A" w:rsidP="00F0361A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5740" w:type="dxa"/>
        <w:jc w:val="center"/>
        <w:tblLook w:val="04A0" w:firstRow="1" w:lastRow="0" w:firstColumn="1" w:lastColumn="0" w:noHBand="0" w:noVBand="1"/>
      </w:tblPr>
      <w:tblGrid>
        <w:gridCol w:w="1559"/>
        <w:gridCol w:w="696"/>
        <w:gridCol w:w="697"/>
        <w:gridCol w:w="697"/>
        <w:gridCol w:w="697"/>
        <w:gridCol w:w="697"/>
        <w:gridCol w:w="697"/>
      </w:tblGrid>
      <w:tr w:rsidR="00F0361A" w:rsidRPr="00341AC4" w14:paraId="33B14CBA" w14:textId="77777777" w:rsidTr="0009117C">
        <w:trPr>
          <w:jc w:val="center"/>
        </w:trPr>
        <w:tc>
          <w:tcPr>
            <w:tcW w:w="1559" w:type="dxa"/>
            <w:tcBorders>
              <w:tl2br w:val="single" w:sz="4" w:space="0" w:color="auto"/>
            </w:tcBorders>
          </w:tcPr>
          <w:p w14:paraId="3B287AB4" w14:textId="77777777" w:rsidR="00F0361A" w:rsidRPr="00341AC4" w:rsidRDefault="00F0361A" w:rsidP="00324C04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AF80CBB" w14:textId="77777777" w:rsidR="00F0361A" w:rsidRPr="00341AC4" w:rsidRDefault="00F0361A" w:rsidP="00324C04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96" w:type="dxa"/>
          </w:tcPr>
          <w:p w14:paraId="390D2465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</w:tcPr>
          <w:p w14:paraId="483A14F3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7" w:type="dxa"/>
          </w:tcPr>
          <w:p w14:paraId="77429B72" w14:textId="16B23A59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51525734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5EE84A38" w14:textId="77777777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7" w:type="dxa"/>
            <w:shd w:val="clear" w:color="auto" w:fill="F2F2F2" w:themeFill="background1" w:themeFillShade="F2"/>
          </w:tcPr>
          <w:p w14:paraId="10742881" w14:textId="7E737D76" w:rsidR="00F0361A" w:rsidRPr="00341AC4" w:rsidRDefault="00F0361A" w:rsidP="00324C0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09117C" w:rsidRPr="00341AC4" w14:paraId="1D1B8B7A" w14:textId="77777777" w:rsidTr="00BD37DB">
        <w:trPr>
          <w:jc w:val="center"/>
        </w:trPr>
        <w:tc>
          <w:tcPr>
            <w:tcW w:w="1559" w:type="dxa"/>
            <w:shd w:val="clear" w:color="auto" w:fill="ECF1F8"/>
          </w:tcPr>
          <w:p w14:paraId="33D94D8B" w14:textId="77777777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96" w:type="dxa"/>
            <w:vAlign w:val="center"/>
          </w:tcPr>
          <w:p w14:paraId="32809C66" w14:textId="393C51BD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AFCB2CD" w14:textId="116BDF61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1B64095D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7C7F2AC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7CB5B208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17BDF48" w14:textId="2FA1184C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09117C" w:rsidRPr="00341AC4" w14:paraId="275D89C3" w14:textId="77777777" w:rsidTr="00DD3894">
        <w:trPr>
          <w:jc w:val="center"/>
        </w:trPr>
        <w:tc>
          <w:tcPr>
            <w:tcW w:w="1559" w:type="dxa"/>
            <w:shd w:val="clear" w:color="auto" w:fill="ECF1F8"/>
          </w:tcPr>
          <w:p w14:paraId="44691046" w14:textId="56317AED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96" w:type="dxa"/>
          </w:tcPr>
          <w:p w14:paraId="0DA215AA" w14:textId="65014EF4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E25D222" w14:textId="623B495E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2BFB1EBF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BD7484C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CFD6D50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15790DF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18AE456B" w14:textId="77777777" w:rsidTr="00DD3894">
        <w:trPr>
          <w:jc w:val="center"/>
        </w:trPr>
        <w:tc>
          <w:tcPr>
            <w:tcW w:w="1559" w:type="dxa"/>
            <w:shd w:val="clear" w:color="auto" w:fill="ECF1F8"/>
          </w:tcPr>
          <w:p w14:paraId="244127D4" w14:textId="4345C644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96" w:type="dxa"/>
          </w:tcPr>
          <w:p w14:paraId="72A1C00A" w14:textId="7E3EDEBF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4251302D" w14:textId="177A96EF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3FB20198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AF3F67E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C44042E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086152B3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1816697E" w14:textId="77777777" w:rsidTr="00DD3894">
        <w:trPr>
          <w:jc w:val="center"/>
        </w:trPr>
        <w:tc>
          <w:tcPr>
            <w:tcW w:w="1559" w:type="dxa"/>
            <w:shd w:val="clear" w:color="auto" w:fill="ECF1F8"/>
          </w:tcPr>
          <w:p w14:paraId="04AFA0ED" w14:textId="41E734FB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96" w:type="dxa"/>
          </w:tcPr>
          <w:p w14:paraId="60BD49EF" w14:textId="4CF44C1B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58CA4B9C" w14:textId="54FD04FF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63C38E30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6032C491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6ABD58E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592C6B1F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599159E8" w14:textId="77777777" w:rsidTr="00DD3894">
        <w:trPr>
          <w:jc w:val="center"/>
        </w:trPr>
        <w:tc>
          <w:tcPr>
            <w:tcW w:w="1559" w:type="dxa"/>
            <w:shd w:val="clear" w:color="auto" w:fill="ECF1F8"/>
          </w:tcPr>
          <w:p w14:paraId="278CCD25" w14:textId="36438EF4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96" w:type="dxa"/>
          </w:tcPr>
          <w:p w14:paraId="5FA6CD1F" w14:textId="5318986D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1D17FF72" w14:textId="09B590FE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3CAF8272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42C1493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A1E17FB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0F8AC417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28BCB215" w14:textId="77777777" w:rsidTr="00DD3894">
        <w:trPr>
          <w:jc w:val="center"/>
        </w:trPr>
        <w:tc>
          <w:tcPr>
            <w:tcW w:w="1559" w:type="dxa"/>
            <w:shd w:val="clear" w:color="auto" w:fill="ECF1F8"/>
          </w:tcPr>
          <w:p w14:paraId="4B9CF274" w14:textId="3E9B2143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696" w:type="dxa"/>
          </w:tcPr>
          <w:p w14:paraId="5F0E2813" w14:textId="719C67A9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3D245C3C" w14:textId="15881866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36F342E3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2D59D72E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AA0DBF2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822C3C2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7DCEF89C" w14:textId="77777777" w:rsidTr="00DD3894">
        <w:trPr>
          <w:jc w:val="center"/>
        </w:trPr>
        <w:tc>
          <w:tcPr>
            <w:tcW w:w="1559" w:type="dxa"/>
            <w:shd w:val="clear" w:color="auto" w:fill="ECF1F8"/>
          </w:tcPr>
          <w:p w14:paraId="3E8B5ACB" w14:textId="6C162A69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96" w:type="dxa"/>
          </w:tcPr>
          <w:p w14:paraId="0326FAA9" w14:textId="4A429144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096AE1DE" w14:textId="24FF0AEC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6467A52A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773830D5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41B66493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0D3D255C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9117C" w:rsidRPr="00341AC4" w14:paraId="1C5BB214" w14:textId="77777777" w:rsidTr="00DD3894">
        <w:trPr>
          <w:jc w:val="center"/>
        </w:trPr>
        <w:tc>
          <w:tcPr>
            <w:tcW w:w="1559" w:type="dxa"/>
            <w:shd w:val="clear" w:color="auto" w:fill="ECF1F8"/>
          </w:tcPr>
          <w:p w14:paraId="19808787" w14:textId="2965F67B" w:rsidR="0009117C" w:rsidRPr="005C7CE5" w:rsidRDefault="0009117C" w:rsidP="0009117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7C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96" w:type="dxa"/>
          </w:tcPr>
          <w:p w14:paraId="72DC15D7" w14:textId="76CBC121" w:rsidR="0009117C" w:rsidRPr="005C7CE5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</w:tcPr>
          <w:p w14:paraId="003EC41B" w14:textId="6752D753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E629E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</w:tcPr>
          <w:p w14:paraId="02F601F9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32B66FD9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BED9723" w14:textId="77777777" w:rsidR="0009117C" w:rsidRPr="00341AC4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2F2F2" w:themeFill="background1" w:themeFillShade="F2"/>
          </w:tcPr>
          <w:p w14:paraId="04CBDFF7" w14:textId="77777777" w:rsidR="0009117C" w:rsidRDefault="0009117C" w:rsidP="0009117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8B172BE" w14:textId="77777777" w:rsidR="00F0361A" w:rsidRPr="00341AC4" w:rsidRDefault="00F0361A" w:rsidP="00F0361A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9117C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4161C91C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50% punktów uzyskanych z zadań wykonanych wspólnie z grupą</w:t>
            </w:r>
          </w:p>
        </w:tc>
      </w:tr>
      <w:tr w:rsidR="0009117C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7837DA7B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61% punktów uzyskanych z zadań wykonanych wspólnie z grupą</w:t>
            </w:r>
          </w:p>
        </w:tc>
      </w:tr>
      <w:tr w:rsidR="0009117C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63BA4D3B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71% punktów uzyskanych z zadań wykonanych wspólnie z grupą</w:t>
            </w:r>
          </w:p>
        </w:tc>
      </w:tr>
      <w:tr w:rsidR="0009117C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70A5DD4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81% punktów uzyskanych z zadań wykonanych wspólnie z grupą</w:t>
            </w:r>
          </w:p>
        </w:tc>
      </w:tr>
      <w:tr w:rsidR="0009117C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9117C" w:rsidRPr="00341AC4" w:rsidRDefault="0009117C" w:rsidP="0009117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04BCD21" w:rsidR="0009117C" w:rsidRPr="00341AC4" w:rsidRDefault="0009117C" w:rsidP="0009117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911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91% punktów uzyskanych z zadań wykonanych wspólnie z grupą</w:t>
            </w:r>
          </w:p>
        </w:tc>
      </w:tr>
      <w:tr w:rsidR="00F0361A" w:rsidRPr="00341AC4" w14:paraId="40373E5B" w14:textId="77777777" w:rsidTr="000D4346">
        <w:trPr>
          <w:jc w:val="center"/>
        </w:trPr>
        <w:tc>
          <w:tcPr>
            <w:tcW w:w="961" w:type="dxa"/>
          </w:tcPr>
          <w:p w14:paraId="6C6CB358" w14:textId="0C444418" w:rsidR="00F0361A" w:rsidRPr="00341AC4" w:rsidRDefault="00F0361A" w:rsidP="00F0361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e-learning</w:t>
            </w:r>
          </w:p>
        </w:tc>
        <w:tc>
          <w:tcPr>
            <w:tcW w:w="8878" w:type="dxa"/>
          </w:tcPr>
          <w:p w14:paraId="212915D5" w14:textId="0EE03FC6" w:rsidR="00F0361A" w:rsidRPr="00341AC4" w:rsidRDefault="0009117C" w:rsidP="00F0361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Zapoznanie się z materiałem zamieszczonym na platformie e</w:t>
            </w:r>
            <w:r w:rsidR="00D322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="000C0AD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learningowej</w:t>
            </w:r>
          </w:p>
        </w:tc>
      </w:tr>
    </w:tbl>
    <w:p w14:paraId="60ABD29D" w14:textId="4563FABA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EB409A1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CD8303B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5E0AA69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47682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0AA64593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2B963816" w14:textId="523D6770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96FDC03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FCD74E6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25,5</w:t>
            </w:r>
          </w:p>
        </w:tc>
      </w:tr>
      <w:tr w:rsidR="00F0361A" w:rsidRPr="00341AC4" w14:paraId="66AA4784" w14:textId="77777777" w:rsidTr="00A669DF">
        <w:trPr>
          <w:trHeight w:val="282"/>
          <w:jc w:val="center"/>
        </w:trPr>
        <w:tc>
          <w:tcPr>
            <w:tcW w:w="5499" w:type="dxa"/>
            <w:vAlign w:val="center"/>
          </w:tcPr>
          <w:p w14:paraId="7F904AC2" w14:textId="29196337" w:rsidR="00F0361A" w:rsidRPr="00341AC4" w:rsidRDefault="00476829" w:rsidP="00F036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5D90F1D5" w14:textId="70504FFF" w:rsidR="00F0361A" w:rsidRPr="00341AC4" w:rsidRDefault="00476829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12,5</w:t>
            </w:r>
          </w:p>
        </w:tc>
        <w:tc>
          <w:tcPr>
            <w:tcW w:w="2173" w:type="dxa"/>
            <w:vAlign w:val="center"/>
          </w:tcPr>
          <w:p w14:paraId="1C9A4DE0" w14:textId="4311F9FA" w:rsidR="00F0361A" w:rsidRPr="00341AC4" w:rsidRDefault="00476829" w:rsidP="00F036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25,5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34478D5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5AE7BFB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9835337" w:rsidR="001106D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2A678D8" w:rsidR="00896E3C" w:rsidRPr="00341AC4" w:rsidRDefault="0047682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</w:tbl>
    <w:p w14:paraId="401F93C3" w14:textId="77777777" w:rsidR="00896E3C" w:rsidRPr="00341AC4" w:rsidRDefault="00896E3C" w:rsidP="00561D9A">
      <w:pPr>
        <w:spacing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561D9A">
      <w:pPr>
        <w:tabs>
          <w:tab w:val="left" w:leader="dot" w:pos="10206"/>
        </w:tabs>
        <w:snapToGrid w:val="0"/>
        <w:spacing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4139D3"/>
    <w:multiLevelType w:val="hybridMultilevel"/>
    <w:tmpl w:val="409C149A"/>
    <w:lvl w:ilvl="0" w:tplc="56847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3265E77"/>
    <w:multiLevelType w:val="hybridMultilevel"/>
    <w:tmpl w:val="7D22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702AEE"/>
    <w:multiLevelType w:val="hybridMultilevel"/>
    <w:tmpl w:val="1A0ED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067069"/>
    <w:multiLevelType w:val="multilevel"/>
    <w:tmpl w:val="34703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E85166C"/>
    <w:multiLevelType w:val="hybridMultilevel"/>
    <w:tmpl w:val="B45A7754"/>
    <w:lvl w:ilvl="0" w:tplc="49743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7"/>
  </w:num>
  <w:num w:numId="2" w16cid:durableId="294142309">
    <w:abstractNumId w:val="5"/>
  </w:num>
  <w:num w:numId="3" w16cid:durableId="1009219306">
    <w:abstractNumId w:val="21"/>
  </w:num>
  <w:num w:numId="4" w16cid:durableId="333383739">
    <w:abstractNumId w:val="38"/>
  </w:num>
  <w:num w:numId="5" w16cid:durableId="317153656">
    <w:abstractNumId w:val="3"/>
  </w:num>
  <w:num w:numId="6" w16cid:durableId="697508460">
    <w:abstractNumId w:val="36"/>
  </w:num>
  <w:num w:numId="7" w16cid:durableId="677928650">
    <w:abstractNumId w:val="12"/>
  </w:num>
  <w:num w:numId="8" w16cid:durableId="1815366108">
    <w:abstractNumId w:val="20"/>
  </w:num>
  <w:num w:numId="9" w16cid:durableId="105776961">
    <w:abstractNumId w:val="8"/>
  </w:num>
  <w:num w:numId="10" w16cid:durableId="1730766383">
    <w:abstractNumId w:val="27"/>
  </w:num>
  <w:num w:numId="11" w16cid:durableId="1443724675">
    <w:abstractNumId w:val="28"/>
  </w:num>
  <w:num w:numId="12" w16cid:durableId="26026909">
    <w:abstractNumId w:val="35"/>
  </w:num>
  <w:num w:numId="13" w16cid:durableId="241456231">
    <w:abstractNumId w:val="14"/>
  </w:num>
  <w:num w:numId="14" w16cid:durableId="1594127586">
    <w:abstractNumId w:val="32"/>
  </w:num>
  <w:num w:numId="15" w16cid:durableId="486363350">
    <w:abstractNumId w:val="34"/>
  </w:num>
  <w:num w:numId="16" w16cid:durableId="1811939460">
    <w:abstractNumId w:val="33"/>
  </w:num>
  <w:num w:numId="17" w16cid:durableId="337974734">
    <w:abstractNumId w:val="23"/>
  </w:num>
  <w:num w:numId="18" w16cid:durableId="778380260">
    <w:abstractNumId w:val="10"/>
  </w:num>
  <w:num w:numId="19" w16cid:durableId="329021732">
    <w:abstractNumId w:val="15"/>
  </w:num>
  <w:num w:numId="20" w16cid:durableId="139420944">
    <w:abstractNumId w:val="1"/>
  </w:num>
  <w:num w:numId="21" w16cid:durableId="1560437731">
    <w:abstractNumId w:val="24"/>
  </w:num>
  <w:num w:numId="22" w16cid:durableId="1619793495">
    <w:abstractNumId w:val="26"/>
  </w:num>
  <w:num w:numId="23" w16cid:durableId="1388870537">
    <w:abstractNumId w:val="0"/>
  </w:num>
  <w:num w:numId="24" w16cid:durableId="1583906190">
    <w:abstractNumId w:val="39"/>
  </w:num>
  <w:num w:numId="25" w16cid:durableId="1035735083">
    <w:abstractNumId w:val="13"/>
  </w:num>
  <w:num w:numId="26" w16cid:durableId="1984236075">
    <w:abstractNumId w:val="22"/>
  </w:num>
  <w:num w:numId="27" w16cid:durableId="1120881601">
    <w:abstractNumId w:val="41"/>
  </w:num>
  <w:num w:numId="28" w16cid:durableId="1644310688">
    <w:abstractNumId w:val="16"/>
  </w:num>
  <w:num w:numId="29" w16cid:durableId="2123960216">
    <w:abstractNumId w:val="31"/>
  </w:num>
  <w:num w:numId="30" w16cid:durableId="628976727">
    <w:abstractNumId w:val="7"/>
  </w:num>
  <w:num w:numId="31" w16cid:durableId="300841723">
    <w:abstractNumId w:val="19"/>
  </w:num>
  <w:num w:numId="32" w16cid:durableId="2042826031">
    <w:abstractNumId w:val="25"/>
  </w:num>
  <w:num w:numId="33" w16cid:durableId="1986006714">
    <w:abstractNumId w:val="4"/>
  </w:num>
  <w:num w:numId="34" w16cid:durableId="357395264">
    <w:abstractNumId w:val="18"/>
  </w:num>
  <w:num w:numId="35" w16cid:durableId="142279566">
    <w:abstractNumId w:val="9"/>
  </w:num>
  <w:num w:numId="36" w16cid:durableId="1443525915">
    <w:abstractNumId w:val="30"/>
  </w:num>
  <w:num w:numId="37" w16cid:durableId="584193018">
    <w:abstractNumId w:val="6"/>
  </w:num>
  <w:num w:numId="38" w16cid:durableId="603465187">
    <w:abstractNumId w:val="17"/>
  </w:num>
  <w:num w:numId="39" w16cid:durableId="923345483">
    <w:abstractNumId w:val="40"/>
  </w:num>
  <w:num w:numId="40" w16cid:durableId="1037434997">
    <w:abstractNumId w:val="11"/>
  </w:num>
  <w:num w:numId="41" w16cid:durableId="1295258684">
    <w:abstractNumId w:val="2"/>
  </w:num>
  <w:num w:numId="42" w16cid:durableId="17006177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117C"/>
    <w:rsid w:val="000C0AD7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07C3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6829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1D9A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56F63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24D9E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C786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322C3"/>
    <w:rsid w:val="00D53621"/>
    <w:rsid w:val="00D85EF3"/>
    <w:rsid w:val="00D864ED"/>
    <w:rsid w:val="00D938BC"/>
    <w:rsid w:val="00DA28D5"/>
    <w:rsid w:val="00DB5D67"/>
    <w:rsid w:val="00DD65E8"/>
    <w:rsid w:val="00DE1F53"/>
    <w:rsid w:val="00DF65EF"/>
    <w:rsid w:val="00E17D02"/>
    <w:rsid w:val="00E604E4"/>
    <w:rsid w:val="00E63048"/>
    <w:rsid w:val="00E81B10"/>
    <w:rsid w:val="00E86F02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361A"/>
    <w:rsid w:val="00F05892"/>
    <w:rsid w:val="00F114BE"/>
    <w:rsid w:val="00F24029"/>
    <w:rsid w:val="00F5109B"/>
    <w:rsid w:val="00F71386"/>
    <w:rsid w:val="00F75F6D"/>
    <w:rsid w:val="00F77856"/>
    <w:rsid w:val="00F93849"/>
    <w:rsid w:val="00FA7174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rsid w:val="00656F63"/>
    <w:rPr>
      <w:color w:val="0066CC"/>
      <w:u w:val="single"/>
    </w:rPr>
  </w:style>
  <w:style w:type="character" w:customStyle="1" w:styleId="Bodytext2">
    <w:name w:val="Body text (2)_"/>
    <w:link w:val="Bodytext20"/>
    <w:rsid w:val="00656F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6F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rsid w:val="00656F63"/>
  </w:style>
  <w:style w:type="character" w:customStyle="1" w:styleId="yiv9563193534hps">
    <w:name w:val="yiv9563193534hps"/>
    <w:rsid w:val="00D53621"/>
  </w:style>
  <w:style w:type="character" w:customStyle="1" w:styleId="Bodytext4">
    <w:name w:val="Body text (4)"/>
    <w:basedOn w:val="Domylnaczcionkaakapitu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DF65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Róg</cp:lastModifiedBy>
  <cp:revision>5</cp:revision>
  <cp:lastPrinted>2025-10-28T07:51:00Z</cp:lastPrinted>
  <dcterms:created xsi:type="dcterms:W3CDTF">2025-12-13T19:18:00Z</dcterms:created>
  <dcterms:modified xsi:type="dcterms:W3CDTF">2026-01-08T16:43:00Z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