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C169AE1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A67EF3" w:rsidRPr="00A67EF3">
        <w:t xml:space="preserve"> </w:t>
      </w:r>
      <w:r w:rsidR="00797EB1" w:rsidRPr="00797EB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0388.3.PED2.F.PIWAPUE</w:t>
      </w:r>
    </w:p>
    <w:p w14:paraId="2BEC2E03" w14:textId="77777777" w:rsidR="00797EB1" w:rsidRDefault="004838B3" w:rsidP="00F62814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A67EF3" w:rsidRPr="00A67EF3">
        <w:t xml:space="preserve"> </w:t>
      </w:r>
      <w:r w:rsidR="00797EB1" w:rsidRPr="00797EB1">
        <w:rPr>
          <w:rFonts w:asciiTheme="minorHAnsi" w:hAnsiTheme="minorHAnsi" w:cstheme="minorHAnsi"/>
          <w:b/>
          <w:bCs/>
          <w:color w:val="000000" w:themeColor="text1"/>
        </w:rPr>
        <w:t xml:space="preserve">Programy i instytucje wspomagające aktywność </w:t>
      </w:r>
    </w:p>
    <w:p w14:paraId="43134346" w14:textId="2A8E30A0" w:rsidR="004501ED" w:rsidRPr="00341AC4" w:rsidRDefault="00797EB1" w:rsidP="00F62814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797EB1">
        <w:rPr>
          <w:rFonts w:asciiTheme="minorHAnsi" w:hAnsiTheme="minorHAnsi" w:cstheme="minorHAnsi"/>
          <w:b/>
          <w:bCs/>
          <w:color w:val="000000" w:themeColor="text1"/>
        </w:rPr>
        <w:t>zawodową w Polsce i UE</w:t>
      </w:r>
    </w:p>
    <w:p w14:paraId="13B7E5D3" w14:textId="77777777" w:rsidR="00797EB1" w:rsidRDefault="004838B3" w:rsidP="00F62814">
      <w:pPr>
        <w:pStyle w:val="Styl1"/>
        <w:spacing w:line="276" w:lineRule="auto"/>
        <w:ind w:firstLine="426"/>
        <w:rPr>
          <w:b/>
          <w:bCs/>
          <w:i w:val="0"/>
          <w:iCs/>
          <w:color w:val="000000" w:themeColor="text1"/>
          <w:lang w:val="en-GB"/>
        </w:rPr>
      </w:pPr>
      <w:r w:rsidRPr="00797EB1">
        <w:rPr>
          <w:b/>
          <w:bCs/>
          <w:i w:val="0"/>
          <w:iCs/>
          <w:color w:val="000000" w:themeColor="text1"/>
          <w:lang w:val="en-GB"/>
        </w:rPr>
        <w:t>Nazwa przedmiotu (zajęć) w języku angielskim:</w:t>
      </w:r>
      <w:r w:rsidR="00FE2207" w:rsidRPr="00797EB1">
        <w:rPr>
          <w:lang w:val="en-GB"/>
        </w:rPr>
        <w:t xml:space="preserve"> </w:t>
      </w:r>
      <w:r w:rsidR="00797EB1" w:rsidRPr="00797EB1">
        <w:rPr>
          <w:b/>
          <w:bCs/>
          <w:i w:val="0"/>
          <w:iCs/>
          <w:color w:val="000000" w:themeColor="text1"/>
          <w:lang w:val="en-GB"/>
        </w:rPr>
        <w:t xml:space="preserve">Programs and institutions supporting professional </w:t>
      </w:r>
      <w:r w:rsidR="00797EB1">
        <w:rPr>
          <w:b/>
          <w:bCs/>
          <w:i w:val="0"/>
          <w:iCs/>
          <w:color w:val="000000" w:themeColor="text1"/>
          <w:lang w:val="en-GB"/>
        </w:rPr>
        <w:t xml:space="preserve"> </w:t>
      </w:r>
    </w:p>
    <w:p w14:paraId="274BA5FF" w14:textId="37AD703F" w:rsidR="004838B3" w:rsidRPr="00797EB1" w:rsidRDefault="00797EB1" w:rsidP="00F62814">
      <w:pPr>
        <w:pStyle w:val="Styl1"/>
        <w:spacing w:line="276" w:lineRule="auto"/>
        <w:ind w:firstLine="426"/>
        <w:rPr>
          <w:b/>
          <w:bCs/>
          <w:i w:val="0"/>
          <w:iCs/>
          <w:color w:val="000000" w:themeColor="text1"/>
          <w:lang w:val="en-GB"/>
        </w:rPr>
      </w:pPr>
      <w:r w:rsidRPr="00797EB1">
        <w:rPr>
          <w:b/>
          <w:bCs/>
          <w:i w:val="0"/>
          <w:iCs/>
          <w:color w:val="000000" w:themeColor="text1"/>
          <w:lang w:val="en-GB"/>
        </w:rPr>
        <w:t>activity in Poland and the EU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FE2207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7229BD34" w:rsidR="00FE2207" w:rsidRPr="00FE2207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</w:rPr>
              <w:t>Pedagogika</w:t>
            </w:r>
          </w:p>
        </w:tc>
      </w:tr>
      <w:tr w:rsidR="00FE2207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464C5D8A" w:rsidR="00FE2207" w:rsidRPr="00FE2207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FE2207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133ED8CB" w:rsidR="00FE2207" w:rsidRPr="00FE2207" w:rsidRDefault="005D741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7417">
              <w:rPr>
                <w:rFonts w:asciiTheme="minorHAnsi" w:hAnsiTheme="minorHAnsi" w:cstheme="minorHAnsi"/>
                <w:sz w:val="21"/>
                <w:szCs w:val="21"/>
              </w:rPr>
              <w:t>Drugiego stopnia - magisterskie</w:t>
            </w:r>
          </w:p>
        </w:tc>
      </w:tr>
      <w:tr w:rsidR="00FE2207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66B4AA5E" w:rsidR="00FE2207" w:rsidRPr="00FE2207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</w:p>
        </w:tc>
      </w:tr>
      <w:tr w:rsidR="00FE2207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3BF8C6F8" w:rsidR="00FE2207" w:rsidRPr="00FE2207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</w:rPr>
              <w:t xml:space="preserve">dr Jacek Szkurłat </w:t>
            </w:r>
          </w:p>
        </w:tc>
      </w:tr>
      <w:tr w:rsidR="00FE2207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51F5E45F" w:rsidR="00FE2207" w:rsidRPr="00FE2207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</w:rPr>
              <w:t>jacek.szkurlat@ujk.edu.pl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2E01FDE" w:rsidR="000746C5" w:rsidRPr="00341AC4" w:rsidRDefault="00FE220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Polski 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3FA4CD9E" w:rsidR="000746C5" w:rsidRPr="00341AC4" w:rsidRDefault="00FE220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Brak 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FE2207" w:rsidRPr="00341AC4" w14:paraId="30DFC9B5" w14:textId="77777777" w:rsidTr="000D12C5">
        <w:trPr>
          <w:trHeight w:val="285"/>
          <w:jc w:val="center"/>
        </w:trPr>
        <w:tc>
          <w:tcPr>
            <w:tcW w:w="3466" w:type="dxa"/>
          </w:tcPr>
          <w:p w14:paraId="1A691396" w14:textId="107C7E23" w:rsidR="00FE2207" w:rsidRPr="00341AC4" w:rsidRDefault="00FE2207" w:rsidP="00FE220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344A" w14:textId="77C8C04D" w:rsidR="00FE2207" w:rsidRPr="00FE2207" w:rsidRDefault="00F62814" w:rsidP="00FE2207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F62814">
              <w:rPr>
                <w:rFonts w:asciiTheme="minorHAnsi" w:hAnsiTheme="minorHAnsi" w:cstheme="minorHAnsi"/>
                <w:sz w:val="21"/>
                <w:szCs w:val="21"/>
              </w:rPr>
              <w:t>Wykład</w:t>
            </w:r>
          </w:p>
        </w:tc>
      </w:tr>
      <w:tr w:rsidR="00FE2207" w:rsidRPr="00341AC4" w14:paraId="4465DD68" w14:textId="77777777" w:rsidTr="000D12C5">
        <w:trPr>
          <w:trHeight w:val="282"/>
          <w:jc w:val="center"/>
        </w:trPr>
        <w:tc>
          <w:tcPr>
            <w:tcW w:w="3466" w:type="dxa"/>
          </w:tcPr>
          <w:p w14:paraId="144A01E5" w14:textId="0FE12A02" w:rsidR="00FE2207" w:rsidRPr="00341AC4" w:rsidRDefault="00FE2207" w:rsidP="00FE220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5933" w14:textId="0F720AB2" w:rsidR="00FE2207" w:rsidRPr="00FE2207" w:rsidRDefault="00FE2207" w:rsidP="00FE220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Pomieszczenia dydaktyczne UJK 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5B243FEF" w:rsidR="000746C5" w:rsidRPr="00341AC4" w:rsidRDefault="00F6281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960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</w:t>
            </w:r>
            <w:r w:rsidR="00896034" w:rsidRPr="008960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aliczenie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 oceną 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07363A6" w14:textId="77777777" w:rsidR="009D151F" w:rsidRPr="009D151F" w:rsidRDefault="009D151F" w:rsidP="009D151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D151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Wykład </w:t>
            </w:r>
          </w:p>
          <w:p w14:paraId="6E393966" w14:textId="77777777" w:rsidR="00F62814" w:rsidRPr="00F62814" w:rsidRDefault="00F62814" w:rsidP="00F6281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628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 informacyjny (WI) </w:t>
            </w:r>
          </w:p>
          <w:p w14:paraId="245BF891" w14:textId="77777777" w:rsidR="00F62814" w:rsidRPr="00F62814" w:rsidRDefault="00F62814" w:rsidP="00F6281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628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problemowy (WP)</w:t>
            </w:r>
          </w:p>
          <w:p w14:paraId="6AE867CE" w14:textId="296C536B" w:rsidR="00402BCD" w:rsidRPr="00341AC4" w:rsidRDefault="00F62814" w:rsidP="00797EB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628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konwersatoryjny (WK)</w:t>
            </w:r>
          </w:p>
        </w:tc>
      </w:tr>
      <w:tr w:rsidR="00797EB1" w:rsidRPr="00341AC4" w14:paraId="1DDA2B5B" w14:textId="77777777" w:rsidTr="00A8463E">
        <w:trPr>
          <w:trHeight w:val="285"/>
          <w:jc w:val="center"/>
        </w:trPr>
        <w:tc>
          <w:tcPr>
            <w:tcW w:w="3466" w:type="dxa"/>
          </w:tcPr>
          <w:p w14:paraId="16A3B496" w14:textId="606439FB" w:rsidR="00797EB1" w:rsidRPr="00341AC4" w:rsidRDefault="00797EB1" w:rsidP="00797EB1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9C80" w14:textId="77777777" w:rsidR="00797EB1" w:rsidRPr="00797EB1" w:rsidRDefault="00797EB1" w:rsidP="00797EB1">
            <w:pPr>
              <w:pStyle w:val="Tekstpodstawowy"/>
              <w:widowControl/>
              <w:numPr>
                <w:ilvl w:val="0"/>
                <w:numId w:val="41"/>
              </w:numPr>
              <w:autoSpaceDE/>
              <w:autoSpaceDN/>
              <w:ind w:left="402" w:hanging="357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1"/>
                <w:szCs w:val="21"/>
              </w:rPr>
            </w:pPr>
            <w:r w:rsidRPr="00797EB1">
              <w:rPr>
                <w:rFonts w:asciiTheme="minorHAnsi" w:hAnsiTheme="minorHAnsi" w:cstheme="minorHAnsi"/>
                <w:b w:val="0"/>
                <w:bCs w:val="0"/>
                <w:color w:val="000000"/>
                <w:sz w:val="21"/>
                <w:szCs w:val="21"/>
              </w:rPr>
              <w:t>Analizy i opracowania statystyczne dotyczące podaży i popytu, bezrobocia i zatrudnienia.</w:t>
            </w:r>
          </w:p>
          <w:p w14:paraId="40C9AFC5" w14:textId="77777777" w:rsidR="00797EB1" w:rsidRPr="00797EB1" w:rsidRDefault="00797EB1" w:rsidP="00797EB1">
            <w:pPr>
              <w:pStyle w:val="Tekstpodstawowy"/>
              <w:widowControl/>
              <w:numPr>
                <w:ilvl w:val="0"/>
                <w:numId w:val="41"/>
              </w:numPr>
              <w:autoSpaceDE/>
              <w:autoSpaceDN/>
              <w:ind w:left="402" w:hanging="357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797EB1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Kirenko J., Duda M., Bezrobocie. Jakość życia. Uwarunkowania, Lublin 2018.   </w:t>
            </w:r>
          </w:p>
          <w:p w14:paraId="53799993" w14:textId="77777777" w:rsidR="00797EB1" w:rsidRDefault="00797EB1" w:rsidP="00797EB1">
            <w:pPr>
              <w:pStyle w:val="Tekstpodstawowy"/>
              <w:widowControl/>
              <w:numPr>
                <w:ilvl w:val="0"/>
                <w:numId w:val="41"/>
              </w:numPr>
              <w:autoSpaceDE/>
              <w:autoSpaceDN/>
              <w:ind w:left="402" w:hanging="357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797EB1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Lewandowski P., Magda I. (red.), Praca w dobie przemian strukturalnych, Warszawa 2014.</w:t>
            </w:r>
          </w:p>
          <w:p w14:paraId="21539079" w14:textId="5281AA93" w:rsidR="00797EB1" w:rsidRPr="00797EB1" w:rsidRDefault="00797EB1" w:rsidP="00797EB1">
            <w:pPr>
              <w:pStyle w:val="Tekstpodstawowy"/>
              <w:widowControl/>
              <w:numPr>
                <w:ilvl w:val="0"/>
                <w:numId w:val="41"/>
              </w:numPr>
              <w:autoSpaceDE/>
              <w:autoSpaceDN/>
              <w:ind w:left="402" w:hanging="357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797EB1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Szaban J. M., Rynek pracy w Polsce i w Unii Europejskiej, Warszawa 2016.</w:t>
            </w:r>
          </w:p>
        </w:tc>
      </w:tr>
      <w:tr w:rsidR="00797EB1" w:rsidRPr="00341AC4" w14:paraId="3DB0DE59" w14:textId="77777777" w:rsidTr="00A8463E">
        <w:trPr>
          <w:trHeight w:val="285"/>
          <w:jc w:val="center"/>
        </w:trPr>
        <w:tc>
          <w:tcPr>
            <w:tcW w:w="3466" w:type="dxa"/>
          </w:tcPr>
          <w:p w14:paraId="57EB2E29" w14:textId="2B97249C" w:rsidR="00797EB1" w:rsidRPr="00341AC4" w:rsidRDefault="00797EB1" w:rsidP="00797EB1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3937" w14:textId="77777777" w:rsidR="00797EB1" w:rsidRPr="00797EB1" w:rsidRDefault="00797EB1" w:rsidP="00797EB1">
            <w:pPr>
              <w:pStyle w:val="Akapitzlist"/>
              <w:widowControl/>
              <w:numPr>
                <w:ilvl w:val="0"/>
                <w:numId w:val="42"/>
              </w:numPr>
              <w:autoSpaceDE/>
              <w:autoSpaceDN/>
              <w:spacing w:line="276" w:lineRule="auto"/>
              <w:ind w:left="402" w:hanging="357"/>
              <w:contextualSpacing/>
              <w:rPr>
                <w:rFonts w:asciiTheme="minorHAnsi" w:eastAsia="Arial Unicode MS" w:hAnsiTheme="minorHAnsi" w:cstheme="minorHAnsi"/>
                <w:color w:val="FF0000"/>
                <w:sz w:val="21"/>
                <w:szCs w:val="21"/>
              </w:rPr>
            </w:pPr>
            <w:r w:rsidRPr="00797EB1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</w:rPr>
              <w:t xml:space="preserve">Kryńska E., Kwiatkowski E., Podstawy wiedzy o rynku pracy, </w:t>
            </w:r>
            <w:r w:rsidRPr="00797EB1">
              <w:rPr>
                <w:rFonts w:asciiTheme="minorHAnsi" w:eastAsia="Arial Unicode MS" w:hAnsiTheme="minorHAnsi" w:cstheme="minorHAnsi"/>
                <w:sz w:val="21"/>
                <w:szCs w:val="21"/>
              </w:rPr>
              <w:t>Łódź 2013.</w:t>
            </w:r>
            <w:r w:rsidRPr="00797EB1">
              <w:rPr>
                <w:rFonts w:asciiTheme="minorHAnsi" w:eastAsia="Arial Unicode MS" w:hAnsiTheme="minorHAnsi" w:cstheme="minorHAnsi"/>
                <w:color w:val="FF0000"/>
                <w:sz w:val="21"/>
                <w:szCs w:val="21"/>
              </w:rPr>
              <w:t xml:space="preserve"> </w:t>
            </w:r>
          </w:p>
          <w:p w14:paraId="624BDC41" w14:textId="77777777" w:rsidR="00797EB1" w:rsidRPr="00797EB1" w:rsidRDefault="00797EB1" w:rsidP="00797EB1">
            <w:pPr>
              <w:pStyle w:val="Akapitzlist"/>
              <w:widowControl/>
              <w:numPr>
                <w:ilvl w:val="0"/>
                <w:numId w:val="42"/>
              </w:numPr>
              <w:autoSpaceDE/>
              <w:autoSpaceDN/>
              <w:spacing w:line="276" w:lineRule="auto"/>
              <w:ind w:left="402" w:hanging="357"/>
              <w:contextualSpacing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797EB1">
              <w:rPr>
                <w:rFonts w:asciiTheme="minorHAnsi" w:hAnsiTheme="minorHAnsi" w:cstheme="minorHAnsi"/>
                <w:sz w:val="21"/>
                <w:szCs w:val="21"/>
              </w:rPr>
              <w:t>Lewandowski P., Magda I. (red.), Praca w dobie przemian strukturalnych, Warszawa 2014.</w:t>
            </w:r>
          </w:p>
          <w:p w14:paraId="134D8B66" w14:textId="77777777" w:rsidR="00797EB1" w:rsidRPr="00797EB1" w:rsidRDefault="00797EB1" w:rsidP="00797EB1">
            <w:pPr>
              <w:pStyle w:val="Akapitzlist"/>
              <w:widowControl/>
              <w:numPr>
                <w:ilvl w:val="0"/>
                <w:numId w:val="42"/>
              </w:numPr>
              <w:autoSpaceDE/>
              <w:autoSpaceDN/>
              <w:spacing w:line="276" w:lineRule="auto"/>
              <w:ind w:left="402" w:hanging="357"/>
              <w:contextualSpacing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797EB1">
              <w:rPr>
                <w:rFonts w:asciiTheme="minorHAnsi" w:hAnsiTheme="minorHAnsi" w:cstheme="minorHAnsi"/>
                <w:sz w:val="21"/>
                <w:szCs w:val="21"/>
              </w:rPr>
              <w:t>Firlit-Fesnak G., Męcina J. (red.), Polityka społeczna, Warszawa 2018.</w:t>
            </w:r>
          </w:p>
          <w:p w14:paraId="7456B6D4" w14:textId="4E4DB8AF" w:rsidR="00797EB1" w:rsidRPr="00797EB1" w:rsidRDefault="00797EB1" w:rsidP="00797EB1">
            <w:pPr>
              <w:pStyle w:val="Akapitzlist"/>
              <w:widowControl/>
              <w:numPr>
                <w:ilvl w:val="0"/>
                <w:numId w:val="42"/>
              </w:numPr>
              <w:autoSpaceDE/>
              <w:autoSpaceDN/>
              <w:spacing w:line="276" w:lineRule="auto"/>
              <w:ind w:left="402" w:hanging="357"/>
              <w:contextualSpacing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797EB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Stolarczyk P., Funkcjonowanie rynku pracy w Unii Europejskiej (w:), D. K. Rosati (red.), Europejski model społeczny. Doświadczenia i przyszłość, Warszawa 2009. </w:t>
            </w:r>
          </w:p>
        </w:tc>
      </w:tr>
    </w:tbl>
    <w:p w14:paraId="6C9309EC" w14:textId="77777777" w:rsidR="00797EB1" w:rsidRDefault="00797EB1" w:rsidP="00797EB1">
      <w:pPr>
        <w:pStyle w:val="Nagwek2"/>
        <w:numPr>
          <w:ilvl w:val="0"/>
          <w:numId w:val="0"/>
        </w:numPr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</w:p>
    <w:p w14:paraId="211E22AD" w14:textId="16B30351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A59A649" w14:textId="22A519F1" w:rsidR="00797EB1" w:rsidRPr="00797EB1" w:rsidRDefault="00F62814" w:rsidP="00797EB1">
      <w:pPr>
        <w:pStyle w:val="TableParagraph"/>
        <w:spacing w:line="276" w:lineRule="auto"/>
        <w:ind w:firstLine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6281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0C4D34FC" w14:textId="77777777" w:rsidR="00797EB1" w:rsidRPr="00797EB1" w:rsidRDefault="00797EB1" w:rsidP="00797EB1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97EB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 – Zapoznanie z problematyką rynku pracy w Polsce i na świecie, jego aktualnych i potencjalnych patologii oraz podstawowych funkcji i mechanizmów gospodarczych warunkujących funkcjonowanie.</w:t>
      </w:r>
    </w:p>
    <w:p w14:paraId="08F661B2" w14:textId="77777777" w:rsidR="00797EB1" w:rsidRPr="00797EB1" w:rsidRDefault="00797EB1" w:rsidP="00797EB1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97EB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 – Rozwinięcie umiejętności oceny strategii ukierunkowanych na rozwój rynku pracy </w:t>
      </w:r>
    </w:p>
    <w:p w14:paraId="6470837C" w14:textId="6F0E9B57" w:rsidR="00F62814" w:rsidRDefault="00797EB1" w:rsidP="00797EB1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97EB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 – Wdrożenie do prospołecznego sposobu myślenia i pojmowania mechanizmów determinujących rozwój społeczny i gospodarczy.</w:t>
      </w:r>
    </w:p>
    <w:p w14:paraId="7C0D27DF" w14:textId="77777777" w:rsidR="00797EB1" w:rsidRPr="001218E5" w:rsidRDefault="00797EB1" w:rsidP="00797EB1">
      <w:pPr>
        <w:pStyle w:val="TableParagraph"/>
        <w:spacing w:line="276" w:lineRule="auto"/>
        <w:ind w:left="199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73842E29" w14:textId="151BEF52" w:rsidR="00797EB1" w:rsidRPr="00797EB1" w:rsidRDefault="00797EB1" w:rsidP="00797EB1">
      <w:pPr>
        <w:pStyle w:val="TableParagraph"/>
        <w:numPr>
          <w:ilvl w:val="0"/>
          <w:numId w:val="39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7EB1">
        <w:rPr>
          <w:rFonts w:asciiTheme="minorHAnsi" w:hAnsiTheme="minorHAnsi" w:cstheme="minorHAnsi"/>
          <w:color w:val="000000" w:themeColor="text1"/>
          <w:sz w:val="24"/>
          <w:szCs w:val="24"/>
        </w:rPr>
        <w:t>Charakterystyka uwarunkowań funkcjonowania rynków pracy</w:t>
      </w:r>
    </w:p>
    <w:p w14:paraId="30EBE2BE" w14:textId="77777777" w:rsidR="00797EB1" w:rsidRPr="00797EB1" w:rsidRDefault="00797EB1" w:rsidP="00797EB1">
      <w:pPr>
        <w:pStyle w:val="TableParagraph"/>
        <w:numPr>
          <w:ilvl w:val="0"/>
          <w:numId w:val="39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7EB1">
        <w:rPr>
          <w:rFonts w:asciiTheme="minorHAnsi" w:hAnsiTheme="minorHAnsi" w:cstheme="minorHAnsi"/>
          <w:color w:val="000000" w:themeColor="text1"/>
          <w:sz w:val="24"/>
          <w:szCs w:val="24"/>
        </w:rPr>
        <w:t>Kształtowanie się europejskiego rynku pracy</w:t>
      </w:r>
    </w:p>
    <w:p w14:paraId="646652A3" w14:textId="77777777" w:rsidR="00797EB1" w:rsidRPr="00797EB1" w:rsidRDefault="00797EB1" w:rsidP="00797EB1">
      <w:pPr>
        <w:pStyle w:val="TableParagraph"/>
        <w:numPr>
          <w:ilvl w:val="0"/>
          <w:numId w:val="39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7EB1">
        <w:rPr>
          <w:rFonts w:asciiTheme="minorHAnsi" w:hAnsiTheme="minorHAnsi" w:cstheme="minorHAnsi"/>
          <w:color w:val="000000" w:themeColor="text1"/>
          <w:sz w:val="24"/>
          <w:szCs w:val="24"/>
        </w:rPr>
        <w:t>Projekcje popytu na krajowym i europejskim rynku pracy</w:t>
      </w:r>
    </w:p>
    <w:p w14:paraId="6F01D1A3" w14:textId="77777777" w:rsidR="00797EB1" w:rsidRPr="00797EB1" w:rsidRDefault="00797EB1" w:rsidP="00797EB1">
      <w:pPr>
        <w:pStyle w:val="TableParagraph"/>
        <w:numPr>
          <w:ilvl w:val="0"/>
          <w:numId w:val="39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7EB1">
        <w:rPr>
          <w:rFonts w:asciiTheme="minorHAnsi" w:hAnsiTheme="minorHAnsi" w:cstheme="minorHAnsi"/>
          <w:color w:val="000000" w:themeColor="text1"/>
          <w:sz w:val="24"/>
          <w:szCs w:val="24"/>
        </w:rPr>
        <w:t>Analiza sytuacji na krajowym i europejskim rynku pracy</w:t>
      </w:r>
    </w:p>
    <w:p w14:paraId="33D4504E" w14:textId="77777777" w:rsidR="00797EB1" w:rsidRPr="00797EB1" w:rsidRDefault="00797EB1" w:rsidP="00797EB1">
      <w:pPr>
        <w:pStyle w:val="TableParagraph"/>
        <w:numPr>
          <w:ilvl w:val="0"/>
          <w:numId w:val="44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7EB1">
        <w:rPr>
          <w:rFonts w:asciiTheme="minorHAnsi" w:hAnsiTheme="minorHAnsi" w:cstheme="minorHAnsi"/>
          <w:color w:val="000000" w:themeColor="text1"/>
          <w:sz w:val="24"/>
          <w:szCs w:val="24"/>
        </w:rPr>
        <w:t>przyczyny, zakres i skutki zjawiska bezrobocia</w:t>
      </w:r>
    </w:p>
    <w:p w14:paraId="73199514" w14:textId="77777777" w:rsidR="00797EB1" w:rsidRPr="00797EB1" w:rsidRDefault="00797EB1" w:rsidP="00797EB1">
      <w:pPr>
        <w:pStyle w:val="TableParagraph"/>
        <w:numPr>
          <w:ilvl w:val="0"/>
          <w:numId w:val="39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7EB1">
        <w:rPr>
          <w:rFonts w:asciiTheme="minorHAnsi" w:hAnsiTheme="minorHAnsi" w:cstheme="minorHAnsi"/>
          <w:color w:val="000000" w:themeColor="text1"/>
          <w:sz w:val="24"/>
          <w:szCs w:val="24"/>
        </w:rPr>
        <w:t>Kwestie zatrudnienia i rynku pracy w polityce Unii Europejskiej</w:t>
      </w:r>
    </w:p>
    <w:p w14:paraId="37790AD1" w14:textId="77777777" w:rsidR="00797EB1" w:rsidRPr="00797EB1" w:rsidRDefault="00797EB1" w:rsidP="00797EB1">
      <w:pPr>
        <w:pStyle w:val="TableParagraph"/>
        <w:numPr>
          <w:ilvl w:val="0"/>
          <w:numId w:val="43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7EB1">
        <w:rPr>
          <w:rFonts w:asciiTheme="minorHAnsi" w:hAnsiTheme="minorHAnsi" w:cstheme="minorHAnsi"/>
          <w:color w:val="000000" w:themeColor="text1"/>
          <w:sz w:val="24"/>
          <w:szCs w:val="24"/>
        </w:rPr>
        <w:t>Europejskie i krajowe instrumenty i podmioty rozwoju rynku pracy:</w:t>
      </w:r>
    </w:p>
    <w:p w14:paraId="39A0B2CB" w14:textId="77777777" w:rsidR="00797EB1" w:rsidRPr="00797EB1" w:rsidRDefault="00797EB1" w:rsidP="00797EB1">
      <w:pPr>
        <w:pStyle w:val="TableParagraph"/>
        <w:numPr>
          <w:ilvl w:val="0"/>
          <w:numId w:val="43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7EB1">
        <w:rPr>
          <w:rFonts w:asciiTheme="minorHAnsi" w:hAnsiTheme="minorHAnsi" w:cstheme="minorHAnsi"/>
          <w:color w:val="000000" w:themeColor="text1"/>
          <w:sz w:val="24"/>
          <w:szCs w:val="24"/>
        </w:rPr>
        <w:t>Europejska Strategia Zatrudnienia</w:t>
      </w:r>
    </w:p>
    <w:p w14:paraId="64F7D86E" w14:textId="77777777" w:rsidR="00797EB1" w:rsidRPr="00797EB1" w:rsidRDefault="00797EB1" w:rsidP="00797EB1">
      <w:pPr>
        <w:pStyle w:val="TableParagraph"/>
        <w:numPr>
          <w:ilvl w:val="0"/>
          <w:numId w:val="39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7E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Europejski Fundusz Społeczny </w:t>
      </w:r>
    </w:p>
    <w:p w14:paraId="07B74AE1" w14:textId="7B43ADE9" w:rsidR="00797EB1" w:rsidRPr="00C32731" w:rsidRDefault="00797EB1" w:rsidP="00C32731">
      <w:pPr>
        <w:pStyle w:val="TableParagraph"/>
        <w:numPr>
          <w:ilvl w:val="0"/>
          <w:numId w:val="39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7EB1">
        <w:rPr>
          <w:rFonts w:asciiTheme="minorHAnsi" w:hAnsiTheme="minorHAnsi" w:cstheme="minorHAnsi"/>
          <w:color w:val="000000" w:themeColor="text1"/>
          <w:sz w:val="24"/>
          <w:szCs w:val="24"/>
        </w:rPr>
        <w:t>Swobodny przepływ pracowników jako jeden z fundamentów wspólnego rynku UE</w:t>
      </w:r>
    </w:p>
    <w:p w14:paraId="52CBFC3B" w14:textId="28295789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C32731" w:rsidRPr="00341AC4" w14:paraId="4B1E1EAC" w14:textId="77777777" w:rsidTr="00C32731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00FDB3FF" w:rsidR="00C32731" w:rsidRPr="00341AC4" w:rsidRDefault="00C32731" w:rsidP="00C3273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0888EDD0" w:rsidR="00C32731" w:rsidRPr="00C32731" w:rsidRDefault="00C32731" w:rsidP="00C32731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32731">
              <w:rPr>
                <w:rFonts w:asciiTheme="minorHAnsi" w:hAnsiTheme="minorHAnsi" w:cstheme="minorHAnsi"/>
                <w:sz w:val="21"/>
                <w:szCs w:val="21"/>
              </w:rPr>
              <w:t>Opisuje współczesne ki</w:t>
            </w:r>
            <w:r w:rsidRPr="00C32731"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r w:rsidRPr="00C32731">
              <w:rPr>
                <w:rFonts w:asciiTheme="minorHAnsi" w:hAnsiTheme="minorHAnsi" w:cstheme="minorHAnsi"/>
                <w:sz w:val="21"/>
                <w:szCs w:val="21"/>
              </w:rPr>
              <w:t>runki rozwoju i procesy zachodzące na rynkach pracy w Europie i w Polsce</w:t>
            </w:r>
          </w:p>
        </w:tc>
        <w:tc>
          <w:tcPr>
            <w:tcW w:w="1773" w:type="dxa"/>
            <w:vAlign w:val="center"/>
          </w:tcPr>
          <w:p w14:paraId="1881EAEC" w14:textId="1B5F8020" w:rsidR="00C32731" w:rsidRPr="00C32731" w:rsidRDefault="00C32731" w:rsidP="00C327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32731">
              <w:rPr>
                <w:rFonts w:asciiTheme="minorHAnsi" w:hAnsiTheme="minorHAnsi" w:cstheme="minorHAnsi"/>
                <w:sz w:val="21"/>
                <w:szCs w:val="21"/>
              </w:rPr>
              <w:t>PED2A_W14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C32731" w:rsidRPr="00341AC4" w14:paraId="3F10EFF6" w14:textId="77777777" w:rsidTr="00C32731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1FEEFD1A" w:rsidR="00C32731" w:rsidRPr="00341AC4" w:rsidRDefault="00C32731" w:rsidP="00C3273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2A3D9ADC" w:rsidR="00C32731" w:rsidRPr="00C32731" w:rsidRDefault="00C32731" w:rsidP="00C32731">
            <w:pPr>
              <w:tabs>
                <w:tab w:val="left" w:pos="1060"/>
              </w:tabs>
              <w:suppressAutoHyphens/>
              <w:overflowPunct w:val="0"/>
              <w:adjustRightInd w:val="0"/>
              <w:ind w:left="71" w:hanging="71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C32731">
              <w:rPr>
                <w:rFonts w:asciiTheme="minorHAnsi" w:hAnsiTheme="minorHAnsi" w:cstheme="minorHAnsi"/>
                <w:sz w:val="21"/>
                <w:szCs w:val="21"/>
              </w:rPr>
              <w:t>Wykorzystuje wiedzę teoretyczną w celu analizowana, interpretowania i projektowania strategii rozwoju, prognozowania i rozwiązywania problemów rynku pracy</w:t>
            </w:r>
          </w:p>
        </w:tc>
        <w:tc>
          <w:tcPr>
            <w:tcW w:w="1773" w:type="dxa"/>
            <w:vAlign w:val="center"/>
          </w:tcPr>
          <w:p w14:paraId="69BAD1D6" w14:textId="62BDF7EF" w:rsidR="00C32731" w:rsidRPr="00C32731" w:rsidRDefault="00C32731" w:rsidP="00C327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32731">
              <w:rPr>
                <w:rFonts w:asciiTheme="minorHAnsi" w:hAnsiTheme="minorHAnsi" w:cstheme="minorHAnsi"/>
                <w:sz w:val="21"/>
                <w:szCs w:val="21"/>
              </w:rPr>
              <w:t>PED2A_U05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C32731" w:rsidRPr="00341AC4" w14:paraId="3F111010" w14:textId="77777777" w:rsidTr="00C32731">
        <w:trPr>
          <w:trHeight w:val="158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2E70A284" w:rsidR="00C32731" w:rsidRPr="00341AC4" w:rsidRDefault="00C32731" w:rsidP="00C3273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69007970" w:rsidR="00C32731" w:rsidRPr="00C32731" w:rsidRDefault="00C32731" w:rsidP="00C32731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32731">
              <w:rPr>
                <w:rFonts w:asciiTheme="minorHAnsi" w:hAnsiTheme="minorHAnsi" w:cstheme="minorHAnsi"/>
                <w:sz w:val="21"/>
                <w:szCs w:val="21"/>
              </w:rPr>
              <w:t>Jest świadomy konieczności podejmowania działań ukierunkowanych na przeciwdziałanie zjawisku bezrobocia</w:t>
            </w:r>
          </w:p>
        </w:tc>
        <w:tc>
          <w:tcPr>
            <w:tcW w:w="1773" w:type="dxa"/>
            <w:vAlign w:val="center"/>
          </w:tcPr>
          <w:p w14:paraId="3E07749A" w14:textId="70483DD0" w:rsidR="00C32731" w:rsidRPr="00C32731" w:rsidRDefault="00C32731" w:rsidP="00C327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32731">
              <w:rPr>
                <w:rFonts w:asciiTheme="minorHAnsi" w:hAnsiTheme="minorHAnsi" w:cstheme="minorHAnsi"/>
                <w:sz w:val="21"/>
                <w:szCs w:val="21"/>
              </w:rPr>
              <w:t>PED2A_K03</w:t>
            </w:r>
          </w:p>
        </w:tc>
      </w:tr>
    </w:tbl>
    <w:p w14:paraId="6880005D" w14:textId="77777777" w:rsidR="005316FC" w:rsidRDefault="005316FC" w:rsidP="008035E0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C259416" w14:textId="3736D408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53C656C" w14:textId="77777777" w:rsidR="00017A91" w:rsidRDefault="00017A91" w:rsidP="005316FC">
      <w:pPr>
        <w:pStyle w:val="TableParagraph"/>
        <w:snapToGrid w:val="0"/>
        <w:spacing w:before="120" w:after="120"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66901D8" w14:textId="45799D23" w:rsidR="00883D9B" w:rsidRDefault="00CF48D1" w:rsidP="006C45A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leGrid"/>
        <w:tblW w:w="3723" w:type="dxa"/>
        <w:jc w:val="center"/>
        <w:tblInd w:w="0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30"/>
        <w:gridCol w:w="1218"/>
      </w:tblGrid>
      <w:tr w:rsidR="00C91E42" w:rsidRPr="00883D9B" w14:paraId="24F01BC9" w14:textId="77777777" w:rsidTr="00C91E42">
        <w:trPr>
          <w:trHeight w:val="1482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CF1F8"/>
            <w:vAlign w:val="center"/>
          </w:tcPr>
          <w:p w14:paraId="29958D3E" w14:textId="77777777" w:rsidR="00C91E42" w:rsidRPr="00883D9B" w:rsidRDefault="00C91E42" w:rsidP="00C742BC">
            <w:pPr>
              <w:spacing w:line="275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83D9B">
              <w:rPr>
                <w:rFonts w:asciiTheme="minorHAnsi" w:hAnsiTheme="minorHAnsi" w:cstheme="minorHAnsi"/>
                <w:b/>
                <w:sz w:val="21"/>
                <w:szCs w:val="21"/>
              </w:rPr>
              <w:t>Efekty przedmiotowe</w:t>
            </w:r>
          </w:p>
          <w:p w14:paraId="695845C2" w14:textId="77777777" w:rsidR="00C91E42" w:rsidRPr="00883D9B" w:rsidRDefault="00C91E42" w:rsidP="00C742BC">
            <w:pPr>
              <w:ind w:left="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83D9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(symbol)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806B2" w14:textId="36B4273E" w:rsidR="00C91E42" w:rsidRPr="00883D9B" w:rsidRDefault="00C91E42" w:rsidP="001D56C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C45AD">
              <w:rPr>
                <w:rFonts w:asciiTheme="minorHAnsi" w:hAnsiTheme="minorHAnsi" w:cstheme="minorHAnsi"/>
                <w:b/>
                <w:sz w:val="21"/>
                <w:szCs w:val="21"/>
                <w:lang w:val="pl"/>
              </w:rPr>
              <w:t>Inne – test zaliczeniowy (W)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B0E614" w14:textId="30F6D428" w:rsidR="00C91E42" w:rsidRPr="00883D9B" w:rsidRDefault="00C91E42" w:rsidP="001D56CA">
            <w:pPr>
              <w:ind w:right="-2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83D9B">
              <w:rPr>
                <w:rFonts w:asciiTheme="minorHAnsi" w:hAnsiTheme="minorHAnsi" w:cstheme="minorHAnsi"/>
                <w:b/>
                <w:sz w:val="21"/>
                <w:szCs w:val="21"/>
              </w:rPr>
              <w:t>Aktywność na zajęciach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(W)</w:t>
            </w:r>
          </w:p>
        </w:tc>
      </w:tr>
    </w:tbl>
    <w:p w14:paraId="287F19BE" w14:textId="77777777" w:rsidR="00883D9B" w:rsidRDefault="00883D9B" w:rsidP="00883D9B">
      <w:pPr>
        <w:pStyle w:val="TableParagraph"/>
        <w:snapToGrid w:val="0"/>
        <w:spacing w:before="120" w:after="120"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78E85593" w14:textId="11802B99" w:rsidR="00883D9B" w:rsidRPr="00683421" w:rsidRDefault="00C14619" w:rsidP="00683421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3689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8"/>
        <w:gridCol w:w="409"/>
      </w:tblGrid>
      <w:tr w:rsidR="00C91E42" w:rsidRPr="00341AC4" w14:paraId="5E471F58" w14:textId="77777777" w:rsidTr="00C91E42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6E6B8B64" w14:textId="77777777" w:rsidR="00C91E42" w:rsidRPr="00341AC4" w:rsidRDefault="00C91E42" w:rsidP="00C742BC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2ECF607C" w14:textId="77777777" w:rsidR="00C91E42" w:rsidRPr="00341AC4" w:rsidRDefault="00C91E42" w:rsidP="00C742BC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64B530EA" w14:textId="77777777" w:rsidR="00C91E42" w:rsidRPr="00341AC4" w:rsidRDefault="00C91E42" w:rsidP="00C742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6225FDF" w14:textId="77777777" w:rsidR="00C91E42" w:rsidRPr="00341AC4" w:rsidRDefault="00C91E42" w:rsidP="00C742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FC49FD7" w14:textId="26161ECF" w:rsidR="00C91E42" w:rsidRPr="00341AC4" w:rsidRDefault="00C91E42" w:rsidP="00C742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9AEFABA" w14:textId="77777777" w:rsidR="00C91E42" w:rsidRPr="00683421" w:rsidRDefault="00C91E42" w:rsidP="00C742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68D56665" w14:textId="77777777" w:rsidR="00C91E42" w:rsidRPr="00683421" w:rsidRDefault="00C91E42" w:rsidP="00C742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DC60CB4" w14:textId="3B0934EF" w:rsidR="00C91E42" w:rsidRPr="00683421" w:rsidRDefault="00C91E42" w:rsidP="00C742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</w:tr>
      <w:tr w:rsidR="00C91E42" w:rsidRPr="00341AC4" w14:paraId="20F7B01D" w14:textId="77777777" w:rsidTr="00C91E42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vAlign w:val="center"/>
          </w:tcPr>
          <w:p w14:paraId="698A514D" w14:textId="5801E0DC" w:rsidR="00C91E42" w:rsidRPr="00341AC4" w:rsidRDefault="00C91E42" w:rsidP="0068342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  <w:vAlign w:val="center"/>
          </w:tcPr>
          <w:p w14:paraId="7A5DEB1C" w14:textId="195C835A" w:rsidR="00C91E42" w:rsidRPr="00341AC4" w:rsidRDefault="00C91E42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00117FD8" w14:textId="77777777" w:rsidR="00C91E42" w:rsidRPr="00341AC4" w:rsidRDefault="00C91E42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623FE2" w14:textId="77777777" w:rsidR="00C91E42" w:rsidRPr="00341AC4" w:rsidRDefault="00C91E42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4F96300" w14:textId="77777777" w:rsidR="00C91E42" w:rsidRPr="00341AC4" w:rsidRDefault="00C91E42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E57EB37" w14:textId="77777777" w:rsidR="00C91E42" w:rsidRPr="00341AC4" w:rsidRDefault="00C91E42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E76C55" w14:textId="77777777" w:rsidR="00C91E42" w:rsidRPr="00341AC4" w:rsidRDefault="00C91E42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91E42" w:rsidRPr="00341AC4" w14:paraId="744DE2A5" w14:textId="77777777" w:rsidTr="00E81302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vAlign w:val="center"/>
          </w:tcPr>
          <w:p w14:paraId="5EA8BB5C" w14:textId="66703149" w:rsidR="00C91E42" w:rsidRPr="00341AC4" w:rsidRDefault="00C91E42" w:rsidP="00C91E4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A289436" w14:textId="0835C718" w:rsidR="00C91E42" w:rsidRPr="00341AC4" w:rsidRDefault="00C91E42" w:rsidP="00C91E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1CAA2A6" w14:textId="77777777" w:rsidR="00C91E42" w:rsidRPr="00341AC4" w:rsidRDefault="00C91E42" w:rsidP="00C91E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CE9BA2" w14:textId="77777777" w:rsidR="00C91E42" w:rsidRPr="00341AC4" w:rsidRDefault="00C91E42" w:rsidP="00C91E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5395741" w14:textId="621BCA05" w:rsidR="00C91E42" w:rsidRPr="00341AC4" w:rsidRDefault="00C91E42" w:rsidP="00C91E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rFonts w:asciiTheme="minorHAnsi" w:hAnsiTheme="minorHAnsi" w:cstheme="minorHAnsi"/>
                <w:bCs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43D527AA" w14:textId="6A2C1F87" w:rsidR="00C91E42" w:rsidRPr="00341AC4" w:rsidRDefault="00C91E42" w:rsidP="00C91E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35F706F" w14:textId="77777777" w:rsidR="00C91E42" w:rsidRPr="00341AC4" w:rsidRDefault="00C91E42" w:rsidP="00C91E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91E42" w:rsidRPr="00341AC4" w14:paraId="11446805" w14:textId="77777777" w:rsidTr="00E81302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vAlign w:val="center"/>
          </w:tcPr>
          <w:p w14:paraId="158B78FB" w14:textId="197F0978" w:rsidR="00C91E42" w:rsidRPr="00341AC4" w:rsidRDefault="00C91E42" w:rsidP="00C91E4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2ACEC68" w14:textId="12239EEA" w:rsidR="00C91E42" w:rsidRPr="00341AC4" w:rsidRDefault="00C91E42" w:rsidP="00C91E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EF62699" w14:textId="77777777" w:rsidR="00C91E42" w:rsidRPr="00341AC4" w:rsidRDefault="00C91E42" w:rsidP="00C91E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33AD1A" w14:textId="77777777" w:rsidR="00C91E42" w:rsidRPr="00341AC4" w:rsidRDefault="00C91E42" w:rsidP="00C91E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D420E55" w14:textId="5F2206AB" w:rsidR="00C91E42" w:rsidRPr="00341AC4" w:rsidRDefault="00C91E42" w:rsidP="00C91E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rFonts w:asciiTheme="minorHAnsi" w:hAnsiTheme="minorHAnsi" w:cstheme="minorHAnsi"/>
                <w:bCs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1A2CC85E" w14:textId="39C26DE9" w:rsidR="00C91E42" w:rsidRPr="00341AC4" w:rsidRDefault="00C91E42" w:rsidP="00C91E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0F90CB" w14:textId="77777777" w:rsidR="00C91E42" w:rsidRPr="00341AC4" w:rsidRDefault="00C91E42" w:rsidP="00C91E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0427F306"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4FF9BFBF" w14:textId="77777777" w:rsidR="00683421" w:rsidRPr="00341AC4" w:rsidRDefault="00683421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65543A9C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CA29CD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CA29CD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CA29CD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2F1718" w:rsidRPr="00CA29CD" w14:paraId="672C2EA3" w14:textId="77777777" w:rsidTr="007A3960">
        <w:trPr>
          <w:jc w:val="center"/>
        </w:trPr>
        <w:tc>
          <w:tcPr>
            <w:tcW w:w="961" w:type="dxa"/>
          </w:tcPr>
          <w:p w14:paraId="7282B9F9" w14:textId="3884805E" w:rsidR="002F1718" w:rsidRPr="00CA29CD" w:rsidRDefault="002F1718" w:rsidP="002F171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A02" w14:textId="37961D9B" w:rsidR="002F1718" w:rsidRPr="00CA29CD" w:rsidRDefault="002F1718" w:rsidP="002F171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Od 50% punktów z </w:t>
            </w:r>
            <w:r w:rsidR="00CA29CD"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testu </w:t>
            </w:r>
            <w:r w:rsidR="00683421">
              <w:rPr>
                <w:rFonts w:asciiTheme="minorHAnsi" w:hAnsiTheme="minorHAnsi" w:cstheme="minorHAnsi"/>
                <w:sz w:val="21"/>
                <w:szCs w:val="21"/>
              </w:rPr>
              <w:t xml:space="preserve">zaliczeniowego </w:t>
            </w:r>
          </w:p>
        </w:tc>
      </w:tr>
      <w:tr w:rsidR="002F1718" w:rsidRPr="00CA29CD" w14:paraId="191A8847" w14:textId="77777777" w:rsidTr="007A3960">
        <w:trPr>
          <w:jc w:val="center"/>
        </w:trPr>
        <w:tc>
          <w:tcPr>
            <w:tcW w:w="961" w:type="dxa"/>
          </w:tcPr>
          <w:p w14:paraId="25062119" w14:textId="6064F88F" w:rsidR="002F1718" w:rsidRPr="00CA29CD" w:rsidRDefault="002F1718" w:rsidP="002F171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58D" w14:textId="5CA56034" w:rsidR="002F1718" w:rsidRPr="00CA29CD" w:rsidRDefault="002F1718" w:rsidP="002F171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sz w:val="21"/>
                <w:szCs w:val="21"/>
              </w:rPr>
              <w:t>Od 6</w:t>
            </w:r>
            <w:r w:rsidR="000B504E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% punktów z </w:t>
            </w:r>
            <w:r w:rsidR="00CA29CD"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testu </w:t>
            </w:r>
            <w:r w:rsidR="00683421" w:rsidRPr="00683421">
              <w:rPr>
                <w:rFonts w:asciiTheme="minorHAnsi" w:hAnsiTheme="minorHAnsi" w:cstheme="minorHAnsi"/>
                <w:sz w:val="21"/>
                <w:szCs w:val="21"/>
              </w:rPr>
              <w:t>zaliczeniowego</w:t>
            </w:r>
          </w:p>
        </w:tc>
      </w:tr>
      <w:tr w:rsidR="002F1718" w:rsidRPr="00CA29CD" w14:paraId="7BF20CBE" w14:textId="77777777" w:rsidTr="007A3960">
        <w:trPr>
          <w:jc w:val="center"/>
        </w:trPr>
        <w:tc>
          <w:tcPr>
            <w:tcW w:w="961" w:type="dxa"/>
          </w:tcPr>
          <w:p w14:paraId="29EACE8E" w14:textId="2BB375CB" w:rsidR="002F1718" w:rsidRPr="00CA29CD" w:rsidRDefault="002F1718" w:rsidP="002F171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15B" w14:textId="7837622C" w:rsidR="002F1718" w:rsidRPr="00CA29CD" w:rsidRDefault="002F1718" w:rsidP="002F171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sz w:val="21"/>
                <w:szCs w:val="21"/>
              </w:rPr>
              <w:t>Od 7</w:t>
            </w:r>
            <w:r w:rsidR="000B504E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% punktów z </w:t>
            </w:r>
            <w:r w:rsidR="00CA29CD"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testu </w:t>
            </w:r>
            <w:r w:rsidR="00683421" w:rsidRPr="00683421">
              <w:rPr>
                <w:rFonts w:asciiTheme="minorHAnsi" w:hAnsiTheme="minorHAnsi" w:cstheme="minorHAnsi"/>
                <w:sz w:val="21"/>
                <w:szCs w:val="21"/>
              </w:rPr>
              <w:t>zaliczeniowego</w:t>
            </w:r>
            <w:r w:rsidR="00CA29CD"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2F1718" w:rsidRPr="00CA29CD" w14:paraId="478904CC" w14:textId="77777777" w:rsidTr="007A3960">
        <w:trPr>
          <w:jc w:val="center"/>
        </w:trPr>
        <w:tc>
          <w:tcPr>
            <w:tcW w:w="961" w:type="dxa"/>
          </w:tcPr>
          <w:p w14:paraId="0FDFC951" w14:textId="5053B0DF" w:rsidR="002F1718" w:rsidRPr="00CA29CD" w:rsidRDefault="002F1718" w:rsidP="002F171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84F" w14:textId="339243EA" w:rsidR="002F1718" w:rsidRPr="00CA29CD" w:rsidRDefault="002F1718" w:rsidP="002F171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sz w:val="21"/>
                <w:szCs w:val="21"/>
              </w:rPr>
              <w:t>Od 8</w:t>
            </w:r>
            <w:r w:rsidR="000B504E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% punktów z </w:t>
            </w:r>
            <w:r w:rsidR="00CA29CD"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testu </w:t>
            </w:r>
            <w:r w:rsidR="00683421" w:rsidRPr="00683421">
              <w:rPr>
                <w:rFonts w:asciiTheme="minorHAnsi" w:hAnsiTheme="minorHAnsi" w:cstheme="minorHAnsi"/>
                <w:sz w:val="21"/>
                <w:szCs w:val="21"/>
              </w:rPr>
              <w:t>zaliczeniowego</w:t>
            </w:r>
          </w:p>
        </w:tc>
      </w:tr>
      <w:tr w:rsidR="002F1718" w:rsidRPr="00341AC4" w14:paraId="20136594" w14:textId="77777777" w:rsidTr="007A3960">
        <w:trPr>
          <w:jc w:val="center"/>
        </w:trPr>
        <w:tc>
          <w:tcPr>
            <w:tcW w:w="961" w:type="dxa"/>
          </w:tcPr>
          <w:p w14:paraId="6E89E57E" w14:textId="7A286ACA" w:rsidR="002F1718" w:rsidRPr="00CA29CD" w:rsidRDefault="002F1718" w:rsidP="002F171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561" w14:textId="00C6B0EF" w:rsidR="002F1718" w:rsidRPr="00CA29CD" w:rsidRDefault="002F1718" w:rsidP="002F171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Od 91% punktów z </w:t>
            </w:r>
            <w:r w:rsidR="00CA29CD"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testu </w:t>
            </w:r>
            <w:r w:rsidR="00683421" w:rsidRPr="00683421">
              <w:rPr>
                <w:rFonts w:asciiTheme="minorHAnsi" w:hAnsiTheme="minorHAnsi" w:cstheme="minorHAnsi"/>
                <w:sz w:val="21"/>
                <w:szCs w:val="21"/>
              </w:rPr>
              <w:t>zaliczeniowego</w:t>
            </w:r>
          </w:p>
        </w:tc>
      </w:tr>
    </w:tbl>
    <w:p w14:paraId="38725F57" w14:textId="3880DB92" w:rsidR="00683421" w:rsidRPr="00EE6B84" w:rsidRDefault="00683421" w:rsidP="00EE6B84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683421">
        <w:rPr>
          <w:rFonts w:asciiTheme="minorHAnsi" w:eastAsia="Arial Unicode MS" w:hAnsiTheme="minorHAnsi" w:cstheme="minorHAnsi"/>
          <w:color w:val="000000"/>
          <w:sz w:val="21"/>
          <w:szCs w:val="21"/>
          <w:vertAlign w:val="superscript"/>
          <w:lang w:bidi="ar-SA"/>
        </w:rPr>
        <w:t xml:space="preserve">a  </w:t>
      </w:r>
      <w:r w:rsidRPr="00683421">
        <w:rPr>
          <w:rFonts w:asciiTheme="minorHAnsi" w:eastAsia="Arial Unicode MS" w:hAnsiTheme="minorHAnsi" w:cstheme="minorHAnsi"/>
          <w:color w:val="000000"/>
          <w:sz w:val="21"/>
          <w:szCs w:val="21"/>
          <w:lang w:bidi="ar-SA"/>
        </w:rPr>
        <w:t>Studenci wykazujący aktywność w dyskusjach (3 razy) uzyskują dodatkowo 1 punkt doliczany do opracowania pisemnego</w:t>
      </w:r>
    </w:p>
    <w:p w14:paraId="528F9CF6" w14:textId="77777777" w:rsidR="00A40414" w:rsidRDefault="00A40414" w:rsidP="00683421">
      <w:pPr>
        <w:pStyle w:val="TableParagraph"/>
        <w:spacing w:before="120"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1EAAFD0C" w:rsidR="00896E3C" w:rsidRPr="00341AC4" w:rsidRDefault="007417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  <w:r w:rsidR="00834822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2D9925C8" w:rsidR="00896E3C" w:rsidRPr="00341AC4" w:rsidRDefault="007417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  <w:r w:rsidR="00834822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834822" w:rsidRPr="00341AC4" w14:paraId="3CF25E83" w14:textId="77777777" w:rsidTr="0022742B">
        <w:trPr>
          <w:trHeight w:val="285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600D" w14:textId="4B0EA73A" w:rsidR="00834822" w:rsidRPr="00834822" w:rsidRDefault="00834822" w:rsidP="0083482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4822">
              <w:rPr>
                <w:rFonts w:asciiTheme="minorHAnsi" w:hAnsiTheme="minorHAnsi" w:cstheme="minorHAnsi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C4D7" w14:textId="6B911C50" w:rsidR="00834822" w:rsidRPr="00834822" w:rsidRDefault="00834822" w:rsidP="008348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4822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74176B">
              <w:rPr>
                <w:rFonts w:asciiTheme="minorHAnsi" w:hAnsiTheme="minorHAnsi" w:cstheme="minorHAnsi"/>
                <w:sz w:val="21"/>
                <w:szCs w:val="21"/>
              </w:rPr>
              <w:t>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3816" w14:textId="2C3DD957" w:rsidR="00834822" w:rsidRPr="00834822" w:rsidRDefault="00834822" w:rsidP="008348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4822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1E0A70B4" w:rsidR="00896E3C" w:rsidRPr="00341AC4" w:rsidRDefault="007417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2C7B5EEE" w:rsidR="00896E3C" w:rsidRPr="00341AC4" w:rsidRDefault="007417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1181D66B" w:rsidR="00896E3C" w:rsidRPr="00341AC4" w:rsidRDefault="00CA29CD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zaliczenia</w:t>
            </w:r>
          </w:p>
        </w:tc>
        <w:tc>
          <w:tcPr>
            <w:tcW w:w="2172" w:type="dxa"/>
            <w:vAlign w:val="center"/>
          </w:tcPr>
          <w:p w14:paraId="617C710B" w14:textId="3865F249" w:rsidR="00896E3C" w:rsidRPr="00341AC4" w:rsidRDefault="007417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7E098BC8" w14:textId="12875515" w:rsidR="00896E3C" w:rsidRPr="00341AC4" w:rsidRDefault="007417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834822" w:rsidRPr="00341AC4" w14:paraId="3E11FC9D" w14:textId="77777777" w:rsidTr="00602D58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34822" w:rsidRPr="00341AC4" w:rsidRDefault="00834822" w:rsidP="0083482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30BDD6" w14:textId="7155C5E1" w:rsidR="00834822" w:rsidRPr="00834822" w:rsidRDefault="0074176B" w:rsidP="008348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25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EFAECF" w14:textId="0DBB0281" w:rsidR="00834822" w:rsidRPr="00834822" w:rsidRDefault="0074176B" w:rsidP="008348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25</w:t>
            </w:r>
          </w:p>
        </w:tc>
      </w:tr>
      <w:tr w:rsidR="00834822" w:rsidRPr="00341AC4" w14:paraId="38FC3F92" w14:textId="77777777" w:rsidTr="00602D58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34822" w:rsidRPr="00341AC4" w:rsidRDefault="00834822" w:rsidP="0083482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5A9B5E" w14:textId="314A97AF" w:rsidR="00834822" w:rsidRPr="00834822" w:rsidRDefault="00834822" w:rsidP="008348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34822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0752B2" w14:textId="0C6C5E98" w:rsidR="00834822" w:rsidRPr="00834822" w:rsidRDefault="00834822" w:rsidP="008348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34822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</w:p>
        </w:tc>
      </w:tr>
    </w:tbl>
    <w:p w14:paraId="695FF001" w14:textId="77777777" w:rsidR="00965B2A" w:rsidRDefault="00965B2A" w:rsidP="00965B2A">
      <w:pPr>
        <w:widowControl/>
        <w:autoSpaceDE/>
        <w:autoSpaceDN/>
        <w:rPr>
          <w:rFonts w:eastAsia="Arial Unicode MS"/>
          <w:b/>
          <w:color w:val="000000"/>
          <w:sz w:val="20"/>
          <w:szCs w:val="20"/>
          <w:lang w:bidi="ar-SA"/>
        </w:rPr>
      </w:pPr>
    </w:p>
    <w:p w14:paraId="3C12EAFA" w14:textId="77777777" w:rsidR="00965B2A" w:rsidRDefault="00965B2A" w:rsidP="00965B2A">
      <w:pPr>
        <w:spacing w:before="480" w:after="360"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EF3C84C" w14:textId="00FE6FC8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D6050F4"/>
    <w:multiLevelType w:val="hybridMultilevel"/>
    <w:tmpl w:val="74C88E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C4B4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0000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B6F3291"/>
    <w:multiLevelType w:val="hybridMultilevel"/>
    <w:tmpl w:val="69DA2F94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DF73D74"/>
    <w:multiLevelType w:val="hybridMultilevel"/>
    <w:tmpl w:val="79C871F8"/>
    <w:lvl w:ilvl="0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9" w15:restartNumberingAfterBreak="0">
    <w:nsid w:val="1F412829"/>
    <w:multiLevelType w:val="hybridMultilevel"/>
    <w:tmpl w:val="AAB68DC6"/>
    <w:lvl w:ilvl="0" w:tplc="32A410C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4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ED2790"/>
    <w:multiLevelType w:val="hybridMultilevel"/>
    <w:tmpl w:val="DEB210A4"/>
    <w:lvl w:ilvl="0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31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40E45A8"/>
    <w:multiLevelType w:val="hybridMultilevel"/>
    <w:tmpl w:val="A7808344"/>
    <w:lvl w:ilvl="0" w:tplc="34A06B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760097D"/>
    <w:multiLevelType w:val="hybridMultilevel"/>
    <w:tmpl w:val="09985C8C"/>
    <w:lvl w:ilvl="0" w:tplc="0422D5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70900C17"/>
    <w:multiLevelType w:val="hybridMultilevel"/>
    <w:tmpl w:val="F830D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0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1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2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3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40"/>
  </w:num>
  <w:num w:numId="2" w16cid:durableId="294142309">
    <w:abstractNumId w:val="5"/>
  </w:num>
  <w:num w:numId="3" w16cid:durableId="1009219306">
    <w:abstractNumId w:val="21"/>
  </w:num>
  <w:num w:numId="4" w16cid:durableId="333383739">
    <w:abstractNumId w:val="41"/>
  </w:num>
  <w:num w:numId="5" w16cid:durableId="317153656">
    <w:abstractNumId w:val="3"/>
  </w:num>
  <w:num w:numId="6" w16cid:durableId="697508460">
    <w:abstractNumId w:val="39"/>
  </w:num>
  <w:num w:numId="7" w16cid:durableId="677928650">
    <w:abstractNumId w:val="13"/>
  </w:num>
  <w:num w:numId="8" w16cid:durableId="1815366108">
    <w:abstractNumId w:val="20"/>
  </w:num>
  <w:num w:numId="9" w16cid:durableId="105776961">
    <w:abstractNumId w:val="10"/>
  </w:num>
  <w:num w:numId="10" w16cid:durableId="1730766383">
    <w:abstractNumId w:val="27"/>
  </w:num>
  <w:num w:numId="11" w16cid:durableId="1443724675">
    <w:abstractNumId w:val="28"/>
  </w:num>
  <w:num w:numId="12" w16cid:durableId="26026909">
    <w:abstractNumId w:val="37"/>
  </w:num>
  <w:num w:numId="13" w16cid:durableId="241456231">
    <w:abstractNumId w:val="15"/>
  </w:num>
  <w:num w:numId="14" w16cid:durableId="1594127586">
    <w:abstractNumId w:val="33"/>
  </w:num>
  <w:num w:numId="15" w16cid:durableId="486363350">
    <w:abstractNumId w:val="36"/>
  </w:num>
  <w:num w:numId="16" w16cid:durableId="1811939460">
    <w:abstractNumId w:val="35"/>
  </w:num>
  <w:num w:numId="17" w16cid:durableId="337974734">
    <w:abstractNumId w:val="23"/>
  </w:num>
  <w:num w:numId="18" w16cid:durableId="778380260">
    <w:abstractNumId w:val="12"/>
  </w:num>
  <w:num w:numId="19" w16cid:durableId="329021732">
    <w:abstractNumId w:val="16"/>
  </w:num>
  <w:num w:numId="20" w16cid:durableId="139420944">
    <w:abstractNumId w:val="1"/>
  </w:num>
  <w:num w:numId="21" w16cid:durableId="1560437731">
    <w:abstractNumId w:val="24"/>
  </w:num>
  <w:num w:numId="22" w16cid:durableId="1619793495">
    <w:abstractNumId w:val="26"/>
  </w:num>
  <w:num w:numId="23" w16cid:durableId="1388870537">
    <w:abstractNumId w:val="0"/>
  </w:num>
  <w:num w:numId="24" w16cid:durableId="1583906190">
    <w:abstractNumId w:val="42"/>
  </w:num>
  <w:num w:numId="25" w16cid:durableId="1035735083">
    <w:abstractNumId w:val="14"/>
  </w:num>
  <w:num w:numId="26" w16cid:durableId="1984236075">
    <w:abstractNumId w:val="22"/>
  </w:num>
  <w:num w:numId="27" w16cid:durableId="1120881601">
    <w:abstractNumId w:val="43"/>
  </w:num>
  <w:num w:numId="28" w16cid:durableId="1644310688">
    <w:abstractNumId w:val="17"/>
  </w:num>
  <w:num w:numId="29" w16cid:durableId="2123960216">
    <w:abstractNumId w:val="31"/>
  </w:num>
  <w:num w:numId="30" w16cid:durableId="628976727">
    <w:abstractNumId w:val="7"/>
  </w:num>
  <w:num w:numId="31" w16cid:durableId="300841723">
    <w:abstractNumId w:val="19"/>
  </w:num>
  <w:num w:numId="32" w16cid:durableId="2042826031">
    <w:abstractNumId w:val="25"/>
  </w:num>
  <w:num w:numId="33" w16cid:durableId="1986006714">
    <w:abstractNumId w:val="4"/>
  </w:num>
  <w:num w:numId="34" w16cid:durableId="357395264">
    <w:abstractNumId w:val="18"/>
  </w:num>
  <w:num w:numId="35" w16cid:durableId="142279566">
    <w:abstractNumId w:val="11"/>
  </w:num>
  <w:num w:numId="36" w16cid:durableId="1443525915">
    <w:abstractNumId w:val="29"/>
  </w:num>
  <w:num w:numId="37" w16cid:durableId="1237786727">
    <w:abstractNumId w:val="38"/>
  </w:num>
  <w:num w:numId="38" w16cid:durableId="190648758">
    <w:abstractNumId w:val="9"/>
  </w:num>
  <w:num w:numId="39" w16cid:durableId="514153061">
    <w:abstractNumId w:val="6"/>
  </w:num>
  <w:num w:numId="40" w16cid:durableId="43331076">
    <w:abstractNumId w:val="2"/>
  </w:num>
  <w:num w:numId="41" w16cid:durableId="213078855">
    <w:abstractNumId w:val="34"/>
  </w:num>
  <w:num w:numId="42" w16cid:durableId="181283210">
    <w:abstractNumId w:val="32"/>
  </w:num>
  <w:num w:numId="43" w16cid:durableId="762184594">
    <w:abstractNumId w:val="8"/>
  </w:num>
  <w:num w:numId="44" w16cid:durableId="9201400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7A91"/>
    <w:rsid w:val="00040C7C"/>
    <w:rsid w:val="00053608"/>
    <w:rsid w:val="000657F2"/>
    <w:rsid w:val="000706A4"/>
    <w:rsid w:val="0007138A"/>
    <w:rsid w:val="000746C5"/>
    <w:rsid w:val="000800D0"/>
    <w:rsid w:val="000B504E"/>
    <w:rsid w:val="000D4346"/>
    <w:rsid w:val="000F5265"/>
    <w:rsid w:val="00104870"/>
    <w:rsid w:val="00104F8D"/>
    <w:rsid w:val="001106DC"/>
    <w:rsid w:val="001218E5"/>
    <w:rsid w:val="001373A5"/>
    <w:rsid w:val="00145EC7"/>
    <w:rsid w:val="00177B65"/>
    <w:rsid w:val="001C37FD"/>
    <w:rsid w:val="001D18A7"/>
    <w:rsid w:val="001D511D"/>
    <w:rsid w:val="001D56CA"/>
    <w:rsid w:val="001E0ADE"/>
    <w:rsid w:val="001E7B5A"/>
    <w:rsid w:val="001F39E3"/>
    <w:rsid w:val="00204C4C"/>
    <w:rsid w:val="00226A99"/>
    <w:rsid w:val="00230FC0"/>
    <w:rsid w:val="002401BA"/>
    <w:rsid w:val="0027397F"/>
    <w:rsid w:val="002F1718"/>
    <w:rsid w:val="00321599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0089"/>
    <w:rsid w:val="00430382"/>
    <w:rsid w:val="00436303"/>
    <w:rsid w:val="004443B6"/>
    <w:rsid w:val="0044577E"/>
    <w:rsid w:val="004501ED"/>
    <w:rsid w:val="004619DD"/>
    <w:rsid w:val="00477EB9"/>
    <w:rsid w:val="004838B3"/>
    <w:rsid w:val="004A241A"/>
    <w:rsid w:val="004B30D1"/>
    <w:rsid w:val="004C2D66"/>
    <w:rsid w:val="004E017B"/>
    <w:rsid w:val="004F47E5"/>
    <w:rsid w:val="00513674"/>
    <w:rsid w:val="00522DED"/>
    <w:rsid w:val="005316FC"/>
    <w:rsid w:val="005363F3"/>
    <w:rsid w:val="00543BC4"/>
    <w:rsid w:val="00566B57"/>
    <w:rsid w:val="00571CD4"/>
    <w:rsid w:val="005769E7"/>
    <w:rsid w:val="005D2A79"/>
    <w:rsid w:val="005D3DF3"/>
    <w:rsid w:val="005D7417"/>
    <w:rsid w:val="005E156F"/>
    <w:rsid w:val="005E64DD"/>
    <w:rsid w:val="005F0097"/>
    <w:rsid w:val="005F3556"/>
    <w:rsid w:val="00616CB6"/>
    <w:rsid w:val="00621E17"/>
    <w:rsid w:val="00625795"/>
    <w:rsid w:val="00635E40"/>
    <w:rsid w:val="00654EA0"/>
    <w:rsid w:val="0067260F"/>
    <w:rsid w:val="00683421"/>
    <w:rsid w:val="00697D10"/>
    <w:rsid w:val="006A0C6B"/>
    <w:rsid w:val="006C45AD"/>
    <w:rsid w:val="006C5000"/>
    <w:rsid w:val="006D764F"/>
    <w:rsid w:val="006E60C3"/>
    <w:rsid w:val="006F029C"/>
    <w:rsid w:val="0070361E"/>
    <w:rsid w:val="0071489A"/>
    <w:rsid w:val="00725F8A"/>
    <w:rsid w:val="0074176B"/>
    <w:rsid w:val="00745543"/>
    <w:rsid w:val="00775AF1"/>
    <w:rsid w:val="00797EB1"/>
    <w:rsid w:val="007B2DA7"/>
    <w:rsid w:val="007B605E"/>
    <w:rsid w:val="007C3DBD"/>
    <w:rsid w:val="008035E0"/>
    <w:rsid w:val="00834822"/>
    <w:rsid w:val="00834C51"/>
    <w:rsid w:val="00862E0A"/>
    <w:rsid w:val="008667C6"/>
    <w:rsid w:val="00883D9B"/>
    <w:rsid w:val="0089254B"/>
    <w:rsid w:val="00896034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65B2A"/>
    <w:rsid w:val="00996BBE"/>
    <w:rsid w:val="009A2D13"/>
    <w:rsid w:val="009A5E38"/>
    <w:rsid w:val="009A6B26"/>
    <w:rsid w:val="009C5192"/>
    <w:rsid w:val="009D151F"/>
    <w:rsid w:val="009D2D35"/>
    <w:rsid w:val="009D3E96"/>
    <w:rsid w:val="009D44FA"/>
    <w:rsid w:val="009F380D"/>
    <w:rsid w:val="00A23026"/>
    <w:rsid w:val="00A320F4"/>
    <w:rsid w:val="00A37682"/>
    <w:rsid w:val="00A376DE"/>
    <w:rsid w:val="00A40414"/>
    <w:rsid w:val="00A5532D"/>
    <w:rsid w:val="00A67EF3"/>
    <w:rsid w:val="00A713B4"/>
    <w:rsid w:val="00A733F0"/>
    <w:rsid w:val="00AB3480"/>
    <w:rsid w:val="00AB6E40"/>
    <w:rsid w:val="00AE4328"/>
    <w:rsid w:val="00AF51E8"/>
    <w:rsid w:val="00AF7E08"/>
    <w:rsid w:val="00B16C1F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69FF"/>
    <w:rsid w:val="00C32731"/>
    <w:rsid w:val="00C51D09"/>
    <w:rsid w:val="00C62B71"/>
    <w:rsid w:val="00C6565D"/>
    <w:rsid w:val="00C74615"/>
    <w:rsid w:val="00C80D76"/>
    <w:rsid w:val="00C91E42"/>
    <w:rsid w:val="00CA29CD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E6B84"/>
    <w:rsid w:val="00EF03DF"/>
    <w:rsid w:val="00F05892"/>
    <w:rsid w:val="00F114BE"/>
    <w:rsid w:val="00F24029"/>
    <w:rsid w:val="00F5109B"/>
    <w:rsid w:val="00F62814"/>
    <w:rsid w:val="00F71386"/>
    <w:rsid w:val="00F75F6D"/>
    <w:rsid w:val="00F77856"/>
    <w:rsid w:val="00F93849"/>
    <w:rsid w:val="00FB2C0D"/>
    <w:rsid w:val="00FD380B"/>
    <w:rsid w:val="00FD4BC6"/>
    <w:rsid w:val="00FE128D"/>
    <w:rsid w:val="00FE2207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F628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62814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table" w:customStyle="1" w:styleId="TableGrid">
    <w:name w:val="TableGrid"/>
    <w:rsid w:val="00883D9B"/>
    <w:pPr>
      <w:widowControl/>
      <w:autoSpaceDE/>
      <w:autoSpaceDN/>
    </w:pPr>
    <w:rPr>
      <w:rFonts w:eastAsiaTheme="minorEastAsia"/>
      <w:kern w:val="2"/>
      <w:sz w:val="24"/>
      <w:szCs w:val="24"/>
      <w:lang w:val="pl-PL"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4">
    <w:name w:val="Body text (4)_"/>
    <w:link w:val="Bodytext40"/>
    <w:rsid w:val="00797EB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797EB1"/>
    <w:pPr>
      <w:widowControl/>
      <w:shd w:val="clear" w:color="auto" w:fill="FFFFFF"/>
      <w:autoSpaceDE/>
      <w:autoSpaceDN/>
      <w:spacing w:line="226" w:lineRule="exac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668</Words>
  <Characters>4202</Characters>
  <Application>Microsoft Office Word</Application>
  <DocSecurity>0</DocSecurity>
  <Lines>262</Lines>
  <Paragraphs>194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Jacek Szkurłat</cp:lastModifiedBy>
  <cp:revision>37</cp:revision>
  <cp:lastPrinted>2025-10-28T07:51:00Z</cp:lastPrinted>
  <dcterms:created xsi:type="dcterms:W3CDTF">2026-01-12T10:13:00Z</dcterms:created>
  <dcterms:modified xsi:type="dcterms:W3CDTF">2026-06-30T17:02:00Z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