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12278C5" w:rsidR="00363F81" w:rsidRPr="00AC260C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13EFF" w:rsidRPr="00F13EFF">
        <w:rPr>
          <w:rFonts w:eastAsia="Arial Unicode MS"/>
          <w:b w:val="0"/>
          <w:bCs w:val="0"/>
          <w:lang w:val="pl" w:bidi="ar-SA"/>
        </w:rPr>
        <w:t xml:space="preserve"> </w:t>
      </w:r>
      <w:r w:rsidR="00AC260C" w:rsidRPr="00AC260C">
        <w:rPr>
          <w:rFonts w:asciiTheme="minorHAnsi" w:eastAsia="Arial Unicode MS" w:hAnsiTheme="minorHAnsi" w:cstheme="minorHAnsi"/>
          <w:sz w:val="24"/>
          <w:szCs w:val="24"/>
          <w:lang w:val="pl" w:bidi="ar-SA"/>
        </w:rPr>
        <w:t>0388.3.PED2.F2.WKG</w:t>
      </w:r>
    </w:p>
    <w:p w14:paraId="43134346" w14:textId="3832BA2D" w:rsidR="004501ED" w:rsidRPr="00AC260C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13EFF" w:rsidRPr="00F13EFF">
        <w:rPr>
          <w:rFonts w:ascii="Times New Roman" w:eastAsia="Arial Unicode MS" w:hAnsi="Times New Roman" w:cs="Times New Roman"/>
          <w:color w:val="auto"/>
          <w:sz w:val="20"/>
          <w:szCs w:val="20"/>
          <w:lang w:val="pl" w:bidi="ar-SA"/>
        </w:rPr>
        <w:t xml:space="preserve"> </w:t>
      </w:r>
      <w:r w:rsidR="00AC260C" w:rsidRPr="00AC260C">
        <w:rPr>
          <w:rFonts w:asciiTheme="minorHAnsi" w:eastAsia="Arial Unicode MS" w:hAnsiTheme="minorHAnsi" w:cstheme="minorHAnsi"/>
          <w:b/>
          <w:color w:val="auto"/>
          <w:lang w:val="pl" w:bidi="ar-SA"/>
        </w:rPr>
        <w:t>Współczesne koncepcje gerontologii</w:t>
      </w:r>
    </w:p>
    <w:p w14:paraId="38A91739" w14:textId="0E04C677" w:rsidR="00AC260C" w:rsidRPr="00AC260C" w:rsidRDefault="004838B3" w:rsidP="00AC260C">
      <w:pPr>
        <w:pStyle w:val="Styl1"/>
        <w:spacing w:line="276" w:lineRule="auto"/>
        <w:ind w:firstLine="426"/>
        <w:rPr>
          <w:rFonts w:asciiTheme="minorHAnsi" w:eastAsia="Arial Unicode MS" w:hAnsiTheme="minorHAnsi" w:cstheme="minorHAnsi"/>
          <w:b/>
          <w:i w:val="0"/>
          <w:lang w:bidi="ar-SA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13EFF" w:rsidRPr="00AC260C">
        <w:rPr>
          <w:rFonts w:ascii="Times New Roman" w:eastAsia="Arial Unicode MS" w:hAnsi="Times New Roman" w:cs="Times New Roman"/>
          <w:b/>
          <w:i w:val="0"/>
          <w:sz w:val="20"/>
          <w:szCs w:val="20"/>
          <w:lang w:bidi="ar-SA"/>
        </w:rPr>
        <w:t xml:space="preserve"> </w:t>
      </w:r>
      <w:r w:rsidR="00AC260C" w:rsidRPr="00AC260C">
        <w:rPr>
          <w:rFonts w:asciiTheme="minorHAnsi" w:eastAsia="Arial Unicode MS" w:hAnsiTheme="minorHAnsi" w:cstheme="minorHAnsi"/>
          <w:b/>
          <w:i w:val="0"/>
          <w:lang w:bidi="ar-SA"/>
        </w:rPr>
        <w:t>Contemporary concepts in gerontology</w:t>
      </w:r>
    </w:p>
    <w:p w14:paraId="1405C745" w14:textId="47F90E5E" w:rsidR="000746C5" w:rsidRPr="00341AC4" w:rsidRDefault="00937B44" w:rsidP="00AC260C">
      <w:pPr>
        <w:pStyle w:val="Styl1"/>
        <w:spacing w:line="276" w:lineRule="auto"/>
        <w:ind w:firstLine="426"/>
        <w:rPr>
          <w:iCs/>
          <w:color w:val="000000" w:themeColor="text1"/>
        </w:rPr>
      </w:pPr>
      <w:r w:rsidRPr="00341AC4">
        <w:rPr>
          <w:iCs/>
          <w:color w:val="000000" w:themeColor="text1"/>
        </w:rPr>
        <w:t>Usytuowanie</w:t>
      </w:r>
      <w:r w:rsidR="00BE67AE" w:rsidRPr="00341AC4">
        <w:rPr>
          <w:iCs/>
          <w:color w:val="000000" w:themeColor="text1"/>
        </w:rPr>
        <w:t xml:space="preserve"> przedmiotu</w:t>
      </w:r>
      <w:r w:rsidR="00654EA0" w:rsidRPr="00341AC4">
        <w:rPr>
          <w:iCs/>
          <w:color w:val="000000" w:themeColor="text1"/>
        </w:rPr>
        <w:t xml:space="preserve"> (zajęć)</w:t>
      </w:r>
      <w:r w:rsidRPr="00341AC4">
        <w:rPr>
          <w:iCs/>
          <w:color w:val="000000" w:themeColor="text1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996E01E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5DBC4E5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Stacjonarne,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6912001" w:rsidR="00AB3480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stopnia/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6D2D678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5B63113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94B4AD" w:rsidR="001373A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7659362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3BD53A5" w:rsidR="000746C5" w:rsidRPr="00341AC4" w:rsidRDefault="00F6408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0903811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6876B7" w:rsidR="000746C5" w:rsidRPr="00341AC4" w:rsidRDefault="0068724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387020F" w:rsidR="000746C5" w:rsidRPr="00341AC4" w:rsidRDefault="00F13EF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 w:rsid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062C802" w:rsidR="00402BCD" w:rsidRPr="00341AC4" w:rsidRDefault="00F13EF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Wykład poglądowy, dyskusja, pogadanka</w:t>
            </w:r>
            <w:r w:rsidR="00F640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e-learning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668CF64" w14:textId="7D77498F" w:rsidR="00AC260C" w:rsidRDefault="00AC260C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A., Krawczyk-Blicharska, Potaczała-Perz K., Wsparcie społeczne dla seniorów</w:t>
            </w:r>
            <w:r w:rsidR="00F640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 ujęcie pedagogiczne i praktyczne z aplikacjami do praktyki. Toruń 2025.</w:t>
            </w:r>
          </w:p>
          <w:p w14:paraId="31F8CC4E" w14:textId="19FF68EB" w:rsidR="00F13EFF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A., Wspomaganie procesu pomyślnego starzenia się u ludzi starych. Między powinnością a profesją. Kraków 2027</w:t>
            </w:r>
          </w:p>
          <w:p w14:paraId="534350DD" w14:textId="0B98FF28" w:rsidR="00F13EFF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A., Kwestie społeczne związane z demograficznym starzeniem się społeczeństwa polskiego. Gerontologia Polska 3.</w:t>
            </w:r>
          </w:p>
          <w:p w14:paraId="067C0CDA" w14:textId="1495A5F9" w:rsidR="00F13EFF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Fabiś A., Wawrzyniak J., Chabior A., Ludzka starość. Wybrane zagadnienia gerontologii społecznej. Kraków 2018.</w:t>
            </w:r>
          </w:p>
          <w:p w14:paraId="40203851" w14:textId="77777777" w:rsidR="00AC260C" w:rsidRPr="00AC260C" w:rsidRDefault="00AC260C" w:rsidP="00AC260C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26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Fabiś A., A. Łacina – Łanowski (red.), Dialog międzypokoleniowy, Impuls, Kraków 2019</w:t>
            </w:r>
          </w:p>
          <w:p w14:paraId="2F1D5AF6" w14:textId="77777777" w:rsidR="00AC260C" w:rsidRPr="00AC260C" w:rsidRDefault="00AC260C" w:rsidP="00AC260C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26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Zych A.A. (red.), Starość jej ciemność, jej jasność….” Konteksty społeczne” 1(9)2017</w:t>
            </w:r>
          </w:p>
          <w:p w14:paraId="1437598D" w14:textId="77777777" w:rsidR="00AC260C" w:rsidRPr="00AC260C" w:rsidRDefault="00AC260C" w:rsidP="00AC260C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26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A., Aktywność i aktywizacja osób w okresie późnej dorosłości, WŚ, Kielce 2011</w:t>
            </w:r>
          </w:p>
          <w:p w14:paraId="1E10D557" w14:textId="134F7E25" w:rsidR="00AC260C" w:rsidRPr="00AC260C" w:rsidRDefault="00AC260C" w:rsidP="00AC260C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26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Trafiłek E., Innowacyjna polityka senioralna. Między ageizmem, bezpieczeństwem socjalnym i active ageing, A. Marszałek Toruń 2016</w:t>
            </w:r>
          </w:p>
          <w:p w14:paraId="06BF51B5" w14:textId="5C2FD485" w:rsidR="00F13EFF" w:rsidRPr="00F13EFF" w:rsidRDefault="00F13EFF" w:rsidP="00F13EF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Sęk  H., Cieślak R. (red.) (2004)Wsparcie społeczne, stres i zdrowie. Warszawa</w:t>
            </w:r>
          </w:p>
          <w:p w14:paraId="21539079" w14:textId="1AA07D9B" w:rsidR="00566B57" w:rsidRPr="00AC260C" w:rsidRDefault="00F13EFF" w:rsidP="00AC260C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Gołębiowski A., Pacuła P. (red.) (2012) Opieka międzyludzka w teorii i praktyce. Jasło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1B1787FC" w:rsidR="00566B57" w:rsidRPr="00341AC4" w:rsidRDefault="00F13EFF" w:rsidP="00F13EF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1. </w:t>
            </w:r>
            <w:r w:rsidRPr="00F13EF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Kawula S. (2002)  Pomocniczość i wsparcie. Olsztyn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15EE02DF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</w:t>
      </w:r>
      <w:r w:rsidR="00AC260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448C6077" w14:textId="2B307D71" w:rsidR="00AC260C" w:rsidRPr="00AC260C" w:rsidRDefault="00AC260C" w:rsidP="00AC260C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AC260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C1.Zapoznanie studentów z podstawowymi teoriami dotyczącymi gerontologii i gerontologii społecznej</w:t>
      </w:r>
    </w:p>
    <w:p w14:paraId="585D998F" w14:textId="77777777" w:rsidR="00AC260C" w:rsidRPr="00AC260C" w:rsidRDefault="00AC260C" w:rsidP="00AC260C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AC260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lastRenderedPageBreak/>
        <w:t>C2. Omówienie mechanizmów demograficznego zjawiska starzenia się społeczeństw i  zachodzących pod jego wpływem zmian w obrazie starzenia się i starości</w:t>
      </w:r>
    </w:p>
    <w:p w14:paraId="70C4C09E" w14:textId="19D8E51C" w:rsidR="003E0703" w:rsidRPr="00AC260C" w:rsidRDefault="00AC260C" w:rsidP="00AC260C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C260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C3. Człowiek – starzenie i starość – człowiek stary – społeczeństwo - kultura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1099A2DA" w14:textId="77777777" w:rsidR="00F64082" w:rsidRPr="00F64082" w:rsidRDefault="00F64082" w:rsidP="00F64082">
      <w:pPr>
        <w:ind w:left="498"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>1. Zapoznanie z kartą przedmiotu i warunkami zaliczenia. Wprowadzenie do przedmiotu.</w:t>
      </w:r>
    </w:p>
    <w:p w14:paraId="71093A77" w14:textId="77777777" w:rsidR="00F64082" w:rsidRPr="00F64082" w:rsidRDefault="00F64082" w:rsidP="00F64082">
      <w:pPr>
        <w:ind w:left="498"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>2. Starzenie i starość – koncepcje i teorie, nowe pola badawcze</w:t>
      </w:r>
    </w:p>
    <w:p w14:paraId="0A14ED0E" w14:textId="77777777" w:rsidR="00F64082" w:rsidRPr="00F64082" w:rsidRDefault="00F64082" w:rsidP="00F64082">
      <w:pPr>
        <w:ind w:left="498"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>3.  Demograficzne starzenie się społeczeństw świata i konsekwencje społeczne, ekonomiczne, zdrowotne, socjalne</w:t>
      </w:r>
    </w:p>
    <w:p w14:paraId="5FD6F572" w14:textId="77777777" w:rsidR="00F64082" w:rsidRPr="00F64082" w:rsidRDefault="00F64082" w:rsidP="00F64082">
      <w:pPr>
        <w:ind w:left="498"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 xml:space="preserve">4. Marginalizacja, dyskryminacja, wykluczenie cyfrowe seniorów </w:t>
      </w:r>
    </w:p>
    <w:p w14:paraId="5492FB91" w14:textId="77777777" w:rsidR="00F64082" w:rsidRPr="00F64082" w:rsidRDefault="00F64082" w:rsidP="00F64082">
      <w:pPr>
        <w:ind w:left="498"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 xml:space="preserve">5. Zabezpieczenie społeczne i ochrona zdrowia w starości </w:t>
      </w:r>
    </w:p>
    <w:p w14:paraId="25C9CBC2" w14:textId="77777777" w:rsidR="00F64082" w:rsidRPr="00F64082" w:rsidRDefault="00F64082" w:rsidP="00F64082">
      <w:pPr>
        <w:ind w:left="498"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>6. Teoria pomyślnego starzenia się i zadania rozwojowe w starości</w:t>
      </w:r>
    </w:p>
    <w:p w14:paraId="499AA266" w14:textId="77777777" w:rsidR="00F64082" w:rsidRPr="00F64082" w:rsidRDefault="00F64082" w:rsidP="00F64082">
      <w:pPr>
        <w:ind w:left="498"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>7. Podstawowe założenia geragogiki</w:t>
      </w:r>
    </w:p>
    <w:p w14:paraId="4C55037D" w14:textId="77777777" w:rsidR="00F64082" w:rsidRPr="00F64082" w:rsidRDefault="00F64082" w:rsidP="00F64082">
      <w:pPr>
        <w:ind w:left="498"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>8. Aktywność i aktywizacja w starości</w:t>
      </w:r>
    </w:p>
    <w:p w14:paraId="7473A37B" w14:textId="77777777" w:rsidR="00F64082" w:rsidRPr="00F64082" w:rsidRDefault="00F64082" w:rsidP="00F64082">
      <w:pPr>
        <w:ind w:left="498"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>9. Sieć wsparcia społecznego w starości.</w:t>
      </w:r>
    </w:p>
    <w:p w14:paraId="1353940E" w14:textId="77777777" w:rsidR="00F64082" w:rsidRPr="00F64082" w:rsidRDefault="00F64082" w:rsidP="00F64082">
      <w:pPr>
        <w:ind w:left="498"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>10. Solidaryzm społeczny i solidarność międzypokoleniowa</w:t>
      </w:r>
    </w:p>
    <w:p w14:paraId="0863A5FF" w14:textId="24ACA34F" w:rsidR="00F64082" w:rsidRPr="00F64082" w:rsidRDefault="00F64082" w:rsidP="00F64082">
      <w:pPr>
        <w:ind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 xml:space="preserve">         </w:t>
      </w:r>
      <w:r w:rsidRPr="00F64082">
        <w:rPr>
          <w:rFonts w:asciiTheme="minorHAnsi" w:hAnsiTheme="minorHAnsi" w:cstheme="minorHAnsi"/>
          <w:bCs/>
          <w:sz w:val="24"/>
          <w:szCs w:val="24"/>
        </w:rPr>
        <w:t>E-learning</w:t>
      </w:r>
    </w:p>
    <w:p w14:paraId="71E3D0FF" w14:textId="77777777" w:rsidR="00F64082" w:rsidRPr="00F64082" w:rsidRDefault="00F64082" w:rsidP="00F64082">
      <w:pPr>
        <w:widowControl/>
        <w:numPr>
          <w:ilvl w:val="0"/>
          <w:numId w:val="40"/>
        </w:numPr>
        <w:autoSpaceDE/>
        <w:autoSpaceDN/>
        <w:ind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>Kwestie społeczne wynikające z demograficznego starzenia się społeczeństw</w:t>
      </w:r>
    </w:p>
    <w:p w14:paraId="4BD5AAAA" w14:textId="77777777" w:rsidR="00F64082" w:rsidRPr="00F64082" w:rsidRDefault="00F64082" w:rsidP="00F64082">
      <w:pPr>
        <w:widowControl/>
        <w:numPr>
          <w:ilvl w:val="0"/>
          <w:numId w:val="40"/>
        </w:numPr>
        <w:autoSpaceDE/>
        <w:autoSpaceDN/>
        <w:ind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>Społeczne i demograficzne wyznaczniki opieki w starości – w kierunku dookreśłenia cech i kompetencji opiekuna osoby starszej.</w:t>
      </w:r>
    </w:p>
    <w:p w14:paraId="5F01287A" w14:textId="77777777" w:rsidR="00F64082" w:rsidRPr="00F64082" w:rsidRDefault="00F64082" w:rsidP="00F64082">
      <w:pPr>
        <w:widowControl/>
        <w:numPr>
          <w:ilvl w:val="0"/>
          <w:numId w:val="40"/>
        </w:numPr>
        <w:autoSpaceDE/>
        <w:autoSpaceDN/>
        <w:ind w:firstLine="6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082">
        <w:rPr>
          <w:rFonts w:asciiTheme="minorHAnsi" w:hAnsiTheme="minorHAnsi" w:cstheme="minorHAnsi"/>
          <w:bCs/>
          <w:sz w:val="24"/>
          <w:szCs w:val="24"/>
        </w:rPr>
        <w:t>Rola aktywności w procesie pomyślnego starzenia się.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64082" w:rsidRPr="00341AC4" w14:paraId="4B1E1EAC" w14:textId="77777777" w:rsidTr="0021124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F64082" w:rsidRPr="00341AC4" w:rsidRDefault="00F64082" w:rsidP="00F6408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44D101B7" w:rsidR="00F64082" w:rsidRPr="00F64082" w:rsidRDefault="00F64082" w:rsidP="00F6408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Student zna </w:t>
            </w:r>
            <w:r w:rsidRPr="00F64082">
              <w:rPr>
                <w:rFonts w:asciiTheme="minorHAnsi" w:hAnsiTheme="minorHAnsi" w:cstheme="minorHAnsi"/>
                <w:sz w:val="20"/>
                <w:szCs w:val="20"/>
              </w:rPr>
              <w:t>cykl rozwoju człowieka starego w cyklu życia zarówno w aspekcie biologicznym, jak i psychologicznym oraz społecznym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AEC" w14:textId="32F7C8EA" w:rsidR="00F64082" w:rsidRPr="00341AC4" w:rsidRDefault="00F64082" w:rsidP="00F6408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466F">
              <w:rPr>
                <w:sz w:val="20"/>
                <w:szCs w:val="20"/>
              </w:rPr>
              <w:t>PED2A_W06</w:t>
            </w:r>
          </w:p>
        </w:tc>
      </w:tr>
      <w:tr w:rsidR="00F64082" w:rsidRPr="00341AC4" w14:paraId="157D6F3E" w14:textId="77777777" w:rsidTr="0021124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722BA25" w:rsidR="00F64082" w:rsidRPr="00341AC4" w:rsidRDefault="00F64082" w:rsidP="00F6408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98B" w14:textId="63D8D58C" w:rsidR="00F64082" w:rsidRPr="00F64082" w:rsidRDefault="00F64082" w:rsidP="00F6408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Student zna </w:t>
            </w:r>
            <w:r w:rsidRPr="00F64082">
              <w:rPr>
                <w:rFonts w:asciiTheme="minorHAnsi" w:hAnsiTheme="minorHAnsi" w:cstheme="minorHAnsi"/>
                <w:sz w:val="20"/>
                <w:szCs w:val="20"/>
              </w:rPr>
              <w:t>w sposób pogłębiony cele, organizację i funkcjonowanie instytucji edukacyjnych, wychowawczych, opiekuńczych, kulturalnych, pomocowych, terapeutycznych ukierunkowujących swoje działania na zaspakajanie specyficznych potrzeb ludzi starzejących się i starych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BAAE" w14:textId="66E378FF" w:rsidR="00F64082" w:rsidRPr="00341AC4" w:rsidRDefault="00F64082" w:rsidP="00F6408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1466F">
              <w:rPr>
                <w:sz w:val="20"/>
                <w:szCs w:val="20"/>
              </w:rPr>
              <w:t>PED2A_W15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F64082" w:rsidRPr="00341AC4" w14:paraId="3F10EFF6" w14:textId="77777777" w:rsidTr="00195B65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F64082" w:rsidRPr="00341AC4" w:rsidRDefault="00F64082" w:rsidP="00F6408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77BD5AFF" w:rsidR="00F64082" w:rsidRPr="00F64082" w:rsidRDefault="00F64082" w:rsidP="00F6408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Student umie </w:t>
            </w:r>
            <w:r w:rsidRPr="00F64082">
              <w:rPr>
                <w:rFonts w:asciiTheme="minorHAnsi" w:hAnsiTheme="minorHAnsi" w:cstheme="minorHAnsi"/>
                <w:sz w:val="20"/>
                <w:szCs w:val="20"/>
              </w:rPr>
              <w:t>zaobserwować oraz analizować zmiany zachodzące pod wpływem procesów demograficznego starzenia się społeczeństw kształtujących społecznie i kulturowo kształtowany obraz starzenia i starości.</w:t>
            </w:r>
          </w:p>
        </w:tc>
        <w:tc>
          <w:tcPr>
            <w:tcW w:w="1773" w:type="dxa"/>
          </w:tcPr>
          <w:p w14:paraId="69BAD1D6" w14:textId="73051980" w:rsidR="00F64082" w:rsidRPr="00341AC4" w:rsidRDefault="00F64082" w:rsidP="00F6408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40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PED2A_U02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FDF9317" w:rsidR="00A713B4" w:rsidRPr="00341AC4" w:rsidRDefault="00F6408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jest gotów do </w:t>
            </w:r>
            <w:r w:rsidRPr="00F640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wykazywania aktywnej postawy  i skutecznego realizowania działań wspomagających seniorów w ich funkcjonowaniu społecznym, działania nakierowanego na zaspakajanie ich potrzeb.</w:t>
            </w:r>
          </w:p>
        </w:tc>
        <w:tc>
          <w:tcPr>
            <w:tcW w:w="1773" w:type="dxa"/>
          </w:tcPr>
          <w:p w14:paraId="3E07749A" w14:textId="24324A1A" w:rsidR="00A713B4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40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PED2A_K04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F64082" w:rsidRPr="00341AC4" w14:paraId="0519EDA3" w14:textId="77777777" w:rsidTr="00F6408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F64082" w:rsidRPr="00341AC4" w:rsidRDefault="00F6408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302BDAEB" w:rsidR="00F64082" w:rsidRPr="00341AC4" w:rsidRDefault="00F6408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Kolokwium</w:t>
            </w:r>
          </w:p>
        </w:tc>
        <w:tc>
          <w:tcPr>
            <w:tcW w:w="1228" w:type="dxa"/>
            <w:vAlign w:val="center"/>
          </w:tcPr>
          <w:p w14:paraId="393111AC" w14:textId="49A5C8FE" w:rsidR="00F64082" w:rsidRPr="00341AC4" w:rsidRDefault="00F6408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9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</w:tblGrid>
      <w:tr w:rsidR="00F64082" w:rsidRPr="00341AC4" w14:paraId="6A3E527E" w14:textId="77777777" w:rsidTr="00F6408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F64082" w:rsidRPr="00341AC4" w:rsidRDefault="00F6408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F64082" w:rsidRPr="00341AC4" w:rsidRDefault="00F6408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F64082" w:rsidRPr="00341AC4" w14:paraId="3BDEFA32" w14:textId="77777777" w:rsidTr="00F64082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F64082" w:rsidRPr="00341AC4" w:rsidRDefault="00F6408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350971D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B31B813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5277079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64082" w:rsidRPr="00341AC4" w14:paraId="1BE54D9F" w14:textId="77777777" w:rsidTr="00F64082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69C878A" w:rsidR="00F64082" w:rsidRPr="00341AC4" w:rsidRDefault="00F6408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466107F1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3D6FA9FD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6D797A0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64082" w:rsidRPr="00341AC4" w14:paraId="46ACCB6F" w14:textId="77777777" w:rsidTr="00F64082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F64082" w:rsidRPr="00341AC4" w:rsidRDefault="00F6408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137A834B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FD916C3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61FD655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64082" w:rsidRPr="00341AC4" w14:paraId="5E8F52D0" w14:textId="77777777" w:rsidTr="00F64082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F64082" w:rsidRPr="00341AC4" w:rsidRDefault="00F6408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5E0B8672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464B3E76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B6C829B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64082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64082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F64082" w:rsidRPr="00341AC4" w:rsidRDefault="00F64082" w:rsidP="00F6408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650B7D70" w:rsidR="00F64082" w:rsidRPr="00341AC4" w:rsidRDefault="00F64082" w:rsidP="00F6408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od 51% obecności i zaliczenie kolokwium</w:t>
            </w:r>
          </w:p>
        </w:tc>
      </w:tr>
      <w:tr w:rsidR="00F64082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F64082" w:rsidRPr="00341AC4" w:rsidRDefault="00F64082" w:rsidP="00F6408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4D81FC3" w:rsidR="00F64082" w:rsidRPr="00341AC4" w:rsidRDefault="00F64082" w:rsidP="00F6408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od 61% obecności i zaliczenie kolokwium</w:t>
            </w:r>
          </w:p>
        </w:tc>
      </w:tr>
      <w:tr w:rsidR="00F64082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F64082" w:rsidRPr="00341AC4" w:rsidRDefault="00F64082" w:rsidP="00F6408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724728CB" w:rsidR="00F64082" w:rsidRPr="00341AC4" w:rsidRDefault="00F64082" w:rsidP="00F6408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od 71% obecności i zaliczenie kolokwium</w:t>
            </w:r>
          </w:p>
        </w:tc>
      </w:tr>
      <w:tr w:rsidR="00F64082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F64082" w:rsidRPr="00341AC4" w:rsidRDefault="00F64082" w:rsidP="00F6408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EF4F35A" w:rsidR="00F64082" w:rsidRPr="00341AC4" w:rsidRDefault="00F64082" w:rsidP="00F6408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od 81% obecności i zaliczenie kolokwium</w:t>
            </w:r>
          </w:p>
        </w:tc>
      </w:tr>
      <w:tr w:rsidR="00F64082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F64082" w:rsidRPr="00341AC4" w:rsidRDefault="00F64082" w:rsidP="00F6408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06288410" w:rsidR="00F64082" w:rsidRPr="00341AC4" w:rsidRDefault="00F64082" w:rsidP="00F6408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od 91% obecności i zaliczenie kolokwium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89C6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F6408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28928604" w:rsidR="00913ECD" w:rsidRPr="00F64082" w:rsidRDefault="00F6408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od 51% obecności i zaliczenie kolokwium</w:t>
            </w:r>
          </w:p>
        </w:tc>
      </w:tr>
      <w:tr w:rsidR="00341AC4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41793947" w:rsidR="00913ECD" w:rsidRPr="00F64082" w:rsidRDefault="00F6408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od </w:t>
            </w: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6</w:t>
            </w: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1% obecności i zaliczenie kolokwium</w:t>
            </w:r>
          </w:p>
        </w:tc>
      </w:tr>
      <w:tr w:rsidR="00341AC4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5C089356" w:rsidR="00913ECD" w:rsidRPr="00F64082" w:rsidRDefault="00F6408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od </w:t>
            </w: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7</w:t>
            </w: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1% obecności i zaliczenie kolokwium</w:t>
            </w:r>
          </w:p>
        </w:tc>
      </w:tr>
      <w:tr w:rsidR="00341AC4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09750E69" w:rsidR="00913ECD" w:rsidRPr="00F64082" w:rsidRDefault="00F6408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od </w:t>
            </w: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8</w:t>
            </w: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1% obecności i zaliczenie kolokwium</w:t>
            </w:r>
          </w:p>
        </w:tc>
      </w:tr>
      <w:tr w:rsidR="00341AC4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74B2D324" w:rsidR="00913ECD" w:rsidRPr="00F64082" w:rsidRDefault="00F64082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od </w:t>
            </w: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9</w:t>
            </w:r>
            <w:r w:rsidRPr="00F640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1% obecności i zaliczenie kolokwium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1F8A11C" w:rsidR="00896E3C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8CE1C8E" w:rsidR="00896E3C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5B5F0E6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279146DC" w:rsidR="00896E3C" w:rsidRPr="00341AC4" w:rsidRDefault="00754E2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52F1B81C" w:rsidR="00896E3C" w:rsidRPr="00341AC4" w:rsidRDefault="00754E2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64082" w:rsidRPr="00341AC4" w14:paraId="21991C5C" w14:textId="77777777" w:rsidTr="006C5000">
        <w:trPr>
          <w:trHeight w:val="285"/>
          <w:jc w:val="center"/>
        </w:trPr>
        <w:tc>
          <w:tcPr>
            <w:tcW w:w="5499" w:type="dxa"/>
          </w:tcPr>
          <w:p w14:paraId="7D9207EC" w14:textId="6495CD4F" w:rsidR="00F64082" w:rsidRPr="00341AC4" w:rsidRDefault="00754E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 - learning</w:t>
            </w:r>
          </w:p>
        </w:tc>
        <w:tc>
          <w:tcPr>
            <w:tcW w:w="2172" w:type="dxa"/>
            <w:vAlign w:val="center"/>
          </w:tcPr>
          <w:p w14:paraId="6646F5BF" w14:textId="0B582DDB" w:rsidR="00F64082" w:rsidRPr="00341AC4" w:rsidRDefault="00754E2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B4E9AE5" w14:textId="1E30F1F3" w:rsidR="00F64082" w:rsidRPr="00341AC4" w:rsidRDefault="00754E2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F6D9C20" w:rsidR="00896E3C" w:rsidRPr="00341AC4" w:rsidRDefault="00754E2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6CC12C0" w:rsidR="00896E3C" w:rsidRPr="00341AC4" w:rsidRDefault="00754E2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129BD25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C9A4DE0" w14:textId="0DF85773" w:rsidR="00896E3C" w:rsidRPr="00341AC4" w:rsidRDefault="00754E2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EE1011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28AF2989" w:rsidR="00896E3C" w:rsidRPr="00341AC4" w:rsidRDefault="00754E2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1F62B464" w:rsidR="00896E3C" w:rsidRPr="00341AC4" w:rsidRDefault="00754E2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2678642" w:rsidR="00896E3C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F4E101A" w:rsidR="00896E3C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0CCA757" w:rsidR="001106DC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63C6BAD" w:rsidR="00896E3C" w:rsidRPr="00341AC4" w:rsidRDefault="00F6408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64082">
      <w:pgSz w:w="11910" w:h="16840"/>
      <w:pgMar w:top="720" w:right="720" w:bottom="720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607D9"/>
    <w:multiLevelType w:val="hybridMultilevel"/>
    <w:tmpl w:val="7FAC6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93C1313"/>
    <w:multiLevelType w:val="hybridMultilevel"/>
    <w:tmpl w:val="4AA6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6"/>
  </w:num>
  <w:num w:numId="2" w16cid:durableId="294142309">
    <w:abstractNumId w:val="6"/>
  </w:num>
  <w:num w:numId="3" w16cid:durableId="1009219306">
    <w:abstractNumId w:val="21"/>
  </w:num>
  <w:num w:numId="4" w16cid:durableId="333383739">
    <w:abstractNumId w:val="37"/>
  </w:num>
  <w:num w:numId="5" w16cid:durableId="317153656">
    <w:abstractNumId w:val="4"/>
  </w:num>
  <w:num w:numId="6" w16cid:durableId="697508460">
    <w:abstractNumId w:val="35"/>
  </w:num>
  <w:num w:numId="7" w16cid:durableId="677928650">
    <w:abstractNumId w:val="12"/>
  </w:num>
  <w:num w:numId="8" w16cid:durableId="1815366108">
    <w:abstractNumId w:val="20"/>
  </w:num>
  <w:num w:numId="9" w16cid:durableId="105776961">
    <w:abstractNumId w:val="8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4"/>
  </w:num>
  <w:num w:numId="13" w16cid:durableId="241456231">
    <w:abstractNumId w:val="15"/>
  </w:num>
  <w:num w:numId="14" w16cid:durableId="1594127586">
    <w:abstractNumId w:val="31"/>
  </w:num>
  <w:num w:numId="15" w16cid:durableId="486363350">
    <w:abstractNumId w:val="33"/>
  </w:num>
  <w:num w:numId="16" w16cid:durableId="1811939460">
    <w:abstractNumId w:val="32"/>
  </w:num>
  <w:num w:numId="17" w16cid:durableId="337974734">
    <w:abstractNumId w:val="23"/>
  </w:num>
  <w:num w:numId="18" w16cid:durableId="778380260">
    <w:abstractNumId w:val="11"/>
  </w:num>
  <w:num w:numId="19" w16cid:durableId="329021732">
    <w:abstractNumId w:val="16"/>
  </w:num>
  <w:num w:numId="20" w16cid:durableId="139420944">
    <w:abstractNumId w:val="2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4"/>
  </w:num>
  <w:num w:numId="26" w16cid:durableId="1984236075">
    <w:abstractNumId w:val="22"/>
  </w:num>
  <w:num w:numId="27" w16cid:durableId="1120881601">
    <w:abstractNumId w:val="39"/>
  </w:num>
  <w:num w:numId="28" w16cid:durableId="1644310688">
    <w:abstractNumId w:val="17"/>
  </w:num>
  <w:num w:numId="29" w16cid:durableId="2123960216">
    <w:abstractNumId w:val="30"/>
  </w:num>
  <w:num w:numId="30" w16cid:durableId="628976727">
    <w:abstractNumId w:val="7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5"/>
  </w:num>
  <w:num w:numId="34" w16cid:durableId="357395264">
    <w:abstractNumId w:val="18"/>
  </w:num>
  <w:num w:numId="35" w16cid:durableId="142279566">
    <w:abstractNumId w:val="10"/>
  </w:num>
  <w:num w:numId="36" w16cid:durableId="1443525915">
    <w:abstractNumId w:val="29"/>
  </w:num>
  <w:num w:numId="37" w16cid:durableId="1847934436">
    <w:abstractNumId w:val="9"/>
  </w:num>
  <w:num w:numId="38" w16cid:durableId="2096703479">
    <w:abstractNumId w:val="3"/>
  </w:num>
  <w:num w:numId="39" w16cid:durableId="1497260484">
    <w:abstractNumId w:val="1"/>
  </w:num>
  <w:num w:numId="40" w16cid:durableId="16081238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7D8F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36AD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724E"/>
    <w:rsid w:val="006A0C6B"/>
    <w:rsid w:val="006C5000"/>
    <w:rsid w:val="006D764F"/>
    <w:rsid w:val="006E60C3"/>
    <w:rsid w:val="006F029C"/>
    <w:rsid w:val="00725F8A"/>
    <w:rsid w:val="00745543"/>
    <w:rsid w:val="00754E28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0B98"/>
    <w:rsid w:val="00A37682"/>
    <w:rsid w:val="00A376DE"/>
    <w:rsid w:val="00A5532D"/>
    <w:rsid w:val="00A713B4"/>
    <w:rsid w:val="00AB3480"/>
    <w:rsid w:val="00AB6E40"/>
    <w:rsid w:val="00AC260C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200E1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3EFF"/>
    <w:rsid w:val="00F24029"/>
    <w:rsid w:val="00F5109B"/>
    <w:rsid w:val="00F64082"/>
    <w:rsid w:val="00F71386"/>
    <w:rsid w:val="00F75F6D"/>
    <w:rsid w:val="00F77856"/>
    <w:rsid w:val="00F93849"/>
    <w:rsid w:val="00FB2C0D"/>
    <w:rsid w:val="00FD380B"/>
    <w:rsid w:val="00FE128D"/>
    <w:rsid w:val="00FE1513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10</cp:revision>
  <cp:lastPrinted>2025-10-28T07:51:00Z</cp:lastPrinted>
  <dcterms:created xsi:type="dcterms:W3CDTF">2025-12-11T11:01:00Z</dcterms:created>
  <dcterms:modified xsi:type="dcterms:W3CDTF">2026-03-15T17:47:00Z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