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5C9F0" w14:textId="77777777" w:rsidR="00DF1F24" w:rsidRDefault="00DF1F24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5F86A04A" w14:textId="77777777" w:rsidR="00DF1F24" w:rsidRDefault="00CC76B0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67EEA8D0" w14:textId="77777777" w:rsidR="00DF1F24" w:rsidRDefault="00CC76B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="Calibri" w:hAnsi="Calibri"/>
          <w:sz w:val="24"/>
          <w:szCs w:val="24"/>
        </w:rPr>
        <w:t>0113.1.PSP.B3.PZCO</w:t>
      </w:r>
    </w:p>
    <w:p w14:paraId="3BDAF5F6" w14:textId="634DC67E" w:rsidR="00DF1F24" w:rsidRDefault="00CC76B0" w:rsidP="00D524DE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/>
          <w:b/>
          <w:bCs/>
          <w:color w:val="000000" w:themeColor="text1"/>
        </w:rPr>
        <w:t xml:space="preserve">Praktyka zawodowa ciągła - obserwacyjna </w:t>
      </w:r>
      <w:r w:rsidR="00D524DE">
        <w:rPr>
          <w:rFonts w:asciiTheme="minorHAnsi" w:hAnsiTheme="minorHAnsi"/>
          <w:b/>
          <w:bCs/>
          <w:color w:val="000000" w:themeColor="text1"/>
        </w:rPr>
        <w:br/>
      </w:r>
      <w:r>
        <w:rPr>
          <w:rFonts w:asciiTheme="minorHAnsi" w:hAnsiTheme="minorHAnsi"/>
          <w:b/>
          <w:bCs/>
          <w:color w:val="000000" w:themeColor="text1"/>
        </w:rPr>
        <w:t>w przedszkolu/w szkole</w:t>
      </w:r>
    </w:p>
    <w:p w14:paraId="54F2B285" w14:textId="2C87FDD1" w:rsidR="00DF1F24" w:rsidRDefault="00CC76B0" w:rsidP="00D524DE">
      <w:pPr>
        <w:pStyle w:val="Styl1"/>
        <w:spacing w:line="276" w:lineRule="auto"/>
        <w:ind w:left="426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b/>
          <w:bCs/>
          <w:i w:val="0"/>
          <w:iCs/>
          <w:color w:val="000000" w:themeColor="text1"/>
        </w:rPr>
        <w:t>Continuous</w:t>
      </w:r>
      <w:proofErr w:type="spellEnd"/>
      <w:r>
        <w:rPr>
          <w:b/>
          <w:bCs/>
          <w:i w:val="0"/>
          <w:iCs/>
          <w:color w:val="000000" w:themeColor="text1"/>
        </w:rPr>
        <w:t xml:space="preserve"> Professional </w:t>
      </w:r>
      <w:proofErr w:type="spellStart"/>
      <w:r>
        <w:rPr>
          <w:b/>
          <w:bCs/>
          <w:i w:val="0"/>
          <w:iCs/>
          <w:color w:val="000000" w:themeColor="text1"/>
        </w:rPr>
        <w:t>Observational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Practice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r w:rsidR="00D524DE">
        <w:rPr>
          <w:b/>
          <w:bCs/>
          <w:i w:val="0"/>
          <w:iCs/>
          <w:color w:val="000000" w:themeColor="text1"/>
        </w:rPr>
        <w:br/>
      </w:r>
      <w:r>
        <w:rPr>
          <w:b/>
          <w:bCs/>
          <w:i w:val="0"/>
          <w:iCs/>
          <w:color w:val="000000" w:themeColor="text1"/>
        </w:rPr>
        <w:t>in Preschool/School</w:t>
      </w:r>
    </w:p>
    <w:p w14:paraId="200D17D0" w14:textId="77777777" w:rsidR="00DF1F24" w:rsidRDefault="00CC76B0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DF1F24" w14:paraId="49D6BFB4" w14:textId="77777777">
        <w:trPr>
          <w:trHeight w:val="282"/>
          <w:jc w:val="center"/>
        </w:trPr>
        <w:tc>
          <w:tcPr>
            <w:tcW w:w="4742" w:type="dxa"/>
          </w:tcPr>
          <w:p w14:paraId="4271F974" w14:textId="77777777" w:rsidR="00DF1F24" w:rsidRDefault="00CC76B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822505E" w14:textId="77777777" w:rsidR="00DF1F24" w:rsidRPr="00064A99" w:rsidRDefault="00CC76B0" w:rsidP="00064A9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64A99">
              <w:rPr>
                <w:rFonts w:ascii="Calibri" w:hAnsi="Calibri" w:cs="Calibri"/>
                <w:sz w:val="21"/>
                <w:szCs w:val="21"/>
              </w:rPr>
              <w:t>Pedagogika specjalna</w:t>
            </w:r>
          </w:p>
        </w:tc>
      </w:tr>
      <w:tr w:rsidR="00DF1F24" w14:paraId="63AF5A1E" w14:textId="77777777">
        <w:trPr>
          <w:trHeight w:val="285"/>
          <w:jc w:val="center"/>
        </w:trPr>
        <w:tc>
          <w:tcPr>
            <w:tcW w:w="4742" w:type="dxa"/>
          </w:tcPr>
          <w:p w14:paraId="619D57ED" w14:textId="77777777" w:rsidR="00DF1F24" w:rsidRDefault="00CC76B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19C8F36" w14:textId="77777777" w:rsidR="00DF1F24" w:rsidRPr="00064A99" w:rsidRDefault="00CC76B0" w:rsidP="00064A99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A99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DF1F24" w14:paraId="51DEA7EB" w14:textId="77777777">
        <w:trPr>
          <w:trHeight w:val="285"/>
          <w:jc w:val="center"/>
        </w:trPr>
        <w:tc>
          <w:tcPr>
            <w:tcW w:w="4742" w:type="dxa"/>
          </w:tcPr>
          <w:p w14:paraId="20C183F6" w14:textId="77777777" w:rsidR="00DF1F24" w:rsidRDefault="00CC76B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E25A4BF" w14:textId="77777777" w:rsidR="00DF1F24" w:rsidRPr="00064A99" w:rsidRDefault="00CC76B0" w:rsidP="00064A99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A99">
              <w:rPr>
                <w:rFonts w:ascii="Calibri" w:hAnsi="Calibri" w:cs="Calibri"/>
                <w:sz w:val="21"/>
                <w:szCs w:val="21"/>
              </w:rPr>
              <w:t>Jednolite magisterskie</w:t>
            </w:r>
          </w:p>
        </w:tc>
      </w:tr>
      <w:tr w:rsidR="00DF1F24" w14:paraId="21306FA9" w14:textId="77777777">
        <w:trPr>
          <w:trHeight w:val="285"/>
          <w:jc w:val="center"/>
        </w:trPr>
        <w:tc>
          <w:tcPr>
            <w:tcW w:w="4742" w:type="dxa"/>
          </w:tcPr>
          <w:p w14:paraId="693793C9" w14:textId="77777777" w:rsidR="00DF1F24" w:rsidRDefault="00CC76B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E8D7E4B" w14:textId="77777777" w:rsidR="00DF1F24" w:rsidRPr="00064A99" w:rsidRDefault="00CC76B0" w:rsidP="00064A99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64A99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DF1F24" w14:paraId="4837897A" w14:textId="77777777">
        <w:trPr>
          <w:trHeight w:val="282"/>
          <w:jc w:val="center"/>
        </w:trPr>
        <w:tc>
          <w:tcPr>
            <w:tcW w:w="4742" w:type="dxa"/>
          </w:tcPr>
          <w:p w14:paraId="1653939A" w14:textId="77777777" w:rsidR="00DF1F24" w:rsidRDefault="00CC76B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380BE95" w14:textId="77777777" w:rsidR="00DF1F24" w:rsidRPr="00064A99" w:rsidRDefault="00CC76B0" w:rsidP="00064A99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A99">
              <w:rPr>
                <w:rFonts w:ascii="Calibri" w:hAnsi="Calibri" w:cs="Calibri"/>
                <w:sz w:val="21"/>
                <w:szCs w:val="21"/>
              </w:rPr>
              <w:t xml:space="preserve">dr Paweł </w:t>
            </w:r>
            <w:proofErr w:type="spellStart"/>
            <w:r w:rsidRPr="00064A99">
              <w:rPr>
                <w:rFonts w:ascii="Calibri" w:hAnsi="Calibri" w:cs="Calibri"/>
                <w:sz w:val="21"/>
                <w:szCs w:val="21"/>
              </w:rPr>
              <w:t>Garbuzik</w:t>
            </w:r>
            <w:proofErr w:type="spellEnd"/>
            <w:r w:rsidRPr="00064A99">
              <w:rPr>
                <w:rFonts w:ascii="Calibri" w:hAnsi="Calibri" w:cs="Calibri"/>
                <w:sz w:val="21"/>
                <w:szCs w:val="21"/>
              </w:rPr>
              <w:t>/mgr Inga Staszowska</w:t>
            </w:r>
          </w:p>
        </w:tc>
      </w:tr>
      <w:tr w:rsidR="00DF1F24" w14:paraId="28081982" w14:textId="77777777">
        <w:trPr>
          <w:trHeight w:val="285"/>
          <w:jc w:val="center"/>
        </w:trPr>
        <w:tc>
          <w:tcPr>
            <w:tcW w:w="4742" w:type="dxa"/>
          </w:tcPr>
          <w:p w14:paraId="6DA6C45A" w14:textId="77777777" w:rsidR="00DF1F24" w:rsidRDefault="00CC76B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617EE63" w14:textId="77777777" w:rsidR="00DF1F24" w:rsidRPr="00064A99" w:rsidRDefault="00CC76B0" w:rsidP="00064A9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64A99">
              <w:rPr>
                <w:rFonts w:ascii="Calibri" w:hAnsi="Calibri" w:cs="Calibri"/>
                <w:sz w:val="21"/>
                <w:szCs w:val="21"/>
              </w:rPr>
              <w:t>pawel.garbuzik@ujk.edu.pl/inga.staszowska@ujk.edu.pl</w:t>
            </w:r>
          </w:p>
        </w:tc>
      </w:tr>
    </w:tbl>
    <w:p w14:paraId="6A65F952" w14:textId="77777777" w:rsidR="00DF1F24" w:rsidRDefault="00CC76B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DF1F24" w14:paraId="72CDF286" w14:textId="77777777">
        <w:trPr>
          <w:trHeight w:val="285"/>
          <w:jc w:val="center"/>
        </w:trPr>
        <w:tc>
          <w:tcPr>
            <w:tcW w:w="3467" w:type="dxa"/>
          </w:tcPr>
          <w:p w14:paraId="17BF9550" w14:textId="77777777" w:rsidR="00DF1F24" w:rsidRDefault="00CC76B0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CB6AF50" w14:textId="77777777" w:rsidR="00DF1F24" w:rsidRPr="00064A99" w:rsidRDefault="00CC76B0" w:rsidP="00064A9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A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DF1F24" w14:paraId="5D73F697" w14:textId="77777777">
        <w:trPr>
          <w:trHeight w:val="282"/>
          <w:jc w:val="center"/>
        </w:trPr>
        <w:tc>
          <w:tcPr>
            <w:tcW w:w="3467" w:type="dxa"/>
          </w:tcPr>
          <w:p w14:paraId="22581143" w14:textId="77777777" w:rsidR="00DF1F24" w:rsidRDefault="00CC76B0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02515F7" w14:textId="77777777" w:rsidR="00DF1F24" w:rsidRPr="00064A99" w:rsidRDefault="00CC76B0" w:rsidP="00064A99">
            <w:pPr>
              <w:spacing w:line="276" w:lineRule="auto"/>
              <w:ind w:firstLineChars="100" w:firstLine="210"/>
              <w:rPr>
                <w:rFonts w:ascii="Calibri" w:hAnsi="Calibri" w:cs="Calibri"/>
                <w:sz w:val="21"/>
                <w:szCs w:val="21"/>
              </w:rPr>
            </w:pPr>
            <w:r w:rsidRPr="00064A99">
              <w:rPr>
                <w:rFonts w:ascii="Calibri" w:hAnsi="Calibri" w:cs="Calibri"/>
                <w:sz w:val="21"/>
                <w:szCs w:val="21"/>
              </w:rPr>
              <w:t>Pedagogika ogólna</w:t>
            </w:r>
          </w:p>
          <w:p w14:paraId="2768E3AC" w14:textId="77777777" w:rsidR="00DF1F24" w:rsidRPr="00064A99" w:rsidRDefault="00CC76B0" w:rsidP="00064A9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A99">
              <w:rPr>
                <w:rFonts w:ascii="Calibri" w:hAnsi="Calibri" w:cs="Calibri"/>
                <w:sz w:val="21"/>
                <w:szCs w:val="21"/>
              </w:rPr>
              <w:t>Pedagogika społeczna i opiekuńczo-wychowawcza</w:t>
            </w:r>
          </w:p>
        </w:tc>
      </w:tr>
    </w:tbl>
    <w:p w14:paraId="45CD045B" w14:textId="77777777" w:rsidR="00DF1F24" w:rsidRDefault="00CC76B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DF1F24" w14:paraId="72D9AD6D" w14:textId="77777777">
        <w:trPr>
          <w:trHeight w:val="285"/>
          <w:jc w:val="center"/>
        </w:trPr>
        <w:tc>
          <w:tcPr>
            <w:tcW w:w="3466" w:type="dxa"/>
          </w:tcPr>
          <w:p w14:paraId="624883EE" w14:textId="77777777" w:rsidR="00DF1F24" w:rsidRDefault="00CC76B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DE60760" w14:textId="77777777" w:rsidR="00DF1F24" w:rsidRPr="00064A99" w:rsidRDefault="00CC76B0" w:rsidP="00064A99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64A99">
              <w:rPr>
                <w:rFonts w:ascii="Calibri" w:hAnsi="Calibri" w:cs="Calibri"/>
                <w:sz w:val="21"/>
                <w:szCs w:val="21"/>
              </w:rPr>
              <w:t xml:space="preserve">Ćwiczenia praktyczne </w:t>
            </w:r>
          </w:p>
        </w:tc>
      </w:tr>
      <w:tr w:rsidR="00DF1F24" w14:paraId="29BF3881" w14:textId="77777777">
        <w:trPr>
          <w:trHeight w:val="282"/>
          <w:jc w:val="center"/>
        </w:trPr>
        <w:tc>
          <w:tcPr>
            <w:tcW w:w="3466" w:type="dxa"/>
          </w:tcPr>
          <w:p w14:paraId="2F2BAF9F" w14:textId="77777777" w:rsidR="00DF1F24" w:rsidRDefault="00CC76B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E282139" w14:textId="77777777" w:rsidR="00DF1F24" w:rsidRPr="00064A99" w:rsidRDefault="00CC76B0" w:rsidP="00064A99">
            <w:pPr>
              <w:pStyle w:val="Bodytext37"/>
              <w:shd w:val="clear" w:color="auto" w:fill="auto"/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64A99">
              <w:rPr>
                <w:rFonts w:ascii="Calibri" w:hAnsi="Calibri" w:cs="Calibri"/>
                <w:lang w:val="pl"/>
              </w:rPr>
              <w:t>Zajęcia w terenie /w przedszkolu/szkole/</w:t>
            </w:r>
          </w:p>
        </w:tc>
      </w:tr>
      <w:tr w:rsidR="00DF1F24" w14:paraId="1365F798" w14:textId="77777777">
        <w:trPr>
          <w:trHeight w:val="285"/>
          <w:jc w:val="center"/>
        </w:trPr>
        <w:tc>
          <w:tcPr>
            <w:tcW w:w="3466" w:type="dxa"/>
          </w:tcPr>
          <w:p w14:paraId="2A703C4A" w14:textId="77777777" w:rsidR="00DF1F24" w:rsidRDefault="00CC76B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74542A3" w14:textId="77777777" w:rsidR="00DF1F24" w:rsidRPr="00064A99" w:rsidRDefault="00CC76B0" w:rsidP="00064A99">
            <w:pPr>
              <w:spacing w:line="276" w:lineRule="auto"/>
              <w:ind w:left="-2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A99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DF1F24" w14:paraId="7F2BC232" w14:textId="77777777">
        <w:trPr>
          <w:trHeight w:val="282"/>
          <w:jc w:val="center"/>
        </w:trPr>
        <w:tc>
          <w:tcPr>
            <w:tcW w:w="3466" w:type="dxa"/>
          </w:tcPr>
          <w:p w14:paraId="2C152179" w14:textId="77777777" w:rsidR="00DF1F24" w:rsidRDefault="00CC76B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54E032A" w14:textId="77777777" w:rsidR="00DF1F24" w:rsidRPr="00064A99" w:rsidRDefault="00CC76B0" w:rsidP="00064A99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64A99">
              <w:rPr>
                <w:rFonts w:ascii="Calibri" w:hAnsi="Calibri" w:cs="Calibri"/>
                <w:sz w:val="21"/>
                <w:szCs w:val="21"/>
              </w:rPr>
              <w:t>Instruktaż, metoda problemowa, zajęcia praktyczne, pokaz z opisem, metoda projektów</w:t>
            </w:r>
          </w:p>
        </w:tc>
      </w:tr>
      <w:tr w:rsidR="00DF1F24" w14:paraId="0F1B51F6" w14:textId="77777777">
        <w:trPr>
          <w:trHeight w:val="285"/>
          <w:jc w:val="center"/>
        </w:trPr>
        <w:tc>
          <w:tcPr>
            <w:tcW w:w="3466" w:type="dxa"/>
          </w:tcPr>
          <w:p w14:paraId="6A7BE23F" w14:textId="77777777" w:rsidR="00DF1F24" w:rsidRDefault="00CC76B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C0BF222" w14:textId="0A7A5045" w:rsidR="00DF1F24" w:rsidRPr="00064A99" w:rsidRDefault="00CC76B0" w:rsidP="00064A99">
            <w:pPr>
              <w:pStyle w:val="Akapitzlist1"/>
              <w:numPr>
                <w:ilvl w:val="0"/>
                <w:numId w:val="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064A99">
              <w:rPr>
                <w:rFonts w:asciiTheme="minorHAnsi" w:hAnsiTheme="minorHAnsi" w:cstheme="minorHAnsi"/>
                <w:sz w:val="21"/>
                <w:szCs w:val="21"/>
              </w:rPr>
              <w:t xml:space="preserve">Kupisiewicz, M. (2013). </w:t>
            </w:r>
            <w:r w:rsidRPr="00064A9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Słownik pedagogiki specjalnej. </w:t>
            </w:r>
            <w:r w:rsidRPr="00064A99">
              <w:rPr>
                <w:rFonts w:asciiTheme="minorHAnsi" w:hAnsiTheme="minorHAnsi" w:cstheme="minorHAnsi"/>
                <w:sz w:val="21"/>
                <w:szCs w:val="21"/>
              </w:rPr>
              <w:t>Wydawnictwo PWN.</w:t>
            </w:r>
          </w:p>
          <w:p w14:paraId="7EDA269C" w14:textId="77777777" w:rsidR="00DF1F24" w:rsidRPr="00064A99" w:rsidRDefault="00CC76B0" w:rsidP="00064A99">
            <w:pPr>
              <w:pStyle w:val="Akapitzlist1"/>
              <w:numPr>
                <w:ilvl w:val="0"/>
                <w:numId w:val="8"/>
              </w:numPr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064A99">
              <w:rPr>
                <w:rFonts w:asciiTheme="minorHAnsi" w:hAnsiTheme="minorHAnsi" w:cstheme="minorHAnsi"/>
                <w:sz w:val="21"/>
                <w:szCs w:val="21"/>
              </w:rPr>
              <w:t xml:space="preserve">Chrzanowska, I. (2017). </w:t>
            </w:r>
            <w:r w:rsidRPr="00064A99">
              <w:rPr>
                <w:rFonts w:asciiTheme="minorHAnsi" w:hAnsiTheme="minorHAnsi" w:cstheme="minorHAnsi"/>
                <w:iCs/>
                <w:sz w:val="21"/>
                <w:szCs w:val="21"/>
              </w:rPr>
              <w:t>Pedagogika specjalna. Od tradycji do współczesności.</w:t>
            </w:r>
            <w:r w:rsidRPr="00064A99">
              <w:rPr>
                <w:rFonts w:asciiTheme="minorHAnsi" w:hAnsiTheme="minorHAnsi" w:cstheme="minorHAnsi"/>
                <w:sz w:val="21"/>
                <w:szCs w:val="21"/>
              </w:rPr>
              <w:t xml:space="preserve"> Oficyna Wydawnicza Impuls.</w:t>
            </w:r>
          </w:p>
          <w:p w14:paraId="5FC5E01B" w14:textId="169D29DC" w:rsidR="00DF1F24" w:rsidRPr="00064A99" w:rsidRDefault="00CC76B0" w:rsidP="00064A99">
            <w:pPr>
              <w:pStyle w:val="Nagwek1"/>
              <w:numPr>
                <w:ilvl w:val="0"/>
                <w:numId w:val="8"/>
              </w:numPr>
              <w:spacing w:before="0" w:line="276" w:lineRule="auto"/>
              <w:ind w:left="425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064A9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Chrzanowska, I., Szumski, G. (2019).</w:t>
            </w:r>
            <w:r w:rsidRPr="00064A99"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 xml:space="preserve"> Edukacja włączająca </w:t>
            </w:r>
            <w:r w:rsidR="00EB52E9" w:rsidRPr="00064A99"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br/>
            </w:r>
            <w:r w:rsidRPr="00064A99"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w przedszkolu i szkole</w:t>
            </w:r>
            <w:r w:rsidRPr="00064A9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 FRSE.</w:t>
            </w:r>
          </w:p>
          <w:p w14:paraId="22BB567C" w14:textId="265B8935" w:rsidR="00DF1F24" w:rsidRPr="00064A99" w:rsidRDefault="00CC76B0" w:rsidP="00064A99">
            <w:pPr>
              <w:pStyle w:val="Akapitzlist"/>
              <w:widowControl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425"/>
              <w:rPr>
                <w:rFonts w:asciiTheme="minorHAnsi" w:eastAsia="Segoe UI" w:hAnsiTheme="minorHAnsi" w:cstheme="minorHAnsi"/>
                <w:sz w:val="21"/>
                <w:szCs w:val="21"/>
              </w:rPr>
            </w:pPr>
            <w:r w:rsidRPr="00064A99">
              <w:rPr>
                <w:rFonts w:asciiTheme="minorHAnsi" w:eastAsia="Segoe UI" w:hAnsiTheme="minorHAnsi" w:cstheme="minorHAnsi"/>
                <w:sz w:val="21"/>
                <w:szCs w:val="21"/>
                <w:shd w:val="clear" w:color="auto" w:fill="FFFFFF"/>
                <w:lang w:eastAsia="zh-CN" w:bidi="ar"/>
              </w:rPr>
              <w:t>Grochowalska, M. (2016). Dylematy nowicjusza. Konteksty stawania się nauczycielem edukacji przedszkolnej. </w:t>
            </w:r>
            <w:r w:rsidRPr="00064A99">
              <w:rPr>
                <w:rFonts w:asciiTheme="minorHAnsi" w:eastAsia="Segoe UI" w:hAnsiTheme="minorHAnsi" w:cstheme="minorHAnsi"/>
                <w:iCs/>
                <w:sz w:val="21"/>
                <w:szCs w:val="21"/>
                <w:shd w:val="clear" w:color="auto" w:fill="FFFFFF"/>
                <w:lang w:eastAsia="zh-CN" w:bidi="ar"/>
              </w:rPr>
              <w:t xml:space="preserve">Edukacja Elementarna </w:t>
            </w:r>
            <w:r w:rsidR="00EB52E9" w:rsidRPr="00064A99">
              <w:rPr>
                <w:rFonts w:asciiTheme="minorHAnsi" w:eastAsia="Segoe UI" w:hAnsiTheme="minorHAnsi" w:cstheme="minorHAnsi"/>
                <w:iCs/>
                <w:sz w:val="21"/>
                <w:szCs w:val="21"/>
                <w:shd w:val="clear" w:color="auto" w:fill="FFFFFF"/>
                <w:lang w:eastAsia="zh-CN" w:bidi="ar"/>
              </w:rPr>
              <w:br/>
            </w:r>
            <w:r w:rsidRPr="00064A99">
              <w:rPr>
                <w:rFonts w:asciiTheme="minorHAnsi" w:eastAsia="Segoe UI" w:hAnsiTheme="minorHAnsi" w:cstheme="minorHAnsi"/>
                <w:iCs/>
                <w:sz w:val="21"/>
                <w:szCs w:val="21"/>
                <w:shd w:val="clear" w:color="auto" w:fill="FFFFFF"/>
                <w:lang w:eastAsia="zh-CN" w:bidi="ar"/>
              </w:rPr>
              <w:t>w Teorii i Praktyce</w:t>
            </w:r>
            <w:r w:rsidRPr="00064A99">
              <w:rPr>
                <w:rFonts w:asciiTheme="minorHAnsi" w:eastAsia="Segoe UI" w:hAnsiTheme="minorHAnsi" w:cstheme="minorHAnsi"/>
                <w:sz w:val="21"/>
                <w:szCs w:val="21"/>
                <w:shd w:val="clear" w:color="auto" w:fill="FFFFFF"/>
                <w:lang w:eastAsia="zh-CN" w:bidi="ar"/>
              </w:rPr>
              <w:t>, </w:t>
            </w:r>
            <w:r w:rsidRPr="00064A99">
              <w:rPr>
                <w:rFonts w:asciiTheme="minorHAnsi" w:eastAsia="Segoe UI" w:hAnsiTheme="minorHAnsi" w:cstheme="minorHAnsi"/>
                <w:iCs/>
                <w:sz w:val="21"/>
                <w:szCs w:val="21"/>
                <w:shd w:val="clear" w:color="auto" w:fill="FFFFFF"/>
                <w:lang w:eastAsia="zh-CN" w:bidi="ar"/>
              </w:rPr>
              <w:t>9</w:t>
            </w:r>
            <w:r w:rsidRPr="00064A99">
              <w:rPr>
                <w:rFonts w:asciiTheme="minorHAnsi" w:eastAsia="Segoe UI" w:hAnsiTheme="minorHAnsi" w:cstheme="minorHAnsi"/>
                <w:sz w:val="21"/>
                <w:szCs w:val="21"/>
                <w:shd w:val="clear" w:color="auto" w:fill="FFFFFF"/>
                <w:lang w:eastAsia="zh-CN" w:bidi="ar"/>
              </w:rPr>
              <w:t>(31/1), 27-40. https://doi.org/10.35765/eetp.2014.0931.02</w:t>
            </w:r>
          </w:p>
          <w:p w14:paraId="53A5085D" w14:textId="59702B08" w:rsidR="00DF1F24" w:rsidRPr="00064A99" w:rsidRDefault="00CC76B0" w:rsidP="00064A99">
            <w:pPr>
              <w:pStyle w:val="Nagwek1"/>
              <w:numPr>
                <w:ilvl w:val="0"/>
                <w:numId w:val="8"/>
              </w:numPr>
              <w:spacing w:before="0" w:line="276" w:lineRule="auto"/>
              <w:ind w:left="425"/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</w:pPr>
            <w:r w:rsidRPr="00064A9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Perry, R. (2000). </w:t>
            </w:r>
            <w:r w:rsidRPr="00064A99">
              <w:rPr>
                <w:rFonts w:asciiTheme="minorHAnsi" w:hAnsiTheme="minorHAnsi" w:cstheme="minorHAnsi"/>
                <w:iCs/>
                <w:color w:val="auto"/>
                <w:sz w:val="21"/>
                <w:szCs w:val="21"/>
              </w:rPr>
              <w:t>Teoria i praktyka. Proces stawania</w:t>
            </w:r>
            <w:r w:rsidRPr="00064A99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 xml:space="preserve"> się nauczycielem.</w:t>
            </w:r>
            <w:r w:rsidRPr="00064A99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WSiP.</w:t>
            </w:r>
          </w:p>
        </w:tc>
      </w:tr>
      <w:tr w:rsidR="00DF1F24" w14:paraId="3A1B9985" w14:textId="77777777">
        <w:trPr>
          <w:trHeight w:val="285"/>
          <w:jc w:val="center"/>
        </w:trPr>
        <w:tc>
          <w:tcPr>
            <w:tcW w:w="3466" w:type="dxa"/>
          </w:tcPr>
          <w:p w14:paraId="49D53E65" w14:textId="77777777" w:rsidR="00DF1F24" w:rsidRDefault="00CC76B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1D2347B" w14:textId="77777777" w:rsidR="00DF1F24" w:rsidRPr="00064A99" w:rsidRDefault="00CC76B0" w:rsidP="00064A99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</w:rPr>
            </w:pPr>
            <w:r w:rsidRPr="00064A99">
              <w:rPr>
                <w:rFonts w:ascii="Calibri" w:hAnsi="Calibri"/>
                <w:sz w:val="21"/>
                <w:szCs w:val="21"/>
              </w:rPr>
              <w:t xml:space="preserve">Jasińska, S. (2019). Obraz współczesnego nauczyciela wychowania przedszkolnego — rozbieżności pomiędzy jego kompetencjami, postrzeganiem i oczekiwaniami społecznym a prestiżem zawodowym. </w:t>
            </w:r>
            <w:r w:rsidRPr="00064A99">
              <w:rPr>
                <w:rFonts w:ascii="Calibri" w:hAnsi="Calibri"/>
                <w:iCs/>
                <w:sz w:val="21"/>
                <w:szCs w:val="21"/>
              </w:rPr>
              <w:t>Pedagogika Przedszkolna i Wczesnoszkolna, 7, 2019, nr 1 (13)</w:t>
            </w:r>
            <w:r w:rsidRPr="00064A99">
              <w:rPr>
                <w:rFonts w:ascii="Calibri" w:hAnsi="Calibri"/>
                <w:sz w:val="21"/>
                <w:szCs w:val="21"/>
              </w:rPr>
              <w:t>, s. 143–161</w:t>
            </w:r>
          </w:p>
          <w:p w14:paraId="05792F89" w14:textId="20AB7725" w:rsidR="00D524DE" w:rsidRPr="00064A99" w:rsidRDefault="00D524DE" w:rsidP="00064A99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064A99">
              <w:rPr>
                <w:rFonts w:ascii="Calibri" w:hAnsi="Calibri" w:cs="Calibri"/>
                <w:sz w:val="21"/>
                <w:szCs w:val="21"/>
              </w:rPr>
              <w:t>Minczakiewicz</w:t>
            </w:r>
            <w:proofErr w:type="spellEnd"/>
            <w:r w:rsidRPr="00064A99">
              <w:rPr>
                <w:rFonts w:ascii="Calibri" w:hAnsi="Calibri" w:cs="Calibri"/>
                <w:sz w:val="21"/>
                <w:szCs w:val="21"/>
              </w:rPr>
              <w:t xml:space="preserve">, E. (2010). </w:t>
            </w:r>
            <w:r w:rsidRPr="00064A99">
              <w:rPr>
                <w:rFonts w:ascii="Calibri" w:hAnsi="Calibri" w:cs="Calibri"/>
                <w:iCs/>
                <w:sz w:val="21"/>
                <w:szCs w:val="21"/>
              </w:rPr>
              <w:t xml:space="preserve">Jak krok po kroku wprowadzić dzieci </w:t>
            </w:r>
            <w:r w:rsidR="00EB52E9" w:rsidRPr="00064A99">
              <w:rPr>
                <w:rFonts w:ascii="Calibri" w:hAnsi="Calibri" w:cs="Calibri"/>
                <w:iCs/>
                <w:sz w:val="21"/>
                <w:szCs w:val="21"/>
              </w:rPr>
              <w:br/>
            </w:r>
            <w:r w:rsidRPr="00064A99">
              <w:rPr>
                <w:rFonts w:ascii="Calibri" w:hAnsi="Calibri" w:cs="Calibri"/>
                <w:iCs/>
                <w:sz w:val="21"/>
                <w:szCs w:val="21"/>
              </w:rPr>
              <w:t>o specjalnych potrzebach edukacyjnych w świat zabawy i nauki</w:t>
            </w:r>
            <w:r w:rsidRPr="00064A99">
              <w:rPr>
                <w:rFonts w:ascii="Calibri" w:hAnsi="Calibri" w:cs="Calibri"/>
                <w:sz w:val="21"/>
                <w:szCs w:val="21"/>
              </w:rPr>
              <w:t>. Oficyna Wydawnicza Impuls.</w:t>
            </w:r>
          </w:p>
          <w:p w14:paraId="233E2746" w14:textId="15215105" w:rsidR="00DF1F24" w:rsidRPr="00064A99" w:rsidRDefault="00CC76B0" w:rsidP="00064A99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</w:rPr>
            </w:pPr>
            <w:r w:rsidRPr="00064A99">
              <w:rPr>
                <w:rFonts w:ascii="Calibri" w:hAnsi="Calibri" w:cs="Calibri"/>
                <w:sz w:val="21"/>
                <w:szCs w:val="21"/>
              </w:rPr>
              <w:lastRenderedPageBreak/>
              <w:t>Pilecka, W., Rutkowski R. (2009). Dziecko ze specjalnymi potrzebami edukacyjnymi w drodze ku dorosłości. Psychopedagogiczne podstawy, edukacji, rewalidacji i terapii trudności w uczeniu się, Oficyna Wydawnicza Impuls.</w:t>
            </w:r>
          </w:p>
          <w:p w14:paraId="3A07B5FA" w14:textId="19800296" w:rsidR="00DF1F24" w:rsidRPr="00064A99" w:rsidRDefault="00CC76B0" w:rsidP="00064A99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</w:rPr>
            </w:pPr>
            <w:r w:rsidRPr="00064A99">
              <w:rPr>
                <w:rFonts w:ascii="Calibri" w:hAnsi="Calibri" w:cs="Calibri"/>
                <w:sz w:val="21"/>
                <w:szCs w:val="21"/>
              </w:rPr>
              <w:t xml:space="preserve">Tomkiewicz-Bętkowska, A. (2015). </w:t>
            </w:r>
            <w:r w:rsidRPr="00064A99">
              <w:rPr>
                <w:rFonts w:ascii="Calibri" w:hAnsi="Calibri" w:cs="Calibri"/>
                <w:iCs/>
                <w:sz w:val="21"/>
                <w:szCs w:val="21"/>
              </w:rPr>
              <w:t>ABC pedagoga specjalnego. Razem łatwiej. Nowe doświadczenia.</w:t>
            </w:r>
            <w:r w:rsidRPr="00064A99">
              <w:rPr>
                <w:rFonts w:ascii="Calibri" w:hAnsi="Calibri" w:cs="Calibri"/>
                <w:sz w:val="21"/>
                <w:szCs w:val="21"/>
              </w:rPr>
              <w:t xml:space="preserve"> Oficyna Wydawnicza Impuls. </w:t>
            </w:r>
          </w:p>
        </w:tc>
      </w:tr>
    </w:tbl>
    <w:p w14:paraId="72FEC4B3" w14:textId="77777777" w:rsidR="00DF1F24" w:rsidRDefault="00CC76B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68F6CCD" w14:textId="77777777" w:rsidR="00D524DE" w:rsidRPr="00D524DE" w:rsidRDefault="00CC76B0" w:rsidP="00D524DE">
      <w:pPr>
        <w:pStyle w:val="TableParagraph"/>
        <w:numPr>
          <w:ilvl w:val="0"/>
          <w:numId w:val="6"/>
        </w:numPr>
        <w:snapToGrid w:val="0"/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 w:rsidRPr="00D524D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1E478C8F" w14:textId="174DA21B" w:rsidR="00DF1F24" w:rsidRPr="00D524DE" w:rsidRDefault="00CC76B0" w:rsidP="00D524DE">
      <w:pPr>
        <w:pStyle w:val="TableParagraph"/>
        <w:numPr>
          <w:ilvl w:val="0"/>
          <w:numId w:val="6"/>
        </w:numPr>
        <w:snapToGrid w:val="0"/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 w:rsidRPr="00D524D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D524DE"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 </w:t>
      </w:r>
      <w:r w:rsidRPr="00D524DE">
        <w:rPr>
          <w:rFonts w:asciiTheme="minorHAnsi" w:hAnsiTheme="minorHAnsi"/>
          <w:bCs/>
          <w:iCs/>
          <w:color w:val="000000" w:themeColor="text1"/>
          <w:sz w:val="24"/>
          <w:szCs w:val="24"/>
        </w:rPr>
        <w:t>Konfrontowanie nabywanej wiedzy psychologiczno-pedagogicznej z rzeczywistością pedagogiczną w działaniu praktycznym.</w:t>
      </w:r>
      <w:r w:rsidRPr="00D524DE"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 </w:t>
      </w:r>
    </w:p>
    <w:p w14:paraId="64187A6F" w14:textId="77777777" w:rsidR="00DF1F24" w:rsidRDefault="00CC76B0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Kształtowanie kompetencji rozpoznawania potrzeb edukacyjnych i rozwojowych dzieci/uczniów.</w:t>
      </w: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 </w:t>
      </w:r>
    </w:p>
    <w:p w14:paraId="4A16AF6F" w14:textId="77777777" w:rsidR="00DF1F24" w:rsidRDefault="00CC76B0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Wdrażanie do analizowania własnych działań pedagogicznych, dydaktycznych i opiekuńczo-wychowawczych.</w:t>
      </w:r>
    </w:p>
    <w:p w14:paraId="1FDDFBC6" w14:textId="1850B10A" w:rsidR="00DF1F24" w:rsidRDefault="00CC76B0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2EE22A25" w14:textId="77777777" w:rsidR="00DF1F24" w:rsidRDefault="00CC76B0">
      <w:pPr>
        <w:pStyle w:val="TableParagraph"/>
        <w:spacing w:before="120" w:line="276" w:lineRule="auto"/>
        <w:ind w:left="1134" w:hanging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45DBEBB" w14:textId="7EF73E4A" w:rsidR="00CC76B0" w:rsidRDefault="00CC76B0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z kartą przedmiotu i warunkami zaliczenia praktyk.</w:t>
      </w:r>
    </w:p>
    <w:p w14:paraId="5AAF5CD7" w14:textId="77777777" w:rsidR="00DF1F24" w:rsidRDefault="00CC76B0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się z specyfiką funkcjonowania przedszkola/szkoły.</w:t>
      </w:r>
    </w:p>
    <w:p w14:paraId="028AF601" w14:textId="6AA48E31" w:rsidR="00DF1F24" w:rsidRDefault="00CC76B0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Zapoznanie się wymaganą dokumentacją, zakresami zadań pracowników i organizacją pracy </w:t>
      </w:r>
      <w:r w:rsidR="00D524DE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w przedszkolu/szkole. </w:t>
      </w:r>
    </w:p>
    <w:p w14:paraId="1A49D849" w14:textId="45EFEB88" w:rsidR="00DF1F24" w:rsidRDefault="00CC76B0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Obserwacja metod pracy, form i środków dydaktycznymi stosowanych w pracy </w:t>
      </w:r>
      <w:r w:rsidR="00D524DE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t>w przedszkolu/szkole.</w:t>
      </w:r>
    </w:p>
    <w:p w14:paraId="451B6F07" w14:textId="77777777" w:rsidR="00DF1F24" w:rsidRDefault="00CC76B0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się z zasadami bezpieczeństwa w przedszkolu/szkole oraz ich przestrzeganie.</w:t>
      </w:r>
    </w:p>
    <w:p w14:paraId="7DD3D4EB" w14:textId="202B924E" w:rsidR="00DF1F24" w:rsidRDefault="00CC76B0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Obserwacja funkcjonowania/aktywności dzieci/uczniów oraz analiza i interpretacja </w:t>
      </w:r>
      <w:r w:rsidR="00D524DE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t>ich zachowań.</w:t>
      </w:r>
    </w:p>
    <w:p w14:paraId="6ED9767D" w14:textId="77777777" w:rsidR="00DF1F24" w:rsidRDefault="00CC76B0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Współdziałanie z opiekunem praktyk oraz nauczycielami i specjalistami.</w:t>
      </w:r>
    </w:p>
    <w:p w14:paraId="1FBEC837" w14:textId="77777777" w:rsidR="00DF1F24" w:rsidRDefault="00CC76B0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DF1F24" w14:paraId="6D2FD931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CB2ED42" w14:textId="77777777" w:rsidR="00DF1F24" w:rsidRDefault="00CC76B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BDD2BF4" w14:textId="77777777" w:rsidR="00DF1F24" w:rsidRDefault="00CC76B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0506570" w14:textId="77777777" w:rsidR="00DF1F24" w:rsidRDefault="00CC76B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5A1A655" w14:textId="77777777" w:rsidR="00DF1F24" w:rsidRDefault="00CC76B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C5D8BD1" w14:textId="77777777" w:rsidR="00DF1F24" w:rsidRDefault="00CC76B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DF1F24" w14:paraId="748FBFDC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4273968" w14:textId="77777777" w:rsidR="00DF1F24" w:rsidRDefault="00CC76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  <w:p w14:paraId="314D97B2" w14:textId="77777777" w:rsidR="00DF1F24" w:rsidRDefault="00CC76B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B.3.W1.</w:t>
            </w:r>
          </w:p>
          <w:p w14:paraId="0617F1CF" w14:textId="77777777" w:rsidR="00DF1F24" w:rsidRDefault="00CC76B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B.3.W2.</w:t>
            </w:r>
          </w:p>
          <w:p w14:paraId="3D15B58F" w14:textId="77777777" w:rsidR="00DF1F24" w:rsidRDefault="00DF1F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30" w:type="dxa"/>
          </w:tcPr>
          <w:p w14:paraId="290DFEE9" w14:textId="1C140525" w:rsidR="00DF1F24" w:rsidRDefault="00CC76B0" w:rsidP="00064A99">
            <w:pPr>
              <w:spacing w:line="276" w:lineRule="auto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Zna i </w:t>
            </w:r>
            <w:r w:rsidRPr="00064A99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rozumie specyfikę placówek oświatowych, zasady ich funkcjonowania oraz zjawiska pedagogiczne w nich zachodzące, zwłaszcza </w:t>
            </w:r>
            <w:r w:rsidRPr="00064A99">
              <w:rPr>
                <w:rStyle w:val="normaltextrun"/>
                <w:rFonts w:ascii="Calibri" w:hAnsi="Calibri"/>
                <w:sz w:val="21"/>
                <w:szCs w:val="21"/>
              </w:rPr>
              <w:t xml:space="preserve">specyfikę przedszkola, szkoły lub placówki systemu oświaty, w której jest odbywana praktyka, </w:t>
            </w:r>
            <w:r w:rsidR="00064A99">
              <w:rPr>
                <w:rStyle w:val="normaltextrun"/>
                <w:rFonts w:ascii="Calibri" w:hAnsi="Calibri"/>
                <w:sz w:val="21"/>
                <w:szCs w:val="21"/>
              </w:rPr>
              <w:br/>
            </w:r>
            <w:r w:rsidRPr="00064A99">
              <w:rPr>
                <w:rStyle w:val="normaltextrun"/>
                <w:rFonts w:ascii="Calibri" w:hAnsi="Calibri"/>
                <w:sz w:val="21"/>
                <w:szCs w:val="21"/>
              </w:rPr>
              <w:t xml:space="preserve">w szczególności: zadania opiekuńczo-wychowawcze, organizację pracy, zakresy zadań pracowników, uczestników procesów pedagogicznych oraz rodzaj prowadzonej dokumentacji i program realizacji doradztwa zawodowego uwzględniający treści wynikające z przepisów dotyczących doradztwa zawodowego, a także zasady zapewniania bezpieczeństwa dzieciom </w:t>
            </w:r>
            <w:r w:rsidR="00064A99">
              <w:rPr>
                <w:rStyle w:val="normaltextrun"/>
                <w:rFonts w:ascii="Calibri" w:hAnsi="Calibri"/>
                <w:sz w:val="21"/>
                <w:szCs w:val="21"/>
              </w:rPr>
              <w:br/>
            </w:r>
            <w:r w:rsidRPr="00064A99">
              <w:rPr>
                <w:rStyle w:val="normaltextrun"/>
                <w:rFonts w:ascii="Calibri" w:hAnsi="Calibri"/>
                <w:sz w:val="21"/>
                <w:szCs w:val="21"/>
              </w:rPr>
              <w:t>w przedszkolu i uczniom w szkole lub placówce systemu oświaty i poza nimi.</w:t>
            </w:r>
          </w:p>
        </w:tc>
        <w:tc>
          <w:tcPr>
            <w:tcW w:w="1773" w:type="dxa"/>
          </w:tcPr>
          <w:p w14:paraId="0E2CE4E8" w14:textId="77777777" w:rsidR="00DF1F24" w:rsidRDefault="00CC76B0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PSPEC_W01</w:t>
            </w:r>
          </w:p>
        </w:tc>
      </w:tr>
    </w:tbl>
    <w:p w14:paraId="2CA7A568" w14:textId="77777777" w:rsidR="00DF1F24" w:rsidRDefault="00CC76B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DF1F24" w14:paraId="3FF3AC9D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5860144" w14:textId="77777777" w:rsidR="00DF1F24" w:rsidRDefault="00CC76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  <w:p w14:paraId="274BA2AB" w14:textId="77777777" w:rsidR="00DF1F24" w:rsidRDefault="00CC76B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B.3.U1.</w:t>
            </w:r>
          </w:p>
          <w:p w14:paraId="297C4737" w14:textId="77777777" w:rsidR="00DF1F24" w:rsidRDefault="00CC76B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B.3.U2.</w:t>
            </w:r>
          </w:p>
          <w:p w14:paraId="2E5C73CE" w14:textId="77777777" w:rsidR="00DF1F24" w:rsidRDefault="00DF1F2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17179462" w14:textId="068010FE" w:rsidR="00DF1F24" w:rsidRDefault="00CC76B0" w:rsidP="00064A9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Potrafi analizować </w:t>
            </w:r>
            <w:r>
              <w:rPr>
                <w:rFonts w:ascii="Calibri" w:hAnsi="Calibri"/>
                <w:sz w:val="20"/>
                <w:szCs w:val="20"/>
              </w:rPr>
              <w:t xml:space="preserve">zaobserwowane funkcjonowanie dziecka, ucznia i nauczyciela </w:t>
            </w:r>
            <w:r w:rsidR="00D524DE">
              <w:rPr>
                <w:rFonts w:ascii="Calibri" w:hAnsi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 xml:space="preserve">w życiu </w:t>
            </w:r>
            <w:r w:rsidRPr="00064A99">
              <w:rPr>
                <w:rFonts w:ascii="Calibri" w:hAnsi="Calibri"/>
                <w:sz w:val="21"/>
                <w:szCs w:val="21"/>
              </w:rPr>
              <w:t xml:space="preserve">przedszkola, szkoły lub placówki systemu oświaty, a także dokonać analizy </w:t>
            </w:r>
            <w:r w:rsidR="00D524DE" w:rsidRPr="00064A99">
              <w:rPr>
                <w:rFonts w:ascii="Calibri" w:hAnsi="Calibri"/>
                <w:sz w:val="21"/>
                <w:szCs w:val="21"/>
              </w:rPr>
              <w:br/>
            </w:r>
            <w:r w:rsidRPr="00064A99">
              <w:rPr>
                <w:rFonts w:ascii="Calibri" w:hAnsi="Calibri"/>
                <w:sz w:val="21"/>
                <w:szCs w:val="21"/>
              </w:rPr>
              <w:lastRenderedPageBreak/>
              <w:t>i interpretacji zaobserwowanych lub doświadczonych sytuacji i zdarzeń pedagogicznych</w:t>
            </w:r>
            <w:r w:rsidRPr="00064A99">
              <w:rPr>
                <w:rFonts w:ascii="Calibri" w:hAnsi="Calibri" w:cs="Calibri"/>
                <w:sz w:val="21"/>
                <w:szCs w:val="21"/>
              </w:rPr>
              <w:t xml:space="preserve"> w przedszkolu i szkole z udziałem dzieci i uczniów w kontekście posiadanej wiedzy psychologicznej i pedagogicznej.</w:t>
            </w:r>
          </w:p>
        </w:tc>
        <w:tc>
          <w:tcPr>
            <w:tcW w:w="1773" w:type="dxa"/>
          </w:tcPr>
          <w:p w14:paraId="0DE80009" w14:textId="77777777" w:rsidR="00DF1F24" w:rsidRDefault="00CC76B0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>PSPEC_U06</w:t>
            </w:r>
          </w:p>
        </w:tc>
      </w:tr>
    </w:tbl>
    <w:p w14:paraId="46A8919F" w14:textId="77777777" w:rsidR="00DF1F24" w:rsidRDefault="00CC76B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DF1F24" w14:paraId="6CFA2FCF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42217C7" w14:textId="77777777" w:rsidR="00DF1F24" w:rsidRDefault="00CC76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  <w:p w14:paraId="62923F9E" w14:textId="77777777" w:rsidR="00DF1F24" w:rsidRDefault="00CC76B0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sz w:val="20"/>
                <w:szCs w:val="20"/>
              </w:rPr>
              <w:t>B.3.K1.</w:t>
            </w:r>
          </w:p>
        </w:tc>
        <w:tc>
          <w:tcPr>
            <w:tcW w:w="6830" w:type="dxa"/>
          </w:tcPr>
          <w:p w14:paraId="73ABECA0" w14:textId="3FDC4156" w:rsidR="00DF1F24" w:rsidRDefault="00CC76B0" w:rsidP="00064A9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Jest gotów do pracy oraz skutecznego współdziałania</w:t>
            </w:r>
            <w:r w:rsidR="00D524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 opiekunem praktyk oraz </w:t>
            </w:r>
            <w:r w:rsidR="00D524DE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z innymi: nauczycielami, opiekunami, rodzicami, dzielenia się z nimi swoją  obserwacją i wiedzą, ale też korzystać z doświadczenia innych nauc</w:t>
            </w:r>
            <w:bookmarkStart w:id="1" w:name="_GoBack"/>
            <w:bookmarkEnd w:id="1"/>
            <w:r>
              <w:rPr>
                <w:rFonts w:ascii="Calibri" w:hAnsi="Calibri" w:cs="Calibri"/>
                <w:sz w:val="20"/>
                <w:szCs w:val="20"/>
              </w:rPr>
              <w:t xml:space="preserve">zycieli </w:t>
            </w:r>
            <w:r>
              <w:rPr>
                <w:rFonts w:ascii="Calibri" w:hAnsi="Calibri"/>
                <w:sz w:val="20"/>
                <w:szCs w:val="20"/>
              </w:rPr>
              <w:t>w celu poszerzania swojej wiedzy.</w:t>
            </w:r>
          </w:p>
        </w:tc>
        <w:tc>
          <w:tcPr>
            <w:tcW w:w="1773" w:type="dxa"/>
          </w:tcPr>
          <w:p w14:paraId="58C12184" w14:textId="77777777" w:rsidR="00DF1F24" w:rsidRDefault="00CC76B0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PSPEC_K07</w:t>
            </w:r>
          </w:p>
        </w:tc>
      </w:tr>
    </w:tbl>
    <w:p w14:paraId="2D2B4EBE" w14:textId="77777777" w:rsidR="00DF1F24" w:rsidRDefault="00CC76B0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21C414C0" w14:textId="77777777" w:rsidR="00DF1F24" w:rsidRDefault="00CC76B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DF1F24" w14:paraId="6D406169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91B47DA" w14:textId="77777777" w:rsidR="00DF1F24" w:rsidRDefault="00CC76B0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0F20BFCC" w14:textId="77777777" w:rsidR="00DF1F24" w:rsidRDefault="00CC76B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FDCDC6B" w14:textId="77777777" w:rsidR="00DF1F24" w:rsidRDefault="00CC76B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15D670F9" w14:textId="77777777" w:rsidR="00DF1F24" w:rsidRDefault="00CC76B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33FCBF9A" w14:textId="77777777" w:rsidR="00DF1F24" w:rsidRDefault="00CC76B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14:paraId="574BE626" w14:textId="77777777" w:rsidR="00DF1F24" w:rsidRDefault="00CC76B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(praktyka)</w:t>
            </w:r>
          </w:p>
        </w:tc>
      </w:tr>
    </w:tbl>
    <w:p w14:paraId="79B396A4" w14:textId="77777777" w:rsidR="00DF1F24" w:rsidRDefault="00CC76B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8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DF1F24" w14:paraId="418F9614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0E4D4B0" w14:textId="77777777" w:rsidR="00DF1F24" w:rsidRDefault="00CC76B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418BEEC" w14:textId="77777777" w:rsidR="00DF1F24" w:rsidRDefault="00CC76B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12A090D4" w14:textId="77777777" w:rsidR="00DF1F24" w:rsidRDefault="00CC76B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53B814C" w14:textId="77777777" w:rsidR="00DF1F24" w:rsidRDefault="00CC76B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B70478B" w14:textId="77777777" w:rsidR="00DF1F24" w:rsidRDefault="00CC76B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7EF904" w14:textId="77777777" w:rsidR="00DF1F24" w:rsidRDefault="00CC76B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7DC425" w14:textId="77777777" w:rsidR="00DF1F24" w:rsidRDefault="00CC76B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D82D81" w14:textId="77777777" w:rsidR="00DF1F24" w:rsidRDefault="00CC76B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14:paraId="6544FCA6" w14:textId="77777777" w:rsidR="00DF1F24" w:rsidRDefault="00CC76B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BF344D3" w14:textId="77777777" w:rsidR="00DF1F24" w:rsidRDefault="00CC76B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7B8FADF" w14:textId="77777777" w:rsidR="00DF1F24" w:rsidRDefault="00CC76B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DF1F24" w14:paraId="43F0EE52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777F5F62" w14:textId="77777777" w:rsidR="00DF1F24" w:rsidRDefault="00CC76B0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409" w:type="dxa"/>
            <w:vAlign w:val="center"/>
          </w:tcPr>
          <w:p w14:paraId="2805884E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8B10044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DFEE569" w14:textId="77777777" w:rsidR="00DF1F24" w:rsidRDefault="00CC76B0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0D7B369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86CB8F1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1E4D0F" w14:textId="77777777" w:rsidR="00DF1F24" w:rsidRDefault="00CC76B0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6182E71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56234AE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6EEF8C4" w14:textId="77777777" w:rsidR="00DF1F24" w:rsidRDefault="00CC76B0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DF1F24" w14:paraId="771E691A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39F46BF8" w14:textId="77777777" w:rsidR="00DF1F24" w:rsidRDefault="00CC76B0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409" w:type="dxa"/>
            <w:vAlign w:val="center"/>
          </w:tcPr>
          <w:p w14:paraId="0A6A3FB5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3732C34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92CDEB7" w14:textId="77777777" w:rsidR="00DF1F24" w:rsidRDefault="00CC76B0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88F883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F75D932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E6F6344" w14:textId="77777777" w:rsidR="00DF1F24" w:rsidRDefault="00CC76B0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F343FC6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F292244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485ED13" w14:textId="77777777" w:rsidR="00DF1F24" w:rsidRDefault="00CC76B0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DF1F24" w14:paraId="347A1FD3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4F37F01B" w14:textId="77777777" w:rsidR="00DF1F24" w:rsidRDefault="00CC76B0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409" w:type="dxa"/>
            <w:vAlign w:val="center"/>
          </w:tcPr>
          <w:p w14:paraId="59ABCB40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06B8710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4064C4E" w14:textId="77777777" w:rsidR="00DF1F24" w:rsidRDefault="00CC76B0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0F6373E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10FF87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32B6F86" w14:textId="77777777" w:rsidR="00DF1F24" w:rsidRDefault="00CC76B0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669A6B01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65CA25" w14:textId="77777777" w:rsidR="00DF1F24" w:rsidRDefault="00DF1F24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B83869" w14:textId="77777777" w:rsidR="00DF1F24" w:rsidRDefault="00CC76B0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</w:tbl>
    <w:p w14:paraId="4D8F0AF1" w14:textId="77777777" w:rsidR="00DF1F24" w:rsidRDefault="00CC76B0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7CEFDAAA" w14:textId="77777777" w:rsidR="00DF1F24" w:rsidRDefault="00CC76B0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751A559" w14:textId="77777777" w:rsidR="00DF1F24" w:rsidRDefault="00CC76B0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E4162B3" w14:textId="77777777" w:rsidR="00DF1F24" w:rsidRDefault="00CC76B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DF1F24" w14:paraId="29EAA6CF" w14:textId="77777777">
        <w:trPr>
          <w:jc w:val="center"/>
        </w:trPr>
        <w:tc>
          <w:tcPr>
            <w:tcW w:w="953" w:type="dxa"/>
          </w:tcPr>
          <w:p w14:paraId="35FD6310" w14:textId="77777777" w:rsidR="00DF1F24" w:rsidRDefault="00CC76B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C5AAF84" w14:textId="77777777" w:rsidR="00DF1F24" w:rsidRDefault="00CC76B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F1F24" w14:paraId="3279F5BF" w14:textId="77777777">
        <w:trPr>
          <w:jc w:val="center"/>
        </w:trPr>
        <w:tc>
          <w:tcPr>
            <w:tcW w:w="953" w:type="dxa"/>
          </w:tcPr>
          <w:p w14:paraId="7DEB9AD9" w14:textId="77777777" w:rsidR="00DF1F24" w:rsidRDefault="00CC76B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E511EC0" w14:textId="754CF360" w:rsidR="00DF1F24" w:rsidRDefault="00EB52E9">
            <w:pPr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od 51% do </w:t>
            </w:r>
            <w:r w:rsidR="00CC76B0">
              <w:rPr>
                <w:rFonts w:ascii="Calibri" w:hAnsi="Calibri" w:cs="Calibri"/>
                <w:sz w:val="20"/>
                <w:szCs w:val="20"/>
              </w:rPr>
              <w:t>60% za zadania stawiane studentowi</w:t>
            </w:r>
            <w:r w:rsidR="00D524DE">
              <w:rPr>
                <w:rFonts w:ascii="Calibri" w:hAnsi="Calibri" w:cs="Calibri"/>
                <w:sz w:val="20"/>
                <w:szCs w:val="20"/>
              </w:rPr>
              <w:t xml:space="preserve"> podczas trwania praktyk</w:t>
            </w:r>
          </w:p>
        </w:tc>
      </w:tr>
      <w:tr w:rsidR="00DF1F24" w14:paraId="0C0E1739" w14:textId="77777777">
        <w:trPr>
          <w:jc w:val="center"/>
        </w:trPr>
        <w:tc>
          <w:tcPr>
            <w:tcW w:w="953" w:type="dxa"/>
          </w:tcPr>
          <w:p w14:paraId="27B43312" w14:textId="77777777" w:rsidR="00DF1F24" w:rsidRDefault="00CC76B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46A771C6" w14:textId="350C83DB" w:rsidR="00DF1F24" w:rsidRDefault="00CC76B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61% do 70% za zadania stawiane studentowi</w:t>
            </w:r>
            <w:r w:rsidR="00D524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24DE" w:rsidRPr="00D524DE">
              <w:rPr>
                <w:rFonts w:ascii="Calibri" w:hAnsi="Calibri" w:cs="Calibri"/>
                <w:sz w:val="20"/>
                <w:szCs w:val="20"/>
              </w:rPr>
              <w:t>podczas trwania praktyk</w:t>
            </w:r>
          </w:p>
        </w:tc>
      </w:tr>
      <w:tr w:rsidR="00DF1F24" w14:paraId="4F219B07" w14:textId="77777777">
        <w:trPr>
          <w:jc w:val="center"/>
        </w:trPr>
        <w:tc>
          <w:tcPr>
            <w:tcW w:w="953" w:type="dxa"/>
          </w:tcPr>
          <w:p w14:paraId="79F9A639" w14:textId="77777777" w:rsidR="00DF1F24" w:rsidRDefault="00CC76B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D41C9D7" w14:textId="25FAD1F8" w:rsidR="00DF1F24" w:rsidRDefault="00CC76B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71% do 80% za zadania stawiane studentowi</w:t>
            </w:r>
            <w:r w:rsidR="00D524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24DE" w:rsidRPr="00D524DE">
              <w:rPr>
                <w:rFonts w:ascii="Calibri" w:hAnsi="Calibri" w:cs="Calibri"/>
                <w:sz w:val="20"/>
                <w:szCs w:val="20"/>
              </w:rPr>
              <w:t>podczas trwania praktyk</w:t>
            </w:r>
          </w:p>
        </w:tc>
      </w:tr>
      <w:tr w:rsidR="00DF1F24" w14:paraId="5CF2A888" w14:textId="77777777">
        <w:trPr>
          <w:jc w:val="center"/>
        </w:trPr>
        <w:tc>
          <w:tcPr>
            <w:tcW w:w="953" w:type="dxa"/>
          </w:tcPr>
          <w:p w14:paraId="2407145D" w14:textId="77777777" w:rsidR="00DF1F24" w:rsidRDefault="00CC76B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69F98CA" w14:textId="37F7FE0E" w:rsidR="00DF1F24" w:rsidRDefault="00CC76B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81% do 90% za zadania stawiane studentowi</w:t>
            </w:r>
            <w:r w:rsidR="00D524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24DE" w:rsidRPr="00D524DE">
              <w:rPr>
                <w:rFonts w:ascii="Calibri" w:hAnsi="Calibri" w:cs="Calibri"/>
                <w:sz w:val="20"/>
                <w:szCs w:val="20"/>
              </w:rPr>
              <w:t>podczas trwania praktyk</w:t>
            </w:r>
          </w:p>
        </w:tc>
      </w:tr>
      <w:tr w:rsidR="00DF1F24" w14:paraId="67A52CDB" w14:textId="77777777">
        <w:trPr>
          <w:jc w:val="center"/>
        </w:trPr>
        <w:tc>
          <w:tcPr>
            <w:tcW w:w="953" w:type="dxa"/>
          </w:tcPr>
          <w:p w14:paraId="09619869" w14:textId="77777777" w:rsidR="00DF1F24" w:rsidRDefault="00CC76B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195DA" w14:textId="5CDE7496" w:rsidR="00DF1F24" w:rsidRDefault="00CC76B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91% do 100% za zadania stawiane studentowi</w:t>
            </w:r>
            <w:r w:rsidR="00D524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24DE" w:rsidRPr="00D524DE">
              <w:rPr>
                <w:rFonts w:ascii="Calibri" w:hAnsi="Calibri" w:cs="Calibri"/>
                <w:sz w:val="20"/>
                <w:szCs w:val="20"/>
              </w:rPr>
              <w:t>podczas trwania praktyk</w:t>
            </w:r>
          </w:p>
        </w:tc>
      </w:tr>
    </w:tbl>
    <w:p w14:paraId="474C4D4F" w14:textId="77777777" w:rsidR="00DF1F24" w:rsidRDefault="00CC76B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DF1F24" w14:paraId="6A512993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AB55" w14:textId="77777777" w:rsidR="00DF1F24" w:rsidRDefault="00CC76B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2924D36" w14:textId="77777777" w:rsidR="00DF1F24" w:rsidRDefault="00CC76B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38341D6" w14:textId="77777777" w:rsidR="00DF1F24" w:rsidRDefault="00CC76B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DF1F24" w14:paraId="140D8425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210C48" w14:textId="77777777" w:rsidR="00DF1F24" w:rsidRDefault="00CC76B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18BB7DA" w14:textId="77777777" w:rsidR="00DF1F24" w:rsidRDefault="00CC76B0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F2BF5FB" w14:textId="77777777" w:rsidR="00DF1F24" w:rsidRDefault="00CC76B0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30</w:t>
            </w:r>
          </w:p>
        </w:tc>
      </w:tr>
      <w:tr w:rsidR="00DF1F24" w14:paraId="4FA232F6" w14:textId="77777777">
        <w:trPr>
          <w:trHeight w:val="282"/>
          <w:jc w:val="center"/>
        </w:trPr>
        <w:tc>
          <w:tcPr>
            <w:tcW w:w="5499" w:type="dxa"/>
          </w:tcPr>
          <w:p w14:paraId="47DC66AB" w14:textId="77777777" w:rsidR="00DF1F24" w:rsidRDefault="00CC76B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Inne: praktyki w szkole lub przedszkolu</w:t>
            </w:r>
          </w:p>
        </w:tc>
        <w:tc>
          <w:tcPr>
            <w:tcW w:w="2172" w:type="dxa"/>
            <w:vAlign w:val="center"/>
          </w:tcPr>
          <w:p w14:paraId="7F73AFBE" w14:textId="77777777" w:rsidR="00DF1F24" w:rsidRDefault="00CC76B0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70459E73" w14:textId="77777777" w:rsidR="00DF1F24" w:rsidRDefault="00CC76B0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</w:t>
            </w:r>
          </w:p>
        </w:tc>
      </w:tr>
      <w:tr w:rsidR="00DF1F24" w14:paraId="04585248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AB50C8B" w14:textId="77777777" w:rsidR="00DF1F24" w:rsidRDefault="00CC76B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DFB1DC" w14:textId="77777777" w:rsidR="00DF1F24" w:rsidRDefault="00CC76B0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7AC4BBA" w14:textId="77777777" w:rsidR="00DF1F24" w:rsidRDefault="00CC76B0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45</w:t>
            </w:r>
          </w:p>
        </w:tc>
      </w:tr>
      <w:tr w:rsidR="00DF1F24" w14:paraId="08DA7FF8" w14:textId="77777777">
        <w:trPr>
          <w:trHeight w:val="285"/>
          <w:jc w:val="center"/>
        </w:trPr>
        <w:tc>
          <w:tcPr>
            <w:tcW w:w="5499" w:type="dxa"/>
          </w:tcPr>
          <w:p w14:paraId="3A59DD93" w14:textId="77777777" w:rsidR="00DF1F24" w:rsidRDefault="00CC76B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Inne: przygotowanie do praktyki</w:t>
            </w:r>
          </w:p>
        </w:tc>
        <w:tc>
          <w:tcPr>
            <w:tcW w:w="2172" w:type="dxa"/>
            <w:vAlign w:val="center"/>
          </w:tcPr>
          <w:p w14:paraId="393BDC9E" w14:textId="77777777" w:rsidR="00DF1F24" w:rsidRDefault="00CC76B0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173" w:type="dxa"/>
            <w:vAlign w:val="center"/>
          </w:tcPr>
          <w:p w14:paraId="3261642E" w14:textId="77777777" w:rsidR="00DF1F24" w:rsidRDefault="00CC76B0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45</w:t>
            </w:r>
          </w:p>
        </w:tc>
      </w:tr>
      <w:tr w:rsidR="00DF1F24" w14:paraId="182A8925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35BDEC9" w14:textId="77777777" w:rsidR="00DF1F24" w:rsidRDefault="00CC76B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118EBCC" w14:textId="77777777" w:rsidR="00DF1F24" w:rsidRDefault="00CC76B0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25DD2CC" w14:textId="77777777" w:rsidR="00DF1F24" w:rsidRDefault="00CC76B0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75</w:t>
            </w:r>
          </w:p>
        </w:tc>
      </w:tr>
      <w:tr w:rsidR="00DF1F24" w14:paraId="74227DCF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6CFA8E7" w14:textId="77777777" w:rsidR="00DF1F24" w:rsidRDefault="00CC76B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714F83" w14:textId="77777777" w:rsidR="00DF1F24" w:rsidRDefault="00CC76B0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2FC765D" w14:textId="77777777" w:rsidR="00DF1F24" w:rsidRDefault="00CC76B0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</w:tr>
    </w:tbl>
    <w:p w14:paraId="3AE6B8CA" w14:textId="77777777" w:rsidR="00DF1F24" w:rsidRDefault="00CC76B0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563C6947" w14:textId="77777777" w:rsidR="00DF1F24" w:rsidRDefault="00CC76B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DF1F24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7D8"/>
    <w:multiLevelType w:val="hybridMultilevel"/>
    <w:tmpl w:val="137AA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380017A1"/>
    <w:multiLevelType w:val="hybridMultilevel"/>
    <w:tmpl w:val="697A0F8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4A99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76B0"/>
    <w:rsid w:val="00CD60D3"/>
    <w:rsid w:val="00CF48D1"/>
    <w:rsid w:val="00D05AB2"/>
    <w:rsid w:val="00D524DE"/>
    <w:rsid w:val="00D85EF3"/>
    <w:rsid w:val="00D864ED"/>
    <w:rsid w:val="00D938BC"/>
    <w:rsid w:val="00DA28D5"/>
    <w:rsid w:val="00DB5D67"/>
    <w:rsid w:val="00DD65E8"/>
    <w:rsid w:val="00DE1F53"/>
    <w:rsid w:val="00DF1F24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B52E9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1CD30DF2"/>
    <w:rsid w:val="2D0B0FF8"/>
    <w:rsid w:val="361028E2"/>
    <w:rsid w:val="38613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paragraph" w:customStyle="1" w:styleId="Akapitzlist1">
    <w:name w:val="Akapit z listą1"/>
    <w:basedOn w:val="Normalny"/>
    <w:qFormat/>
    <w:pPr>
      <w:suppressAutoHyphens/>
      <w:ind w:left="720"/>
    </w:pPr>
    <w:rPr>
      <w:rFonts w:eastAsia="SimSun" w:cs="Mangal"/>
      <w:kern w:val="1"/>
      <w:lang w:eastAsia="hi-IN" w:bidi="hi-IN"/>
    </w:rPr>
  </w:style>
  <w:style w:type="character" w:customStyle="1" w:styleId="normaltextrun">
    <w:name w:val="normaltextrun"/>
    <w:basedOn w:val="Domylnaczcionkaakapitu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paragraph" w:customStyle="1" w:styleId="Akapitzlist1">
    <w:name w:val="Akapit z listą1"/>
    <w:basedOn w:val="Normalny"/>
    <w:qFormat/>
    <w:pPr>
      <w:suppressAutoHyphens/>
      <w:ind w:left="720"/>
    </w:pPr>
    <w:rPr>
      <w:rFonts w:eastAsia="SimSun" w:cs="Mangal"/>
      <w:kern w:val="1"/>
      <w:lang w:eastAsia="hi-IN" w:bidi="hi-IN"/>
    </w:rPr>
  </w:style>
  <w:style w:type="character" w:customStyle="1" w:styleId="normaltextrun">
    <w:name w:val="normaltextrun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190C0-1B72-4F57-AAFF-4E4D13CB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938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7</cp:revision>
  <cp:lastPrinted>2025-10-28T07:51:00Z</cp:lastPrinted>
  <dcterms:created xsi:type="dcterms:W3CDTF">2026-02-16T21:51:00Z</dcterms:created>
  <dcterms:modified xsi:type="dcterms:W3CDTF">2026-06-30T05:24:00Z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1045-12.1.0.26880</vt:lpwstr>
  </property>
  <property fmtid="{D5CDD505-2E9C-101B-9397-08002B2CF9AE}" pid="6" name="ICV">
    <vt:lpwstr>2F3B22CD6A6D4B77867E3620E6FCD10F_13</vt:lpwstr>
  </property>
  <property fmtid="{D5CDD505-2E9C-101B-9397-08002B2CF9AE}" pid="7" name="KSOTemplateDocerSaveRecord">
    <vt:lpwstr>eyJoZGlkIjoiOGI4NjI5OTBmMDM1ODFlMDkzNDFlZTFiMWNhZWU5ZTMiLCJ1c2VySWQiOiIzMDQxMzM4MDAyNjk5In0=</vt:lpwstr>
  </property>
</Properties>
</file>