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9EFBE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4DF092A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B6F727E" w14:textId="74208F09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D68F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6D68F8" w:rsidRPr="006D68F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0113.1.PSP.C1.PP</w:t>
      </w:r>
    </w:p>
    <w:p w14:paraId="4D880445" w14:textId="1333F3D3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D68F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D68F8" w:rsidRPr="006D68F8">
        <w:rPr>
          <w:rFonts w:asciiTheme="minorHAnsi" w:hAnsiTheme="minorHAnsi" w:cstheme="minorHAnsi"/>
          <w:b/>
          <w:bCs/>
          <w:color w:val="000000" w:themeColor="text1"/>
        </w:rPr>
        <w:t>Podstawy psychiatrii</w:t>
      </w:r>
    </w:p>
    <w:p w14:paraId="7618A341" w14:textId="0AFCE58A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D68F8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6D68F8" w:rsidRPr="006D68F8">
        <w:rPr>
          <w:b/>
          <w:bCs/>
          <w:i w:val="0"/>
          <w:iCs/>
          <w:color w:val="000000" w:themeColor="text1"/>
        </w:rPr>
        <w:t>Foundations</w:t>
      </w:r>
      <w:proofErr w:type="spellEnd"/>
      <w:r w:rsidR="006D68F8" w:rsidRPr="006D68F8">
        <w:rPr>
          <w:b/>
          <w:bCs/>
          <w:i w:val="0"/>
          <w:iCs/>
          <w:color w:val="000000" w:themeColor="text1"/>
        </w:rPr>
        <w:t xml:space="preserve"> of Psychiatry</w:t>
      </w:r>
    </w:p>
    <w:p w14:paraId="2A3BECC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3F9C5FD" w14:textId="77777777" w:rsidTr="004C2D66">
        <w:trPr>
          <w:trHeight w:val="282"/>
          <w:jc w:val="center"/>
        </w:trPr>
        <w:tc>
          <w:tcPr>
            <w:tcW w:w="4742" w:type="dxa"/>
          </w:tcPr>
          <w:p w14:paraId="57F8356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826CFAB" w14:textId="7819AEAB" w:rsidR="000746C5" w:rsidRPr="00D57F25" w:rsidRDefault="006D68F8" w:rsidP="002967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7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341AC4" w14:paraId="4D807021" w14:textId="77777777" w:rsidTr="004C2D66">
        <w:trPr>
          <w:trHeight w:val="285"/>
          <w:jc w:val="center"/>
        </w:trPr>
        <w:tc>
          <w:tcPr>
            <w:tcW w:w="4742" w:type="dxa"/>
          </w:tcPr>
          <w:p w14:paraId="102D3FD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2F71F81" w14:textId="4AECF066" w:rsidR="000746C5" w:rsidRPr="00D57F25" w:rsidRDefault="006D68F8" w:rsidP="002967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7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 /studia niestacjonarne</w:t>
            </w:r>
          </w:p>
        </w:tc>
      </w:tr>
      <w:tr w:rsidR="00341AC4" w:rsidRPr="00341AC4" w14:paraId="149D7FDC" w14:textId="77777777" w:rsidTr="004C2D66">
        <w:trPr>
          <w:trHeight w:val="285"/>
          <w:jc w:val="center"/>
        </w:trPr>
        <w:tc>
          <w:tcPr>
            <w:tcW w:w="4742" w:type="dxa"/>
          </w:tcPr>
          <w:p w14:paraId="535A7AC7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125077F" w14:textId="70A5215E" w:rsidR="00AB3480" w:rsidRPr="00D57F25" w:rsidRDefault="006D68F8" w:rsidP="002967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7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03909FA9" w14:textId="77777777" w:rsidTr="004C2D66">
        <w:trPr>
          <w:trHeight w:val="285"/>
          <w:jc w:val="center"/>
        </w:trPr>
        <w:tc>
          <w:tcPr>
            <w:tcW w:w="4742" w:type="dxa"/>
          </w:tcPr>
          <w:p w14:paraId="793EE3E6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CB9EB9B" w14:textId="2CE7A57E" w:rsidR="000746C5" w:rsidRPr="00D57F25" w:rsidRDefault="006D68F8" w:rsidP="002967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57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079FADAE" w14:textId="77777777" w:rsidTr="004C2D66">
        <w:trPr>
          <w:trHeight w:val="282"/>
          <w:jc w:val="center"/>
        </w:trPr>
        <w:tc>
          <w:tcPr>
            <w:tcW w:w="4742" w:type="dxa"/>
          </w:tcPr>
          <w:p w14:paraId="5E49BDB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4E0096A2" w14:textId="7CD880A0" w:rsidR="000746C5" w:rsidRPr="00D57F25" w:rsidRDefault="00D57F25" w:rsidP="002967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10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Lek. Zbigniew Pastuszka</w:t>
            </w:r>
          </w:p>
        </w:tc>
      </w:tr>
      <w:tr w:rsidR="00341AC4" w:rsidRPr="00341AC4" w14:paraId="5BC7459C" w14:textId="77777777" w:rsidTr="004C2D66">
        <w:trPr>
          <w:trHeight w:val="285"/>
          <w:jc w:val="center"/>
        </w:trPr>
        <w:tc>
          <w:tcPr>
            <w:tcW w:w="4742" w:type="dxa"/>
          </w:tcPr>
          <w:p w14:paraId="13D6A41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C628CFB" w14:textId="72FB60EA" w:rsidR="001373A5" w:rsidRPr="006D68F8" w:rsidRDefault="001210FF" w:rsidP="002967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zbigniew.pastuszka@ujk.edu.pl</w:t>
            </w:r>
          </w:p>
        </w:tc>
      </w:tr>
    </w:tbl>
    <w:p w14:paraId="06C6560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1BFE98D" w14:textId="77777777" w:rsidTr="00363F81">
        <w:trPr>
          <w:trHeight w:val="285"/>
          <w:jc w:val="center"/>
        </w:trPr>
        <w:tc>
          <w:tcPr>
            <w:tcW w:w="3467" w:type="dxa"/>
          </w:tcPr>
          <w:p w14:paraId="01DE202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184766C" w14:textId="31DD9272" w:rsidR="000746C5" w:rsidRPr="00341AC4" w:rsidRDefault="006D68F8" w:rsidP="00D57F2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1F63EA19" w14:textId="77777777" w:rsidTr="00363F81">
        <w:trPr>
          <w:trHeight w:val="282"/>
          <w:jc w:val="center"/>
        </w:trPr>
        <w:tc>
          <w:tcPr>
            <w:tcW w:w="3467" w:type="dxa"/>
          </w:tcPr>
          <w:p w14:paraId="0A6F885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3CD207A" w14:textId="5087EDB2" w:rsidR="000746C5" w:rsidRPr="00341AC4" w:rsidRDefault="006D68F8" w:rsidP="00D57F2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zagadnień z psychologii ogólnej rozwojowej</w:t>
            </w:r>
          </w:p>
        </w:tc>
      </w:tr>
    </w:tbl>
    <w:p w14:paraId="57188BA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6264B8D8" w14:textId="77777777" w:rsidTr="00402BCD">
        <w:trPr>
          <w:trHeight w:val="285"/>
          <w:jc w:val="center"/>
        </w:trPr>
        <w:tc>
          <w:tcPr>
            <w:tcW w:w="3466" w:type="dxa"/>
          </w:tcPr>
          <w:p w14:paraId="63B1BBC9" w14:textId="77777777" w:rsidR="000746C5" w:rsidRPr="006D68F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D68F8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47E0A7A" w14:textId="460FB8B2" w:rsidR="000746C5" w:rsidRPr="006D68F8" w:rsidRDefault="006D68F8" w:rsidP="002967DA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Pr="006D68F8">
              <w:rPr>
                <w:rFonts w:asciiTheme="minorHAnsi" w:hAnsiTheme="minorHAnsi" w:cstheme="minorHAnsi"/>
                <w:iCs/>
                <w:sz w:val="21"/>
                <w:szCs w:val="21"/>
              </w:rPr>
              <w:t>ykład</w:t>
            </w:r>
          </w:p>
        </w:tc>
      </w:tr>
      <w:tr w:rsidR="00341AC4" w:rsidRPr="00341AC4" w14:paraId="232CC9C9" w14:textId="77777777" w:rsidTr="00402BCD">
        <w:trPr>
          <w:trHeight w:val="282"/>
          <w:jc w:val="center"/>
        </w:trPr>
        <w:tc>
          <w:tcPr>
            <w:tcW w:w="3466" w:type="dxa"/>
          </w:tcPr>
          <w:p w14:paraId="4D141E1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7D36094" w14:textId="3E947512" w:rsidR="000746C5" w:rsidRPr="00341AC4" w:rsidRDefault="006D68F8" w:rsidP="002967D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omieszczenia dydaktyczne UJK</w:t>
            </w:r>
          </w:p>
        </w:tc>
      </w:tr>
      <w:tr w:rsidR="00341AC4" w:rsidRPr="00341AC4" w14:paraId="231B28EE" w14:textId="77777777" w:rsidTr="00402BCD">
        <w:trPr>
          <w:trHeight w:val="285"/>
          <w:jc w:val="center"/>
        </w:trPr>
        <w:tc>
          <w:tcPr>
            <w:tcW w:w="3466" w:type="dxa"/>
          </w:tcPr>
          <w:p w14:paraId="0845EA75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D403416" w14:textId="497B7CDC" w:rsidR="000746C5" w:rsidRPr="00341AC4" w:rsidRDefault="006D68F8" w:rsidP="002967D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134ACB0" w14:textId="77777777" w:rsidTr="00402BCD">
        <w:trPr>
          <w:trHeight w:val="282"/>
          <w:jc w:val="center"/>
        </w:trPr>
        <w:tc>
          <w:tcPr>
            <w:tcW w:w="3466" w:type="dxa"/>
          </w:tcPr>
          <w:p w14:paraId="63FDEC8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F67EE7B" w14:textId="277E3000" w:rsidR="00402BCD" w:rsidRPr="00341AC4" w:rsidRDefault="006D68F8" w:rsidP="002967D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dyskusja,  analiza wybranych przypadków zachowań</w:t>
            </w:r>
            <w:r w:rsidR="008A2D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dzieci, młodzieży i dorosłych </w:t>
            </w: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zaburzeniami i psychicznymi</w:t>
            </w:r>
          </w:p>
        </w:tc>
      </w:tr>
      <w:tr w:rsidR="00341AC4" w:rsidRPr="00341AC4" w14:paraId="008D13F7" w14:textId="77777777" w:rsidTr="00402BCD">
        <w:trPr>
          <w:trHeight w:val="285"/>
          <w:jc w:val="center"/>
        </w:trPr>
        <w:tc>
          <w:tcPr>
            <w:tcW w:w="3466" w:type="dxa"/>
          </w:tcPr>
          <w:p w14:paraId="0CD1CB2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73B3C94" w14:textId="24F03628" w:rsidR="001210FF" w:rsidRPr="002967DA" w:rsidRDefault="001210FF" w:rsidP="002967D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Gałecki, P.,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Bobińska</w:t>
            </w:r>
            <w:proofErr w:type="spellEnd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K.,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Eichsteadt</w:t>
            </w:r>
            <w:proofErr w:type="spellEnd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K. (2016). Ustawa o ochronie zdrowia psychicznego – komentarz. Wyd. II, Wolters Kluwer Polska. </w:t>
            </w:r>
          </w:p>
          <w:p w14:paraId="6FBEC34D" w14:textId="77777777" w:rsidR="001210FF" w:rsidRPr="002967DA" w:rsidRDefault="001210FF" w:rsidP="002967D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Janas-Kozik ,M., Wolańczyk, T. (2021). Psychiatria dzieci i młodzieży, t.1, PZWL.</w:t>
            </w:r>
          </w:p>
          <w:p w14:paraId="6FDA349D" w14:textId="0457539E" w:rsidR="006D68F8" w:rsidRPr="002967DA" w:rsidRDefault="006D68F8" w:rsidP="002967D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Namysłowska</w:t>
            </w:r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, I. (red.). (2012).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Psychiatria dzieci i młodzi</w:t>
            </w:r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eży, Wydawnictwo Lekarskie PZWL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57593B8E" w14:textId="77777777" w:rsidR="001210FF" w:rsidRPr="002967DA" w:rsidRDefault="006D68F8" w:rsidP="002967D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Puzyński</w:t>
            </w:r>
            <w:proofErr w:type="spellEnd"/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S.,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Rybakowski</w:t>
            </w:r>
            <w:proofErr w:type="spellEnd"/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J.,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Wciórka</w:t>
            </w:r>
            <w:proofErr w:type="spellEnd"/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J. (red.).</w:t>
            </w:r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(2010). 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Psychiatria. T. I. Podstawy psychia</w:t>
            </w:r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trii, </w:t>
            </w:r>
            <w:proofErr w:type="spellStart"/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Elsevier</w:t>
            </w:r>
            <w:proofErr w:type="spellEnd"/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Urban &amp; Partner.</w:t>
            </w:r>
            <w:r w:rsidR="001210FF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14:paraId="2F914D9A" w14:textId="6B33ED8E" w:rsidR="00D57F25" w:rsidRPr="002967DA" w:rsidRDefault="001210FF" w:rsidP="002967D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Pużyński, S.,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Wciórka</w:t>
            </w:r>
            <w:proofErr w:type="spellEnd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J. (2000). Klasyfikacja zaburzeń psychicznych i zaburzeń zachowania w ICD‐10. Tom 1 ‐2, wydanie I,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Vesalius</w:t>
            </w:r>
            <w:proofErr w:type="spellEnd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</w:t>
            </w:r>
          </w:p>
          <w:p w14:paraId="672C2B7A" w14:textId="77777777" w:rsidR="001210FF" w:rsidRPr="002967DA" w:rsidRDefault="006D68F8" w:rsidP="002967D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Puzyṅski</w:t>
            </w:r>
            <w:proofErr w:type="spellEnd"/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S.,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Rybakowski</w:t>
            </w:r>
            <w:proofErr w:type="spellEnd"/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J.,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Wciórka</w:t>
            </w:r>
            <w:proofErr w:type="spellEnd"/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, J. (red.). (2011.)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Psychiatria. T. II. Psychiatria kliniczna.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Elsevier</w:t>
            </w:r>
            <w:proofErr w:type="spellEnd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Urban &amp; Partner</w:t>
            </w:r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14:paraId="676AA01B" w14:textId="577587A1" w:rsidR="00566B57" w:rsidRPr="002967DA" w:rsidRDefault="001210FF" w:rsidP="002967D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Pużyṅski</w:t>
            </w:r>
            <w:proofErr w:type="spellEnd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S.,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Rybakowski</w:t>
            </w:r>
            <w:proofErr w:type="spellEnd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J.,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Wciórka</w:t>
            </w:r>
            <w:proofErr w:type="spellEnd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J. (2011). Psychiatria. Tom III. Metody leczenia, zagadnienia etyczne, prawne, publiczne, społeczne. </w:t>
            </w: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Elsevier</w:t>
            </w:r>
            <w:proofErr w:type="spellEnd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Urban &amp; Partner.  </w:t>
            </w:r>
          </w:p>
        </w:tc>
      </w:tr>
      <w:tr w:rsidR="00341AC4" w:rsidRPr="00341AC4" w14:paraId="6B19EA08" w14:textId="77777777" w:rsidTr="00402BCD">
        <w:trPr>
          <w:trHeight w:val="285"/>
          <w:jc w:val="center"/>
        </w:trPr>
        <w:tc>
          <w:tcPr>
            <w:tcW w:w="3466" w:type="dxa"/>
          </w:tcPr>
          <w:p w14:paraId="3F438A47" w14:textId="745AE894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D1C8B54" w14:textId="1EFAA927" w:rsidR="00566B57" w:rsidRPr="002967DA" w:rsidRDefault="006D68F8" w:rsidP="002967D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Samochowiec</w:t>
            </w:r>
            <w:proofErr w:type="spellEnd"/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J., Bieńkowski</w:t>
            </w:r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P. (2016). 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Diagnoza leczenie organizacja. Wybrane wytyczne Europejskiego Towarzystwa Psychiatrycznego (EPA). Bibliot</w:t>
            </w:r>
            <w:r w:rsidR="00D57F25"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eka Psychiatrii Polskiej</w:t>
            </w:r>
            <w:r w:rsidRPr="002967DA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</w:tr>
    </w:tbl>
    <w:p w14:paraId="5C3430E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59454C29" w14:textId="4C27BACE" w:rsidR="003E0703" w:rsidRPr="00341AC4" w:rsidRDefault="003E0703" w:rsidP="002967DA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</w:t>
      </w:r>
      <w:r w:rsidR="002967D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5287A1DA" w14:textId="5EFD7D5F" w:rsidR="003E0703" w:rsidRPr="00D57F25" w:rsidRDefault="003E0703" w:rsidP="002967D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C1.</w:t>
      </w:r>
      <w:r w:rsidR="006D68F8" w:rsidRPr="006D68F8">
        <w:t xml:space="preserve"> </w:t>
      </w:r>
      <w:r w:rsidR="006D68F8" w:rsidRPr="00D57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Wprowadzenie w problematykę zaburzeń psychicznych i możliwości diagnozowania</w:t>
      </w:r>
      <w:r w:rsidR="00D57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385903AF" w14:textId="3DBF9DEC" w:rsidR="003E0703" w:rsidRPr="00D57F25" w:rsidRDefault="003E0703" w:rsidP="002967D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6D68F8" w:rsidRPr="006D68F8">
        <w:t xml:space="preserve"> </w:t>
      </w:r>
      <w:r w:rsidR="006D68F8" w:rsidRPr="00D57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Przybliżenie zagadnień chorób psychicznych wśród dzieci i dorosłych</w:t>
      </w:r>
      <w:r w:rsidR="00D57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49EF2219" w14:textId="7B1A3C99" w:rsidR="003E0703" w:rsidRPr="00341AC4" w:rsidRDefault="006D68F8" w:rsidP="002967D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D57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postawy odpowiedzialnej i zaangażowanej w rozpoznawanie i rozwiązywanie sytuacji trudnych w pracy pedagogicznej</w:t>
      </w:r>
      <w:r w:rsidR="00D57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75FBE488" w14:textId="11380A46" w:rsidR="003E0703" w:rsidRPr="00341AC4" w:rsidRDefault="003E0703" w:rsidP="002967DA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5B7B323C" w14:textId="3E3F9E0A" w:rsidR="003E0703" w:rsidRPr="00341AC4" w:rsidRDefault="006D68F8" w:rsidP="002967DA">
      <w:pPr>
        <w:pStyle w:val="TableParagraph"/>
        <w:spacing w:before="120" w:line="276" w:lineRule="auto"/>
        <w:ind w:left="709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0431951" w14:textId="14E30B44" w:rsidR="003E0703" w:rsidRPr="002967DA" w:rsidRDefault="006D68F8" w:rsidP="002967DA">
      <w:pPr>
        <w:pStyle w:val="TableParagraph"/>
        <w:spacing w:line="276" w:lineRule="auto"/>
        <w:ind w:left="851" w:hanging="709"/>
        <w:rPr>
          <w:rFonts w:asciiTheme="minorHAnsi" w:hAnsiTheme="minorHAnsi" w:cstheme="minorHAnsi"/>
          <w:sz w:val="24"/>
          <w:szCs w:val="24"/>
        </w:rPr>
      </w:pPr>
      <w:r w:rsidRPr="006D68F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="00D57F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967DA">
        <w:rPr>
          <w:rFonts w:asciiTheme="minorHAnsi" w:hAnsiTheme="minorHAnsi" w:cstheme="minorHAnsi"/>
          <w:sz w:val="24"/>
          <w:szCs w:val="24"/>
        </w:rPr>
        <w:t>Zapoznanie z kartą przedmiotu i warunkami zaliczenia zajęć</w:t>
      </w:r>
      <w:r w:rsidR="00D57F25" w:rsidRPr="002967DA">
        <w:rPr>
          <w:rFonts w:asciiTheme="minorHAnsi" w:hAnsiTheme="minorHAnsi" w:cstheme="minorHAnsi"/>
          <w:sz w:val="24"/>
          <w:szCs w:val="24"/>
        </w:rPr>
        <w:t>.</w:t>
      </w:r>
    </w:p>
    <w:p w14:paraId="532BABB5" w14:textId="28B12C34" w:rsidR="006D68F8" w:rsidRPr="002967DA" w:rsidRDefault="006D68F8" w:rsidP="002967DA">
      <w:pPr>
        <w:spacing w:line="276" w:lineRule="auto"/>
        <w:ind w:left="851" w:hanging="709"/>
        <w:rPr>
          <w:rFonts w:asciiTheme="minorHAnsi" w:hAnsiTheme="minorHAnsi" w:cstheme="minorHAnsi"/>
          <w:sz w:val="24"/>
          <w:szCs w:val="24"/>
        </w:rPr>
      </w:pPr>
      <w:r w:rsidRPr="002967DA">
        <w:rPr>
          <w:rFonts w:asciiTheme="minorHAnsi" w:hAnsiTheme="minorHAnsi" w:cstheme="minorHAnsi"/>
          <w:sz w:val="24"/>
          <w:szCs w:val="24"/>
        </w:rPr>
        <w:t xml:space="preserve">             2.</w:t>
      </w:r>
      <w:r w:rsidR="00D57F25" w:rsidRPr="002967DA">
        <w:rPr>
          <w:rFonts w:asciiTheme="minorHAnsi" w:hAnsiTheme="minorHAnsi" w:cstheme="minorHAnsi"/>
          <w:sz w:val="24"/>
          <w:szCs w:val="24"/>
        </w:rPr>
        <w:t xml:space="preserve"> </w:t>
      </w:r>
      <w:r w:rsidRPr="002967DA">
        <w:rPr>
          <w:rFonts w:asciiTheme="minorHAnsi" w:hAnsiTheme="minorHAnsi" w:cstheme="minorHAnsi"/>
          <w:sz w:val="24"/>
          <w:szCs w:val="24"/>
        </w:rPr>
        <w:t xml:space="preserve">Pojęcie zdrowia i choroby psychicznej. </w:t>
      </w:r>
    </w:p>
    <w:p w14:paraId="6D2ABA9C" w14:textId="0C0EA3DE" w:rsidR="006D68F8" w:rsidRPr="002967DA" w:rsidRDefault="006D68F8" w:rsidP="002967DA">
      <w:pPr>
        <w:spacing w:line="276" w:lineRule="auto"/>
        <w:ind w:left="851" w:hanging="709"/>
        <w:rPr>
          <w:rFonts w:asciiTheme="minorHAnsi" w:hAnsiTheme="minorHAnsi" w:cstheme="minorHAnsi"/>
          <w:sz w:val="24"/>
          <w:szCs w:val="24"/>
        </w:rPr>
      </w:pPr>
      <w:r w:rsidRPr="002967DA">
        <w:rPr>
          <w:rFonts w:asciiTheme="minorHAnsi" w:hAnsiTheme="minorHAnsi" w:cstheme="minorHAnsi"/>
          <w:sz w:val="24"/>
          <w:szCs w:val="24"/>
        </w:rPr>
        <w:t xml:space="preserve">             3.</w:t>
      </w:r>
      <w:r w:rsidR="00D57F25" w:rsidRPr="002967DA">
        <w:rPr>
          <w:rFonts w:asciiTheme="minorHAnsi" w:hAnsiTheme="minorHAnsi" w:cstheme="minorHAnsi"/>
          <w:sz w:val="24"/>
          <w:szCs w:val="24"/>
        </w:rPr>
        <w:t xml:space="preserve"> </w:t>
      </w:r>
      <w:r w:rsidRPr="002967DA">
        <w:rPr>
          <w:rFonts w:asciiTheme="minorHAnsi" w:hAnsiTheme="minorHAnsi" w:cstheme="minorHAnsi"/>
          <w:sz w:val="24"/>
          <w:szCs w:val="24"/>
        </w:rPr>
        <w:t xml:space="preserve">Etiologia i patogeneza zaburzeń psychicznych. </w:t>
      </w:r>
    </w:p>
    <w:p w14:paraId="3E778A8B" w14:textId="50DB6716" w:rsidR="006D68F8" w:rsidRPr="002967DA" w:rsidRDefault="006D68F8" w:rsidP="002967DA">
      <w:pPr>
        <w:spacing w:line="276" w:lineRule="auto"/>
        <w:ind w:left="851" w:hanging="709"/>
        <w:rPr>
          <w:rFonts w:asciiTheme="minorHAnsi" w:hAnsiTheme="minorHAnsi" w:cstheme="minorHAnsi"/>
          <w:sz w:val="24"/>
          <w:szCs w:val="24"/>
        </w:rPr>
      </w:pPr>
      <w:r w:rsidRPr="002967DA">
        <w:rPr>
          <w:rFonts w:asciiTheme="minorHAnsi" w:hAnsiTheme="minorHAnsi" w:cstheme="minorHAnsi"/>
          <w:sz w:val="24"/>
          <w:szCs w:val="24"/>
        </w:rPr>
        <w:t xml:space="preserve">             4.</w:t>
      </w:r>
      <w:r w:rsidR="00D57F25" w:rsidRPr="002967DA">
        <w:rPr>
          <w:rFonts w:asciiTheme="minorHAnsi" w:hAnsiTheme="minorHAnsi" w:cstheme="minorHAnsi"/>
          <w:sz w:val="24"/>
          <w:szCs w:val="24"/>
        </w:rPr>
        <w:t xml:space="preserve"> </w:t>
      </w:r>
      <w:r w:rsidRPr="002967DA">
        <w:rPr>
          <w:rFonts w:asciiTheme="minorHAnsi" w:hAnsiTheme="minorHAnsi" w:cstheme="minorHAnsi"/>
          <w:sz w:val="24"/>
          <w:szCs w:val="24"/>
        </w:rPr>
        <w:t xml:space="preserve">Klasyfikacje zaburzeń psychicznych. </w:t>
      </w:r>
    </w:p>
    <w:p w14:paraId="7DBE2DEA" w14:textId="3C743328" w:rsidR="006D68F8" w:rsidRPr="002967DA" w:rsidRDefault="006D68F8" w:rsidP="002967DA">
      <w:pPr>
        <w:spacing w:line="276" w:lineRule="auto"/>
        <w:ind w:left="851" w:hanging="709"/>
        <w:rPr>
          <w:rFonts w:asciiTheme="minorHAnsi" w:hAnsiTheme="minorHAnsi" w:cstheme="minorHAnsi"/>
          <w:sz w:val="24"/>
          <w:szCs w:val="24"/>
        </w:rPr>
      </w:pPr>
      <w:r w:rsidRPr="002967DA">
        <w:rPr>
          <w:rFonts w:asciiTheme="minorHAnsi" w:hAnsiTheme="minorHAnsi" w:cstheme="minorHAnsi"/>
          <w:sz w:val="24"/>
          <w:szCs w:val="24"/>
        </w:rPr>
        <w:t xml:space="preserve">             5.</w:t>
      </w:r>
      <w:r w:rsidR="00D57F25" w:rsidRPr="002967DA">
        <w:rPr>
          <w:rFonts w:asciiTheme="minorHAnsi" w:hAnsiTheme="minorHAnsi" w:cstheme="minorHAnsi"/>
          <w:sz w:val="24"/>
          <w:szCs w:val="24"/>
        </w:rPr>
        <w:t xml:space="preserve"> </w:t>
      </w:r>
      <w:r w:rsidRPr="002967DA">
        <w:rPr>
          <w:rFonts w:asciiTheme="minorHAnsi" w:hAnsiTheme="minorHAnsi" w:cstheme="minorHAnsi"/>
          <w:sz w:val="24"/>
          <w:szCs w:val="24"/>
        </w:rPr>
        <w:t>Ocena stanu psychicznego dzieci i młodzieży.</w:t>
      </w:r>
    </w:p>
    <w:p w14:paraId="722ABDE7" w14:textId="11EFED6D" w:rsidR="006D68F8" w:rsidRPr="002967DA" w:rsidRDefault="006D68F8" w:rsidP="002967DA">
      <w:pPr>
        <w:spacing w:line="276" w:lineRule="auto"/>
        <w:ind w:left="851" w:hanging="709"/>
        <w:rPr>
          <w:rFonts w:asciiTheme="minorHAnsi" w:hAnsiTheme="minorHAnsi" w:cstheme="minorHAnsi"/>
          <w:sz w:val="24"/>
          <w:szCs w:val="24"/>
        </w:rPr>
      </w:pPr>
      <w:r w:rsidRPr="002967DA">
        <w:rPr>
          <w:rFonts w:asciiTheme="minorHAnsi" w:hAnsiTheme="minorHAnsi" w:cstheme="minorHAnsi"/>
          <w:sz w:val="24"/>
          <w:szCs w:val="24"/>
        </w:rPr>
        <w:t xml:space="preserve">             6.</w:t>
      </w:r>
      <w:r w:rsidR="00D57F25" w:rsidRPr="002967DA">
        <w:rPr>
          <w:rFonts w:asciiTheme="minorHAnsi" w:hAnsiTheme="minorHAnsi" w:cstheme="minorHAnsi"/>
          <w:sz w:val="24"/>
          <w:szCs w:val="24"/>
        </w:rPr>
        <w:t xml:space="preserve"> </w:t>
      </w:r>
      <w:r w:rsidRPr="002967DA">
        <w:rPr>
          <w:rFonts w:asciiTheme="minorHAnsi" w:hAnsiTheme="minorHAnsi" w:cstheme="minorHAnsi"/>
          <w:sz w:val="24"/>
          <w:szCs w:val="24"/>
        </w:rPr>
        <w:t>Diagnostyka i terapia najczęstszych zaburzeń psychicznych.</w:t>
      </w:r>
    </w:p>
    <w:p w14:paraId="5C7A79D8" w14:textId="7B3A9841" w:rsidR="006D68F8" w:rsidRPr="002967DA" w:rsidRDefault="006D68F8" w:rsidP="002967DA">
      <w:pPr>
        <w:spacing w:line="276" w:lineRule="auto"/>
        <w:ind w:left="851" w:hanging="709"/>
        <w:rPr>
          <w:rFonts w:asciiTheme="minorHAnsi" w:hAnsiTheme="minorHAnsi" w:cstheme="minorHAnsi"/>
          <w:sz w:val="24"/>
          <w:szCs w:val="24"/>
        </w:rPr>
      </w:pPr>
      <w:r w:rsidRPr="002967DA">
        <w:rPr>
          <w:rFonts w:asciiTheme="minorHAnsi" w:hAnsiTheme="minorHAnsi" w:cstheme="minorHAnsi"/>
          <w:sz w:val="24"/>
          <w:szCs w:val="24"/>
        </w:rPr>
        <w:t xml:space="preserve">             7.</w:t>
      </w:r>
      <w:r w:rsidR="00D57F25" w:rsidRPr="002967DA">
        <w:rPr>
          <w:rFonts w:asciiTheme="minorHAnsi" w:hAnsiTheme="minorHAnsi" w:cstheme="minorHAnsi"/>
          <w:sz w:val="24"/>
          <w:szCs w:val="24"/>
        </w:rPr>
        <w:t xml:space="preserve"> </w:t>
      </w:r>
      <w:r w:rsidRPr="002967DA">
        <w:rPr>
          <w:rFonts w:asciiTheme="minorHAnsi" w:hAnsiTheme="minorHAnsi" w:cstheme="minorHAnsi"/>
          <w:sz w:val="24"/>
          <w:szCs w:val="24"/>
        </w:rPr>
        <w:t>Zagadnienia etyczne i prawne w opiece psychiatrycznej.</w:t>
      </w:r>
    </w:p>
    <w:p w14:paraId="6533EF51" w14:textId="77777777" w:rsidR="00D57F25" w:rsidRPr="002967DA" w:rsidRDefault="006D68F8" w:rsidP="002967DA">
      <w:pPr>
        <w:pStyle w:val="TableParagraph"/>
        <w:spacing w:line="276" w:lineRule="auto"/>
        <w:ind w:left="851" w:hanging="709"/>
        <w:rPr>
          <w:rFonts w:asciiTheme="minorHAnsi" w:hAnsiTheme="minorHAnsi" w:cstheme="minorHAnsi"/>
          <w:sz w:val="24"/>
          <w:szCs w:val="24"/>
        </w:rPr>
      </w:pPr>
      <w:r w:rsidRPr="002967DA">
        <w:rPr>
          <w:rFonts w:asciiTheme="minorHAnsi" w:hAnsiTheme="minorHAnsi" w:cstheme="minorHAnsi"/>
          <w:sz w:val="24"/>
          <w:szCs w:val="24"/>
        </w:rPr>
        <w:tab/>
        <w:t>8.</w:t>
      </w:r>
      <w:r w:rsidR="00D57F25" w:rsidRPr="002967DA">
        <w:rPr>
          <w:rFonts w:asciiTheme="minorHAnsi" w:hAnsiTheme="minorHAnsi" w:cstheme="minorHAnsi"/>
          <w:sz w:val="24"/>
          <w:szCs w:val="24"/>
        </w:rPr>
        <w:t xml:space="preserve"> </w:t>
      </w:r>
      <w:r w:rsidRPr="002967DA">
        <w:rPr>
          <w:rFonts w:asciiTheme="minorHAnsi" w:hAnsiTheme="minorHAnsi" w:cstheme="minorHAnsi"/>
          <w:sz w:val="24"/>
          <w:szCs w:val="24"/>
        </w:rPr>
        <w:t xml:space="preserve">Zaburzenia psychiczne spowodowane przyjmowaniem substancji psychoaktywnych.      </w:t>
      </w:r>
    </w:p>
    <w:p w14:paraId="292DE24E" w14:textId="0D3AD9A5" w:rsidR="00EA7C7B" w:rsidRPr="002967DA" w:rsidRDefault="006D68F8" w:rsidP="002967DA">
      <w:pPr>
        <w:pStyle w:val="TableParagraph"/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2967DA">
        <w:rPr>
          <w:rFonts w:asciiTheme="minorHAnsi" w:hAnsiTheme="minorHAnsi" w:cstheme="minorHAnsi"/>
          <w:sz w:val="24"/>
          <w:szCs w:val="24"/>
        </w:rPr>
        <w:t>9.</w:t>
      </w:r>
      <w:r w:rsidR="00D57F25" w:rsidRPr="002967DA">
        <w:rPr>
          <w:rFonts w:asciiTheme="minorHAnsi" w:hAnsiTheme="minorHAnsi" w:cstheme="minorHAnsi"/>
          <w:sz w:val="24"/>
          <w:szCs w:val="24"/>
        </w:rPr>
        <w:t xml:space="preserve"> </w:t>
      </w:r>
      <w:r w:rsidRPr="002967DA">
        <w:rPr>
          <w:rFonts w:asciiTheme="minorHAnsi" w:hAnsiTheme="minorHAnsi" w:cstheme="minorHAnsi"/>
          <w:sz w:val="24"/>
          <w:szCs w:val="24"/>
        </w:rPr>
        <w:t xml:space="preserve">Rozpoznawanie zaburzeń psychicznych u dzieci i działania pedagoga. Przygotowanie warsztatu pracy pedagogicznej dla dzieci z zaburzeniami psychicznymi.  </w:t>
      </w:r>
    </w:p>
    <w:p w14:paraId="3467546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624E7398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B1EB2AF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63B9E2A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D38FCE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E4B1AC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6B5765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C828A3A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AE06C" w14:textId="77777777"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2CD054D8" w14:textId="77777777" w:rsidR="006E60C3" w:rsidRP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F53B27E" w14:textId="03A2AF91" w:rsidR="006E60C3" w:rsidRPr="00341AC4" w:rsidRDefault="00D57F25" w:rsidP="002967D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6D68F8"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źródła i miejsce pedagogiki specjalnej w nauce oraz jej przedmiotowe i metodologiczne powiązania z dziedzinami nauk społecznych, humanistycznych oraz medycznych i nauk o zdrowiu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8F36550" w14:textId="26805631" w:rsidR="006E60C3" w:rsidRPr="00341AC4" w:rsidRDefault="006D68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PSPEC_W03</w:t>
            </w:r>
          </w:p>
        </w:tc>
      </w:tr>
      <w:tr w:rsidR="006D68F8" w:rsidRPr="00341AC4" w14:paraId="5805AA81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372BBC1" w14:textId="0BA638AD" w:rsidR="006D68F8" w:rsidRPr="00341AC4" w:rsidRDefault="006D68F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1399D028" w14:textId="44CAF7D5" w:rsidR="006D68F8" w:rsidRPr="00341AC4" w:rsidRDefault="00D57F25" w:rsidP="002967D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6D68F8"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koncepcje rehabilitacji, edukacji, resocjalizacji i terapii osób </w:t>
            </w:r>
            <w:r w:rsidR="001210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6D68F8"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 specjalnymi potrzebami edukacyjnymi oraz różnorodne uwarunkowania tych procesów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2847B817" w14:textId="77777777" w:rsidR="006D68F8" w:rsidRPr="006D68F8" w:rsidRDefault="006D68F8" w:rsidP="006D68F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PSPEC_W05</w:t>
            </w:r>
          </w:p>
          <w:p w14:paraId="0ED33785" w14:textId="77777777" w:rsidR="006D68F8" w:rsidRPr="00341AC4" w:rsidRDefault="006D68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16D47BA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6FD9696" w14:textId="667D933B" w:rsidR="006E60C3" w:rsidRPr="00341AC4" w:rsidRDefault="006D68F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49869EDB" w14:textId="1335FCE2" w:rsidR="006E60C3" w:rsidRPr="00341AC4" w:rsidRDefault="00D57F25" w:rsidP="002967D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6D68F8"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zasady i normy etyczne obowiązujące w zakresie rehabilitacji, edukacji, terapii i resocjalizacji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4C891166" w14:textId="33DEF443" w:rsidR="006E60C3" w:rsidRPr="00341AC4" w:rsidRDefault="006D68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PSPEC_W08</w:t>
            </w:r>
          </w:p>
        </w:tc>
      </w:tr>
    </w:tbl>
    <w:p w14:paraId="186583F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768D14C5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9844299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31FB8CF9" w14:textId="77777777" w:rsidR="00A713B4" w:rsidRPr="00341AC4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1A5BF870" w14:textId="25BC530E" w:rsidR="00A713B4" w:rsidRPr="00341AC4" w:rsidRDefault="00D57F25" w:rsidP="002967D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6D68F8"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wykorzystywać i integrować wiedzę z zakresu pedagogiki specjalnej </w:t>
            </w:r>
            <w:r w:rsidR="001210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6D68F8"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oraz powiązanych z nią dyscyplin naukowych w celu analizy problemów rehabilitacyjnych, edukacyjnych, terapeutycznych i resocjalizacyjnych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5569B35" w14:textId="4033AE2B" w:rsidR="00A713B4" w:rsidRPr="00341AC4" w:rsidRDefault="006D68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 _U01</w:t>
            </w:r>
          </w:p>
        </w:tc>
      </w:tr>
      <w:tr w:rsidR="00341AC4" w:rsidRPr="00341AC4" w14:paraId="55B0F322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D62C593" w14:textId="17E4A4CC" w:rsidR="00A713B4" w:rsidRPr="00341AC4" w:rsidRDefault="006D68F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142638E" w14:textId="32B2CC11" w:rsidR="00A713B4" w:rsidRPr="00341AC4" w:rsidRDefault="00D57F25" w:rsidP="002967D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6D68F8"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rozpoznawać i interpretować zjawiska społeczne, ukazując ich powiązania z różnymi zakresami pedagogiki specjalnej, dziedzinami nauk społecznych, humanistycznych oraz medycznych i nauk o zdrowiu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1AF21F8C" w14:textId="21DEBA60" w:rsidR="00A713B4" w:rsidRPr="00341AC4" w:rsidRDefault="006D68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PSPEC_U02</w:t>
            </w:r>
          </w:p>
        </w:tc>
      </w:tr>
    </w:tbl>
    <w:p w14:paraId="006C3ED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29E5D503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3B274C6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0036A727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BB72C3A" w14:textId="3992859D" w:rsidR="00A713B4" w:rsidRPr="00341AC4" w:rsidRDefault="00D57F25" w:rsidP="002967D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6D68F8"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posługiwania się </w:t>
            </w:r>
            <w:bookmarkStart w:id="1" w:name="_GoBack"/>
            <w:r w:rsidR="006D68F8"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uniwersalnymi zasadami i normami etycznymi </w:t>
            </w:r>
            <w:r w:rsidR="001210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6D68F8"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działalności zawodowej kierując się szacunkiem dla każdego człowieka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bookmarkEnd w:id="1"/>
          </w:p>
        </w:tc>
        <w:tc>
          <w:tcPr>
            <w:tcW w:w="1773" w:type="dxa"/>
          </w:tcPr>
          <w:p w14:paraId="4D289B97" w14:textId="6489550E" w:rsidR="00A713B4" w:rsidRPr="00341AC4" w:rsidRDefault="006D68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6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 _K01</w:t>
            </w:r>
          </w:p>
        </w:tc>
      </w:tr>
    </w:tbl>
    <w:p w14:paraId="6483DDAA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1DBB207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6308A2" w:rsidRPr="00341AC4" w14:paraId="6DDD808C" w14:textId="77777777" w:rsidTr="006308A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4498644" w14:textId="77777777" w:rsidR="006308A2" w:rsidRPr="00341AC4" w:rsidRDefault="006308A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lastRenderedPageBreak/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F2B6C94" w14:textId="68D89CB8" w:rsidR="006308A2" w:rsidRPr="00341AC4" w:rsidRDefault="00D508E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F4A6D0A" w14:textId="77777777" w:rsidR="006308A2" w:rsidRPr="00341AC4" w:rsidRDefault="006308A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545F2B2" w14:textId="1E80B0AF" w:rsidR="006308A2" w:rsidRPr="00341AC4" w:rsidRDefault="00D508E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w grupie</w:t>
            </w:r>
          </w:p>
        </w:tc>
      </w:tr>
    </w:tbl>
    <w:p w14:paraId="65997092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369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</w:tblGrid>
      <w:tr w:rsidR="006308A2" w:rsidRPr="00341AC4" w14:paraId="143FAA82" w14:textId="77777777" w:rsidTr="006308A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A8078AA" w14:textId="77777777" w:rsidR="006308A2" w:rsidRPr="00396C04" w:rsidRDefault="006308A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96C0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DA1F39D" w14:textId="77777777" w:rsidR="006308A2" w:rsidRPr="00396C04" w:rsidRDefault="006308A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96C0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42A3A16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0364A4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38AACB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24A1CE9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043D5E2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57124A1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308A2" w:rsidRPr="00341AC4" w14:paraId="255943EF" w14:textId="77777777" w:rsidTr="006308A2">
        <w:trPr>
          <w:jc w:val="center"/>
        </w:trPr>
        <w:tc>
          <w:tcPr>
            <w:tcW w:w="1237" w:type="dxa"/>
            <w:shd w:val="clear" w:color="auto" w:fill="ECF1F8"/>
          </w:tcPr>
          <w:p w14:paraId="697CF3FF" w14:textId="5915F18E" w:rsidR="006308A2" w:rsidRPr="00396C04" w:rsidRDefault="006308A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96C0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5521D4" w14:textId="39E0CC2C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4FFC549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408AB7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30B781" w14:textId="5401C041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DFCD670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BB42DB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8A2" w:rsidRPr="00341AC4" w14:paraId="1A76619A" w14:textId="77777777" w:rsidTr="006308A2">
        <w:trPr>
          <w:jc w:val="center"/>
        </w:trPr>
        <w:tc>
          <w:tcPr>
            <w:tcW w:w="1237" w:type="dxa"/>
            <w:shd w:val="clear" w:color="auto" w:fill="ECF1F8"/>
          </w:tcPr>
          <w:p w14:paraId="6C8FE962" w14:textId="44DA6345" w:rsidR="006308A2" w:rsidRPr="00396C04" w:rsidRDefault="006308A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96C0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CD50B7" w14:textId="000589EE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9E4A1B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8DCE8A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086B2A" w14:textId="62396191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9041050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F28FAD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8A2" w:rsidRPr="00341AC4" w14:paraId="1585E895" w14:textId="77777777" w:rsidTr="006308A2">
        <w:trPr>
          <w:jc w:val="center"/>
        </w:trPr>
        <w:tc>
          <w:tcPr>
            <w:tcW w:w="1237" w:type="dxa"/>
            <w:shd w:val="clear" w:color="auto" w:fill="ECF1F8"/>
          </w:tcPr>
          <w:p w14:paraId="4A8B0D1D" w14:textId="21BC7934" w:rsidR="006308A2" w:rsidRPr="00396C04" w:rsidRDefault="006308A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96C0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FBF5AC" w14:textId="4A7E9C0A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0CAE23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8148B7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4C0AD1" w14:textId="4E60DD5A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847B197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74DA81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8A2" w:rsidRPr="00341AC4" w14:paraId="736BB60F" w14:textId="77777777" w:rsidTr="006308A2">
        <w:trPr>
          <w:jc w:val="center"/>
        </w:trPr>
        <w:tc>
          <w:tcPr>
            <w:tcW w:w="1237" w:type="dxa"/>
            <w:shd w:val="clear" w:color="auto" w:fill="ECF1F8"/>
          </w:tcPr>
          <w:p w14:paraId="4D385B85" w14:textId="36AB1366" w:rsidR="006308A2" w:rsidRPr="00396C04" w:rsidRDefault="006308A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96C0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1A6CFD" w14:textId="763505EB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D3E97F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B180D5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947A85" w14:textId="7518B230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12CF8AA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4C5C02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8A2" w:rsidRPr="00341AC4" w14:paraId="3A43805A" w14:textId="77777777" w:rsidTr="006308A2">
        <w:trPr>
          <w:jc w:val="center"/>
        </w:trPr>
        <w:tc>
          <w:tcPr>
            <w:tcW w:w="1237" w:type="dxa"/>
            <w:shd w:val="clear" w:color="auto" w:fill="ECF1F8"/>
          </w:tcPr>
          <w:p w14:paraId="06344E72" w14:textId="78DFFAB1" w:rsidR="006308A2" w:rsidRPr="00396C04" w:rsidRDefault="006308A2" w:rsidP="00396C0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96C0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982D22" w14:textId="6B3103DA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083E9B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567E32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319ADA" w14:textId="4F78DC3D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50E87AB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77893C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8A2" w:rsidRPr="00341AC4" w14:paraId="5D6B07FE" w14:textId="77777777" w:rsidTr="006308A2">
        <w:trPr>
          <w:jc w:val="center"/>
        </w:trPr>
        <w:tc>
          <w:tcPr>
            <w:tcW w:w="1237" w:type="dxa"/>
            <w:shd w:val="clear" w:color="auto" w:fill="ECF1F8"/>
          </w:tcPr>
          <w:p w14:paraId="4A9FDD5A" w14:textId="27C5A9C0" w:rsidR="006308A2" w:rsidRPr="00396C04" w:rsidRDefault="006308A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96C0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F02220" w14:textId="526DA939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59F653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4B99AE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4D32E0" w14:textId="6AA5F34A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2A5918B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CD56FE" w14:textId="77777777" w:rsidR="006308A2" w:rsidRPr="00341AC4" w:rsidRDefault="006308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E1E951B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64B13FD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94A8908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B77D39F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2426166" w14:textId="77777777" w:rsidTr="000D4346">
        <w:trPr>
          <w:jc w:val="center"/>
        </w:trPr>
        <w:tc>
          <w:tcPr>
            <w:tcW w:w="961" w:type="dxa"/>
          </w:tcPr>
          <w:p w14:paraId="2EFE3A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6A23961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763377D5" w14:textId="77777777" w:rsidTr="000D4346">
        <w:trPr>
          <w:jc w:val="center"/>
        </w:trPr>
        <w:tc>
          <w:tcPr>
            <w:tcW w:w="961" w:type="dxa"/>
          </w:tcPr>
          <w:p w14:paraId="779F6CD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A1FEF7E" w14:textId="451CACB4" w:rsidR="00896E3C" w:rsidRPr="006308A2" w:rsidRDefault="00396C04" w:rsidP="001210F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6308A2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Opanowana wiedza i umiejętności z zakresu podstaw psychiatrii w stopniu podstawowym pozwalająca zaliczyć kolokwium w przedziale: 51</w:t>
            </w:r>
            <w:r w:rsidR="006308A2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Pr="006308A2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–60%.</w:t>
            </w:r>
          </w:p>
        </w:tc>
      </w:tr>
      <w:tr w:rsidR="00341AC4" w:rsidRPr="00341AC4" w14:paraId="69672EC4" w14:textId="77777777" w:rsidTr="000D4346">
        <w:trPr>
          <w:jc w:val="center"/>
        </w:trPr>
        <w:tc>
          <w:tcPr>
            <w:tcW w:w="961" w:type="dxa"/>
          </w:tcPr>
          <w:p w14:paraId="2F89160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391EB088" w14:textId="30E27CC3" w:rsidR="00896E3C" w:rsidRPr="006308A2" w:rsidRDefault="00396C04" w:rsidP="001210F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Opanowana wiedza i umiejętności z zakresu podstaw psychiatrii w stopniu podstawowym </w:t>
            </w:r>
            <w:r w:rsidR="001210F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br/>
            </w:r>
            <w:r w:rsidRP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 elementami poszukiwania literatury co pozwoli egzamin ustny zaliczyć kolokwium w przedziale: 61</w:t>
            </w:r>
            <w:r w:rsid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%</w:t>
            </w:r>
            <w:r w:rsidRP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–70%.</w:t>
            </w:r>
          </w:p>
        </w:tc>
      </w:tr>
      <w:tr w:rsidR="00341AC4" w:rsidRPr="00341AC4" w14:paraId="32EA055D" w14:textId="77777777" w:rsidTr="000D4346">
        <w:trPr>
          <w:jc w:val="center"/>
        </w:trPr>
        <w:tc>
          <w:tcPr>
            <w:tcW w:w="961" w:type="dxa"/>
          </w:tcPr>
          <w:p w14:paraId="3679FB7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0B17534" w14:textId="7BD924AB" w:rsidR="00896E3C" w:rsidRPr="006308A2" w:rsidRDefault="00396C04" w:rsidP="001210F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Opanowana wiedza i umiejętności w stopniu dobrym w zakresie ochrony zdrowia psychicznego </w:t>
            </w:r>
            <w:r w:rsidR="001210F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br/>
            </w:r>
            <w:r w:rsidRP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i diagnozowania zaburzeń psychicznych co pozwoli zaliczyć kolokwium w przedziale: 71</w:t>
            </w:r>
            <w:r w:rsid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%</w:t>
            </w:r>
            <w:r w:rsidRP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–80%.</w:t>
            </w:r>
          </w:p>
        </w:tc>
      </w:tr>
      <w:tr w:rsidR="00341AC4" w:rsidRPr="00341AC4" w14:paraId="104CF4D9" w14:textId="77777777" w:rsidTr="000D4346">
        <w:trPr>
          <w:jc w:val="center"/>
        </w:trPr>
        <w:tc>
          <w:tcPr>
            <w:tcW w:w="961" w:type="dxa"/>
          </w:tcPr>
          <w:p w14:paraId="56DC807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439966E" w14:textId="68B71B42" w:rsidR="00896E3C" w:rsidRPr="006308A2" w:rsidRDefault="00396C04" w:rsidP="001210F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Posiada wiedzę i wykazuje zainteresowanie problematyką zdrowia psychicznego w szerokim zakresie co pozwoli zaliczyć kolokwium w przedziale: 81</w:t>
            </w:r>
            <w:r w:rsid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%</w:t>
            </w:r>
            <w:r w:rsidRP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–90%.</w:t>
            </w:r>
          </w:p>
        </w:tc>
      </w:tr>
      <w:tr w:rsidR="00341AC4" w:rsidRPr="00341AC4" w14:paraId="0992B02D" w14:textId="77777777" w:rsidTr="000D4346">
        <w:trPr>
          <w:jc w:val="center"/>
        </w:trPr>
        <w:tc>
          <w:tcPr>
            <w:tcW w:w="961" w:type="dxa"/>
          </w:tcPr>
          <w:p w14:paraId="7359D81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8C49B9D" w14:textId="5460C089" w:rsidR="00896E3C" w:rsidRPr="006308A2" w:rsidRDefault="00396C04" w:rsidP="001210F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Wykazuje zainteresowanie problematyką zdrowia psychicznego, analizuje dokładnie materiały naukowe, poszukuje samodzielnie informacji odnośnie problematyki zdrowia psychicznego dzieci </w:t>
            </w:r>
            <w:r w:rsidR="001210F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br/>
            </w:r>
            <w:r w:rsidRP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i młodzieży co pozwoli zaliczyć kolokwium w przedziale: 91</w:t>
            </w:r>
            <w:r w:rsid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%</w:t>
            </w:r>
            <w:r w:rsidRPr="006308A2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–100%.</w:t>
            </w:r>
          </w:p>
        </w:tc>
      </w:tr>
    </w:tbl>
    <w:p w14:paraId="7318C42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75BCE73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2368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9FA08A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182AA72B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8D0BFFE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0BE39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B274BE8" w14:textId="5556B542" w:rsidR="00896E3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D97EFA2" w14:textId="60D33960" w:rsidR="00896E3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E12FC97" w14:textId="77777777" w:rsidTr="006C5000">
        <w:trPr>
          <w:trHeight w:val="285"/>
          <w:jc w:val="center"/>
        </w:trPr>
        <w:tc>
          <w:tcPr>
            <w:tcW w:w="5499" w:type="dxa"/>
          </w:tcPr>
          <w:p w14:paraId="1B623836" w14:textId="0EF187B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2213274B" w14:textId="7D6BC4F1" w:rsidR="00896E3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53D71A26" w14:textId="0AA8F5FC" w:rsidR="00896E3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44006C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CD5B75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DE6E835" w14:textId="08FEAABD" w:rsidR="00896E3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E67193C" w14:textId="77D189B7" w:rsidR="00896E3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04E315DC" w14:textId="77777777" w:rsidTr="00A5532D">
        <w:trPr>
          <w:trHeight w:val="282"/>
          <w:jc w:val="center"/>
        </w:trPr>
        <w:tc>
          <w:tcPr>
            <w:tcW w:w="5499" w:type="dxa"/>
          </w:tcPr>
          <w:p w14:paraId="18BF4A0F" w14:textId="71FB812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7D88D3B9" w14:textId="576055FC" w:rsidR="00896E3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052F5BD8" w14:textId="24448CBC" w:rsidR="00896E3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54C9FB0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26BCEA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CE3F525" w14:textId="14A73CF5" w:rsidR="00896E3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0407EC9" w14:textId="445D5EDF" w:rsidR="00896E3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6DB815C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797056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7B6CF7A" w14:textId="4D0D7B09" w:rsidR="001106D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B4268B7" w14:textId="1935E2EF" w:rsidR="00896E3C" w:rsidRPr="00341AC4" w:rsidRDefault="00396C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3A9C9245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3A4313E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0C11C49"/>
    <w:multiLevelType w:val="hybridMultilevel"/>
    <w:tmpl w:val="98D84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2DF7153"/>
    <w:multiLevelType w:val="hybridMultilevel"/>
    <w:tmpl w:val="98D84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7"/>
  </w:num>
  <w:num w:numId="9">
    <w:abstractNumId w:val="6"/>
  </w:num>
  <w:num w:numId="10">
    <w:abstractNumId w:val="25"/>
  </w:num>
  <w:num w:numId="11">
    <w:abstractNumId w:val="26"/>
  </w:num>
  <w:num w:numId="12">
    <w:abstractNumId w:val="32"/>
  </w:num>
  <w:num w:numId="13">
    <w:abstractNumId w:val="11"/>
  </w:num>
  <w:num w:numId="14">
    <w:abstractNumId w:val="29"/>
  </w:num>
  <w:num w:numId="15">
    <w:abstractNumId w:val="31"/>
  </w:num>
  <w:num w:numId="16">
    <w:abstractNumId w:val="30"/>
  </w:num>
  <w:num w:numId="17">
    <w:abstractNumId w:val="20"/>
  </w:num>
  <w:num w:numId="18">
    <w:abstractNumId w:val="8"/>
  </w:num>
  <w:num w:numId="19">
    <w:abstractNumId w:val="12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6"/>
  </w:num>
  <w:num w:numId="25">
    <w:abstractNumId w:val="10"/>
  </w:num>
  <w:num w:numId="26">
    <w:abstractNumId w:val="19"/>
  </w:num>
  <w:num w:numId="27">
    <w:abstractNumId w:val="37"/>
  </w:num>
  <w:num w:numId="28">
    <w:abstractNumId w:val="13"/>
  </w:num>
  <w:num w:numId="29">
    <w:abstractNumId w:val="28"/>
  </w:num>
  <w:num w:numId="30">
    <w:abstractNumId w:val="5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7"/>
  </w:num>
  <w:num w:numId="36">
    <w:abstractNumId w:val="27"/>
  </w:num>
  <w:num w:numId="37">
    <w:abstractNumId w:val="1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210FF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967DA"/>
    <w:rsid w:val="00332E95"/>
    <w:rsid w:val="00341AC4"/>
    <w:rsid w:val="0034602B"/>
    <w:rsid w:val="003622B2"/>
    <w:rsid w:val="00363F81"/>
    <w:rsid w:val="00396C04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1554"/>
    <w:rsid w:val="005D2A79"/>
    <w:rsid w:val="005D3DF3"/>
    <w:rsid w:val="005E156F"/>
    <w:rsid w:val="005F0097"/>
    <w:rsid w:val="005F3556"/>
    <w:rsid w:val="00621E17"/>
    <w:rsid w:val="00625795"/>
    <w:rsid w:val="006308A2"/>
    <w:rsid w:val="00635E40"/>
    <w:rsid w:val="00654EA0"/>
    <w:rsid w:val="0067260F"/>
    <w:rsid w:val="006A0C6B"/>
    <w:rsid w:val="006C5000"/>
    <w:rsid w:val="006D68F8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F1F66"/>
    <w:rsid w:val="00823B29"/>
    <w:rsid w:val="00834C51"/>
    <w:rsid w:val="00862E0A"/>
    <w:rsid w:val="00896E3C"/>
    <w:rsid w:val="008A2DB8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508E4"/>
    <w:rsid w:val="00D57F25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3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91D61-97F9-4DF8-858F-7B1FD98A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941</Words>
  <Characters>5650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189-2025 Budowa programu studiów Załącznik nr 4</vt:lpstr>
      <vt:lpstr>Zarządzenie nr 189-2025 Budowa programu studiów Załącznik nr 4</vt:lpstr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3</cp:revision>
  <cp:lastPrinted>2025-10-28T07:51:00Z</cp:lastPrinted>
  <dcterms:created xsi:type="dcterms:W3CDTF">2026-06-23T12:39:00Z</dcterms:created>
  <dcterms:modified xsi:type="dcterms:W3CDTF">2026-06-30T06:01:00Z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