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C7722" w:rsidRPr="00BC7722">
        <w:t xml:space="preserve"> </w:t>
      </w:r>
      <w:r w:rsidR="00BC7722" w:rsidRPr="00BC77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0113.1.PSP.C1.APON</w:t>
      </w:r>
    </w:p>
    <w:p w:rsidR="004501ED" w:rsidRPr="00341AC4" w:rsidRDefault="004838B3" w:rsidP="003836BA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C7722" w:rsidRPr="00BC7722">
        <w:t xml:space="preserve"> </w:t>
      </w:r>
      <w:r w:rsidR="00BC7722" w:rsidRPr="00BC7722">
        <w:rPr>
          <w:rFonts w:asciiTheme="minorHAnsi" w:hAnsiTheme="minorHAnsi" w:cstheme="minorHAnsi"/>
          <w:b/>
          <w:bCs/>
          <w:color w:val="000000" w:themeColor="text1"/>
        </w:rPr>
        <w:t xml:space="preserve">Animaloterapia w pracy z osobami </w:t>
      </w:r>
      <w:r w:rsidR="00EA7515">
        <w:rPr>
          <w:rFonts w:asciiTheme="minorHAnsi" w:hAnsiTheme="minorHAnsi" w:cstheme="minorHAnsi"/>
          <w:b/>
          <w:bCs/>
          <w:color w:val="000000" w:themeColor="text1"/>
        </w:rPr>
        <w:br/>
      </w:r>
      <w:r w:rsidR="00BC7722" w:rsidRPr="00BC7722">
        <w:rPr>
          <w:rFonts w:asciiTheme="minorHAnsi" w:hAnsiTheme="minorHAnsi" w:cstheme="minorHAnsi"/>
          <w:b/>
          <w:bCs/>
          <w:color w:val="000000" w:themeColor="text1"/>
        </w:rPr>
        <w:t>z niepełnosprawnościami</w:t>
      </w:r>
    </w:p>
    <w:p w:rsidR="004838B3" w:rsidRPr="00341AC4" w:rsidRDefault="004838B3" w:rsidP="003836BA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C7722" w:rsidRPr="00BC7722">
        <w:t xml:space="preserve"> </w:t>
      </w:r>
      <w:r w:rsidR="00BC7722" w:rsidRPr="00BC7722">
        <w:rPr>
          <w:b/>
          <w:bCs/>
          <w:i w:val="0"/>
          <w:iCs/>
          <w:color w:val="000000" w:themeColor="text1"/>
        </w:rPr>
        <w:t>Animal Therapy in Work with People with Disabilities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EA7515" w:rsidRDefault="00906A9D" w:rsidP="00EA751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EA7515" w:rsidRDefault="00906A9D" w:rsidP="00EA751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EA7515" w:rsidRDefault="00906A9D" w:rsidP="00EA751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EA7515" w:rsidRDefault="00906A9D" w:rsidP="00EA751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EA7515" w:rsidRDefault="00CE2153" w:rsidP="00EA751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Klimczyk-Miśtal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EA7515" w:rsidRDefault="00CE2153" w:rsidP="00EA751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CE21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CE2153" w:rsidP="00CE2153">
            <w:pPr>
              <w:pStyle w:val="TableParagraph"/>
              <w:spacing w:line="276" w:lineRule="auto"/>
              <w:ind w:left="210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1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na temat niepełnosprawności motorycznej, psychicznej, zaburzeń zmysłów – wzroku i słuchu, mowy.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CE215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E215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CE2153" w:rsidRDefault="003B6F34" w:rsidP="00CE215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E2153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CE2153" w:rsidRPr="00341AC4" w:rsidTr="00402BCD">
        <w:trPr>
          <w:trHeight w:val="282"/>
          <w:jc w:val="center"/>
        </w:trPr>
        <w:tc>
          <w:tcPr>
            <w:tcW w:w="3466" w:type="dxa"/>
          </w:tcPr>
          <w:p w:rsidR="00CE2153" w:rsidRPr="00341AC4" w:rsidRDefault="00CE2153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CE2153" w:rsidRPr="00CE2153" w:rsidRDefault="00CE2153" w:rsidP="00076B6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lang w:eastAsia="pl-PL"/>
              </w:rPr>
            </w:pPr>
            <w:r w:rsidRPr="00CE2153">
              <w:rPr>
                <w:rFonts w:ascii="Calibri" w:hAnsi="Calibri" w:cs="Calibri"/>
                <w:lang w:eastAsia="pl-PL"/>
              </w:rPr>
              <w:t xml:space="preserve">Pomieszczenia dydaktyczne UJK </w:t>
            </w:r>
          </w:p>
        </w:tc>
      </w:tr>
      <w:tr w:rsidR="00CE2153" w:rsidRPr="00341AC4" w:rsidTr="00402BCD">
        <w:trPr>
          <w:trHeight w:val="285"/>
          <w:jc w:val="center"/>
        </w:trPr>
        <w:tc>
          <w:tcPr>
            <w:tcW w:w="3466" w:type="dxa"/>
          </w:tcPr>
          <w:p w:rsidR="00CE2153" w:rsidRPr="00341AC4" w:rsidRDefault="00CE2153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CE2153" w:rsidRPr="00CE2153" w:rsidRDefault="00CE2153" w:rsidP="00076B68">
            <w:pPr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CE2153" w:rsidRPr="00341AC4" w:rsidTr="00402BCD">
        <w:trPr>
          <w:trHeight w:val="282"/>
          <w:jc w:val="center"/>
        </w:trPr>
        <w:tc>
          <w:tcPr>
            <w:tcW w:w="3466" w:type="dxa"/>
          </w:tcPr>
          <w:p w:rsidR="00CE2153" w:rsidRPr="00341AC4" w:rsidRDefault="00CE2153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CE2153" w:rsidRPr="00CE2153" w:rsidRDefault="00CE2153" w:rsidP="00076B68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bCs/>
                <w:sz w:val="21"/>
                <w:szCs w:val="21"/>
              </w:rPr>
              <w:t>Prezentacja multimedialna, dyskusja, analiza przypadku, burza mózgów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E2153" w:rsidRPr="00EA7515" w:rsidRDefault="00EA7515" w:rsidP="00EA7515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Franczyk, A. (2012). 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Baw się poprzez animaloterapię. Przykłady gotowych sytuacji edukacyjnych z udziałem zwierząt. Impuls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EA7515" w:rsidRPr="001F1519" w:rsidRDefault="00EA7515" w:rsidP="00EA7515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bookmarkStart w:id="1" w:name="_GoBack"/>
            <w:r w:rsidRPr="001F151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Franczyk, A. (2008). </w:t>
            </w:r>
            <w:r w:rsidR="00CE2153" w:rsidRPr="001F1519">
              <w:rPr>
                <w:rFonts w:asciiTheme="minorHAnsi" w:hAnsiTheme="minorHAnsi" w:cstheme="minorHAnsi"/>
                <w:iCs/>
                <w:sz w:val="21"/>
                <w:szCs w:val="21"/>
              </w:rPr>
              <w:t>Animaloterapia. Program Przedszkolne</w:t>
            </w:r>
            <w:r w:rsidRPr="001F1519">
              <w:rPr>
                <w:rFonts w:asciiTheme="minorHAnsi" w:hAnsiTheme="minorHAnsi" w:cstheme="minorHAnsi"/>
                <w:iCs/>
                <w:sz w:val="21"/>
                <w:szCs w:val="21"/>
              </w:rPr>
              <w:t>go Klubu Animals „Cztery Łapy”.</w:t>
            </w:r>
            <w:r w:rsidR="00CE2153" w:rsidRPr="001F151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1F151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Impuls. </w:t>
            </w:r>
          </w:p>
          <w:bookmarkEnd w:id="1"/>
          <w:p w:rsidR="00566B57" w:rsidRPr="00EA7515" w:rsidRDefault="00EA7515" w:rsidP="00EA7515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Kokocińska, A. (2017). Zooterapia z elementami etologii. Oficyna Wydawnicza Impuls.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E2153" w:rsidRDefault="00EA7515" w:rsidP="00EA7515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Strumińska, A. (red.). (2003).  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Psychopedagogiczne aspekty hipoterapii dzieci i młodzieży niepełnosprawnych intelektualnie, Państwowe Wydawnictwo Rolnicze i Leśne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CE2153" w:rsidRDefault="00EA7515" w:rsidP="00EA7515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Tilesova, S. (2012). 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Dobre praktyki w hipoterapii. Czyli co każdy hipoterapeuta wiedzieć powinien. </w:t>
            </w: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Stowarzyszenie Strapate Rancho.</w:t>
            </w:r>
          </w:p>
          <w:p w:rsidR="00566B57" w:rsidRPr="00EA7515" w:rsidRDefault="00EA7515" w:rsidP="00EA7515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Potocka, A. (2019). 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Terapia i edukacja z pse</w:t>
            </w: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m.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PWN</w:t>
            </w:r>
            <w:r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CE2153" w:rsidRPr="00EA751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EA751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CE2153" w:rsidRPr="00CE2153" w:rsidRDefault="003E0703" w:rsidP="00EA751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E2153" w:rsidRPr="00CE2153">
        <w:t xml:space="preserve"> </w:t>
      </w:r>
      <w:r w:rsidR="00CE2153" w:rsidRPr="00CE21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możliwościami terapii z udziałem zwierząt</w:t>
      </w:r>
      <w:r w:rsidR="008F0F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CE2153" w:rsidRPr="00CE2153" w:rsidRDefault="00CE2153" w:rsidP="00EA751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 </w:t>
      </w:r>
      <w:r w:rsidRPr="00CE21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możliwościami rozwoju zawodowego w terapii z udziałem zwierząt</w:t>
      </w:r>
      <w:r w:rsidR="008F0F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CE2153" w:rsidRPr="00CE2153" w:rsidRDefault="00CE2153" w:rsidP="00EA751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 </w:t>
      </w:r>
      <w:r w:rsidRPr="00CE21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planowania pracy własnej</w:t>
      </w:r>
      <w:r w:rsidR="008F0F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CE2153" w:rsidRDefault="00CE2153" w:rsidP="00EA751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 </w:t>
      </w:r>
      <w:r w:rsidRPr="00CE21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krytycznej analizy literatury</w:t>
      </w:r>
      <w:r w:rsidR="008F0F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EA751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Treści programowe </w:t>
      </w:r>
    </w:p>
    <w:p w:rsidR="00CE2153" w:rsidRPr="00CE2153" w:rsidRDefault="00CE2153" w:rsidP="00EA751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oraz obowiązującą literaturą</w:t>
      </w:r>
      <w:r w:rsidR="008F0FE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E2153" w:rsidRPr="00CE2153" w:rsidRDefault="00CE2153" w:rsidP="00EA751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Cs/>
          <w:sz w:val="24"/>
          <w:szCs w:val="24"/>
        </w:rPr>
        <w:t>Historia rozwoju animaloterapii.</w:t>
      </w:r>
    </w:p>
    <w:p w:rsidR="00CE2153" w:rsidRPr="00CE2153" w:rsidRDefault="00CE2153" w:rsidP="00EA751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Cs/>
          <w:sz w:val="24"/>
          <w:szCs w:val="24"/>
        </w:rPr>
        <w:t>Rodzaje terapii z udziałem zwierząt (hipoterapia, dogoterapia i inne).</w:t>
      </w:r>
    </w:p>
    <w:p w:rsidR="00CE2153" w:rsidRPr="00CE2153" w:rsidRDefault="00CE2153" w:rsidP="00EA751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Cs/>
          <w:sz w:val="24"/>
          <w:szCs w:val="24"/>
        </w:rPr>
        <w:t>Możliwości terapeutyczne oferowane przez różne gatunki zwierząt (psychologiczne, motoryczne, sensoryczne itp.).</w:t>
      </w:r>
    </w:p>
    <w:p w:rsidR="00CE2153" w:rsidRPr="00CE2153" w:rsidRDefault="00CE2153" w:rsidP="00EA751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Cs/>
          <w:sz w:val="24"/>
          <w:szCs w:val="24"/>
        </w:rPr>
        <w:t>Analiza piśmiennictwa.</w:t>
      </w:r>
    </w:p>
    <w:p w:rsidR="00CE2153" w:rsidRPr="00CE2153" w:rsidRDefault="00CE2153" w:rsidP="00EA751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2153">
        <w:rPr>
          <w:rFonts w:asciiTheme="minorHAnsi" w:hAnsiTheme="minorHAnsi" w:cstheme="minorHAnsi"/>
          <w:bCs/>
          <w:sz w:val="24"/>
          <w:szCs w:val="24"/>
        </w:rPr>
        <w:t>Możliwości rozwoju zawodowego w terapii z udziałem zwierząt.</w:t>
      </w:r>
    </w:p>
    <w:p w:rsidR="00436303" w:rsidRPr="00341AC4" w:rsidRDefault="00436303" w:rsidP="00EA7515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CE2153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CE2153" w:rsidRPr="00CE2153" w:rsidRDefault="003F3BFC" w:rsidP="00EA75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k</w:t>
            </w:r>
            <w:r w:rsidR="00CE2153" w:rsidRPr="00CE2153">
              <w:rPr>
                <w:rFonts w:ascii="Calibri" w:hAnsi="Calibri" w:cs="Calibri"/>
                <w:sz w:val="21"/>
                <w:szCs w:val="21"/>
              </w:rPr>
              <w:t>oncepcje terapii z udziałem zwierząt dla  osób ze specjalnymi potrzebami</w:t>
            </w:r>
            <w:r w:rsidR="005C3791">
              <w:rPr>
                <w:rFonts w:ascii="Calibri" w:hAnsi="Calibri" w:cs="Calibri"/>
                <w:sz w:val="21"/>
                <w:szCs w:val="21"/>
              </w:rPr>
              <w:t>.</w:t>
            </w:r>
            <w:r w:rsidR="00CE2153" w:rsidRPr="00CE215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CE2153">
              <w:rPr>
                <w:rStyle w:val="normaltextrun"/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CE2153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CE2153" w:rsidRPr="00CE2153" w:rsidRDefault="003F3BFC" w:rsidP="00EA75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d</w:t>
            </w:r>
            <w:r w:rsidR="00CE2153" w:rsidRPr="00CE2153">
              <w:rPr>
                <w:rFonts w:ascii="Calibri" w:hAnsi="Calibri" w:cs="Calibri"/>
                <w:sz w:val="21"/>
                <w:szCs w:val="21"/>
              </w:rPr>
              <w:t>iagnozować złożone sytuacje rehabilitacyjne,  terapeutyczne, projektować i prowadzić zajęcia animaloterapii  z uwzględnieniem specjalnych potrzeb edukacyjnych  w tym osób z niepełnosprawnością intelektualną</w:t>
            </w:r>
            <w:r w:rsidR="005C3791">
              <w:rPr>
                <w:rFonts w:ascii="Calibri" w:hAnsi="Calibri" w:cs="Calibri"/>
                <w:sz w:val="21"/>
                <w:szCs w:val="21"/>
              </w:rPr>
              <w:t>.</w:t>
            </w:r>
            <w:r w:rsidR="00CE2153" w:rsidRPr="00CE215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:rsidR="00CE2153" w:rsidRPr="00CE2153" w:rsidRDefault="00CE2153" w:rsidP="00CE215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PSPEC_U04</w:t>
            </w:r>
          </w:p>
        </w:tc>
      </w:tr>
      <w:tr w:rsidR="00CE2153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CE2153" w:rsidRPr="00CE2153" w:rsidRDefault="003F3BFC" w:rsidP="00EA75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a</w:t>
            </w:r>
            <w:r w:rsidR="00CE2153" w:rsidRPr="00CE2153">
              <w:rPr>
                <w:rFonts w:ascii="Calibri" w:hAnsi="Calibri" w:cs="Calibri"/>
                <w:sz w:val="21"/>
                <w:szCs w:val="21"/>
              </w:rPr>
              <w:t>nalizować własne działania terapeutyczne z wykorzystaniem animaloterapii,  wskazywać obszary wymagające modyfikacji, eksperymentowania i wdrażania działań innowacyjnych</w:t>
            </w:r>
            <w:r w:rsidR="005C3791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E2153" w:rsidRPr="00CE2153" w:rsidRDefault="00CE2153" w:rsidP="00CE2153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PSPEC_U10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CE2153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CE2153" w:rsidRPr="00CE2153" w:rsidRDefault="003F3BFC" w:rsidP="00EA75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p</w:t>
            </w:r>
            <w:r w:rsidR="00CE2153" w:rsidRPr="00CE2153">
              <w:rPr>
                <w:rFonts w:ascii="Calibri" w:hAnsi="Calibri" w:cs="Calibri"/>
                <w:sz w:val="21"/>
                <w:szCs w:val="21"/>
              </w:rPr>
              <w:t>racy w zespole, pełnienia w nim roli terapeuty i przewodnika dla pomocników (zwierząt, osób wspomagających), współpracy z nauczycielami, specjalistami, rodzicami i opiekunami uczniów.</w:t>
            </w:r>
          </w:p>
        </w:tc>
        <w:tc>
          <w:tcPr>
            <w:tcW w:w="1773" w:type="dxa"/>
          </w:tcPr>
          <w:p w:rsidR="00CE2153" w:rsidRPr="00CE2153" w:rsidRDefault="00CE2153" w:rsidP="00EA751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PSPEC_K07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/>
      </w:tblPr>
      <w:tblGrid>
        <w:gridCol w:w="1246"/>
        <w:gridCol w:w="1228"/>
        <w:gridCol w:w="1228"/>
      </w:tblGrid>
      <w:tr w:rsidR="005C3791" w:rsidRPr="00341AC4" w:rsidTr="005C379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5C3791" w:rsidRPr="00341AC4" w:rsidRDefault="005C379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5C3791" w:rsidRPr="00341AC4" w:rsidRDefault="005C3791" w:rsidP="005C379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C3791" w:rsidRPr="00341AC4" w:rsidRDefault="005C379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5C3791" w:rsidRPr="00341AC4" w:rsidRDefault="005C379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1" w:type="dxa"/>
        <w:jc w:val="center"/>
        <w:tblLook w:val="04A0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5C3791" w:rsidRPr="00341AC4" w:rsidTr="005C379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5C3791" w:rsidRPr="00341AC4" w:rsidRDefault="005C379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5C3791" w:rsidRPr="00341AC4" w:rsidRDefault="005C379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C3791" w:rsidRPr="00341AC4" w:rsidTr="005C3791">
        <w:trPr>
          <w:jc w:val="center"/>
        </w:trPr>
        <w:tc>
          <w:tcPr>
            <w:tcW w:w="1237" w:type="dxa"/>
            <w:shd w:val="clear" w:color="auto" w:fill="ECF1F8"/>
          </w:tcPr>
          <w:p w:rsidR="005C3791" w:rsidRPr="00341AC4" w:rsidRDefault="005C379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3791" w:rsidRPr="00341AC4" w:rsidTr="005C3791">
        <w:trPr>
          <w:jc w:val="center"/>
        </w:trPr>
        <w:tc>
          <w:tcPr>
            <w:tcW w:w="1237" w:type="dxa"/>
            <w:shd w:val="clear" w:color="auto" w:fill="ECF1F8"/>
          </w:tcPr>
          <w:p w:rsidR="005C3791" w:rsidRPr="00341AC4" w:rsidRDefault="005C379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3791" w:rsidRPr="00341AC4" w:rsidTr="005C3791">
        <w:trPr>
          <w:jc w:val="center"/>
        </w:trPr>
        <w:tc>
          <w:tcPr>
            <w:tcW w:w="1237" w:type="dxa"/>
            <w:shd w:val="clear" w:color="auto" w:fill="ECF1F8"/>
          </w:tcPr>
          <w:p w:rsidR="005C3791" w:rsidRPr="00341AC4" w:rsidRDefault="005C379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3791" w:rsidRPr="00341AC4" w:rsidTr="005C3791">
        <w:trPr>
          <w:jc w:val="center"/>
        </w:trPr>
        <w:tc>
          <w:tcPr>
            <w:tcW w:w="1237" w:type="dxa"/>
            <w:shd w:val="clear" w:color="auto" w:fill="ECF1F8"/>
          </w:tcPr>
          <w:p w:rsidR="005C3791" w:rsidRPr="00341AC4" w:rsidRDefault="005C379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C3791" w:rsidRPr="00341AC4" w:rsidRDefault="005C379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E2153" w:rsidRPr="00341AC4" w:rsidTr="000D4346">
        <w:trPr>
          <w:jc w:val="center"/>
        </w:trPr>
        <w:tc>
          <w:tcPr>
            <w:tcW w:w="953" w:type="dxa"/>
          </w:tcPr>
          <w:p w:rsidR="00CE2153" w:rsidRPr="00341AC4" w:rsidRDefault="00CE215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CE2153" w:rsidRPr="00CE2153" w:rsidRDefault="00CE2153" w:rsidP="006024C9">
            <w:pPr>
              <w:ind w:left="113" w:right="113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Od 5</w:t>
            </w:r>
            <w:r w:rsidR="006024C9">
              <w:rPr>
                <w:rFonts w:ascii="Calibri" w:hAnsi="Calibri" w:cs="Calibri"/>
                <w:sz w:val="21"/>
                <w:szCs w:val="21"/>
              </w:rPr>
              <w:t>1</w:t>
            </w:r>
            <w:r w:rsidRPr="00CE2153">
              <w:rPr>
                <w:rFonts w:ascii="Calibri" w:hAnsi="Calibri" w:cs="Calibri"/>
                <w:sz w:val="21"/>
                <w:szCs w:val="21"/>
              </w:rPr>
              <w:t>%</w:t>
            </w:r>
            <w:r w:rsidR="006024C9">
              <w:rPr>
                <w:rFonts w:ascii="Calibri" w:hAnsi="Calibri" w:cs="Calibri"/>
                <w:sz w:val="21"/>
                <w:szCs w:val="21"/>
              </w:rPr>
              <w:t xml:space="preserve"> do 60%</w:t>
            </w:r>
            <w:r w:rsidRPr="00CE2153">
              <w:rPr>
                <w:rFonts w:ascii="Calibri" w:hAnsi="Calibri" w:cs="Calibri"/>
                <w:sz w:val="21"/>
                <w:szCs w:val="21"/>
              </w:rPr>
              <w:t xml:space="preserve"> uzyskanych za zadania opracowane z grupą oraz pracę własną</w:t>
            </w:r>
          </w:p>
        </w:tc>
      </w:tr>
      <w:tr w:rsidR="00CE2153" w:rsidRPr="00341AC4" w:rsidTr="000D4346">
        <w:trPr>
          <w:jc w:val="center"/>
        </w:trPr>
        <w:tc>
          <w:tcPr>
            <w:tcW w:w="953" w:type="dxa"/>
          </w:tcPr>
          <w:p w:rsidR="00CE2153" w:rsidRPr="00341AC4" w:rsidRDefault="00CE215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E2153" w:rsidRPr="00CE2153" w:rsidRDefault="00CE2153" w:rsidP="00076B68">
            <w:pPr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 xml:space="preserve">  Od 61%</w:t>
            </w:r>
            <w:r w:rsidR="006024C9">
              <w:rPr>
                <w:rFonts w:ascii="Calibri" w:hAnsi="Calibri" w:cs="Calibri"/>
                <w:sz w:val="21"/>
                <w:szCs w:val="21"/>
              </w:rPr>
              <w:t xml:space="preserve"> do 70%</w:t>
            </w:r>
            <w:r w:rsidRPr="00CE2153">
              <w:rPr>
                <w:rFonts w:ascii="Calibri" w:hAnsi="Calibri" w:cs="Calibri"/>
                <w:sz w:val="21"/>
                <w:szCs w:val="21"/>
              </w:rPr>
              <w:t xml:space="preserve"> uzyskanych za zadania opracowane z grupą oraz pracę własną</w:t>
            </w:r>
          </w:p>
        </w:tc>
      </w:tr>
      <w:tr w:rsidR="00CE2153" w:rsidRPr="00341AC4" w:rsidTr="000D4346">
        <w:trPr>
          <w:jc w:val="center"/>
        </w:trPr>
        <w:tc>
          <w:tcPr>
            <w:tcW w:w="953" w:type="dxa"/>
          </w:tcPr>
          <w:p w:rsidR="00CE2153" w:rsidRPr="00341AC4" w:rsidRDefault="00CE215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E2153" w:rsidRPr="00CE2153" w:rsidRDefault="00CE2153" w:rsidP="00076B68">
            <w:pPr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 xml:space="preserve">  Od 71% </w:t>
            </w:r>
            <w:r w:rsidR="006024C9"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 w:rsidRPr="00CE2153">
              <w:rPr>
                <w:rFonts w:ascii="Calibri" w:hAnsi="Calibri" w:cs="Calibri"/>
                <w:sz w:val="21"/>
                <w:szCs w:val="21"/>
              </w:rPr>
              <w:t>uzyskanych za zadania opracowane z grupą oraz pracę własną</w:t>
            </w:r>
          </w:p>
        </w:tc>
      </w:tr>
      <w:tr w:rsidR="00CE2153" w:rsidRPr="00341AC4" w:rsidTr="000D4346">
        <w:trPr>
          <w:jc w:val="center"/>
        </w:trPr>
        <w:tc>
          <w:tcPr>
            <w:tcW w:w="953" w:type="dxa"/>
          </w:tcPr>
          <w:p w:rsidR="00CE2153" w:rsidRPr="00341AC4" w:rsidRDefault="00CE215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E2153" w:rsidRPr="00CE2153" w:rsidRDefault="00CE2153" w:rsidP="00076B68">
            <w:pPr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 xml:space="preserve">  Od 81% </w:t>
            </w:r>
            <w:r w:rsidR="006024C9">
              <w:rPr>
                <w:rFonts w:ascii="Calibri" w:hAnsi="Calibri" w:cs="Calibri"/>
                <w:sz w:val="21"/>
                <w:szCs w:val="21"/>
              </w:rPr>
              <w:t xml:space="preserve">do 90% </w:t>
            </w:r>
            <w:r w:rsidRPr="00CE2153">
              <w:rPr>
                <w:rFonts w:ascii="Calibri" w:hAnsi="Calibri" w:cs="Calibri"/>
                <w:sz w:val="21"/>
                <w:szCs w:val="21"/>
              </w:rPr>
              <w:t>uzyskanych za zadania opracowane z grupą oraz pracę własną</w:t>
            </w:r>
          </w:p>
        </w:tc>
      </w:tr>
      <w:tr w:rsidR="00CE2153" w:rsidRPr="00341AC4" w:rsidTr="000D4346">
        <w:trPr>
          <w:jc w:val="center"/>
        </w:trPr>
        <w:tc>
          <w:tcPr>
            <w:tcW w:w="953" w:type="dxa"/>
          </w:tcPr>
          <w:p w:rsidR="00CE2153" w:rsidRPr="00341AC4" w:rsidRDefault="00CE215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E2153" w:rsidRPr="00CE2153" w:rsidRDefault="00CE2153" w:rsidP="00076B68">
            <w:pPr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1"/>
                <w:szCs w:val="21"/>
              </w:rPr>
              <w:t>Od</w:t>
            </w:r>
            <w:r w:rsidRPr="00CE2153">
              <w:rPr>
                <w:rFonts w:ascii="Calibri" w:hAnsi="Calibri" w:cs="Calibri"/>
                <w:sz w:val="21"/>
                <w:szCs w:val="21"/>
              </w:rPr>
              <w:t xml:space="preserve"> 91% </w:t>
            </w:r>
            <w:r w:rsidR="006024C9"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 w:rsidRPr="00CE2153">
              <w:rPr>
                <w:rFonts w:ascii="Calibri" w:hAnsi="Calibri" w:cs="Calibri"/>
                <w:sz w:val="21"/>
                <w:szCs w:val="21"/>
              </w:rPr>
              <w:t>uzyskanych za zadania opracowane z grupą oraz pracę własną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E2153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CE2153" w:rsidRPr="00341AC4" w:rsidTr="006C5000">
        <w:trPr>
          <w:trHeight w:val="282"/>
          <w:jc w:val="center"/>
        </w:trPr>
        <w:tc>
          <w:tcPr>
            <w:tcW w:w="5499" w:type="dxa"/>
          </w:tcPr>
          <w:p w:rsidR="00CE2153" w:rsidRPr="00341AC4" w:rsidRDefault="00CE2153" w:rsidP="00CE21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2172" w:type="dxa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CE215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</w:tr>
      <w:tr w:rsidR="00CE2153" w:rsidRPr="00341AC4" w:rsidTr="00A5532D">
        <w:trPr>
          <w:trHeight w:val="285"/>
          <w:jc w:val="center"/>
        </w:trPr>
        <w:tc>
          <w:tcPr>
            <w:tcW w:w="5499" w:type="dxa"/>
          </w:tcPr>
          <w:p w:rsidR="00CE2153" w:rsidRPr="00341AC4" w:rsidRDefault="00CE2153" w:rsidP="00CE21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153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</w:tr>
      <w:tr w:rsidR="00CE2153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CE215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E2153" w:rsidRPr="00341AC4" w:rsidRDefault="00CE215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E2153" w:rsidRPr="00CE2153" w:rsidRDefault="00CE2153" w:rsidP="00076B6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E2153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6464A1A"/>
    <w:multiLevelType w:val="hybridMultilevel"/>
    <w:tmpl w:val="2D0EE39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301DC"/>
    <w:multiLevelType w:val="hybridMultilevel"/>
    <w:tmpl w:val="A516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647A"/>
    <w:multiLevelType w:val="hybridMultilevel"/>
    <w:tmpl w:val="E7A4019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BF338A9"/>
    <w:multiLevelType w:val="hybridMultilevel"/>
    <w:tmpl w:val="A516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5"/>
  </w:num>
  <w:num w:numId="3">
    <w:abstractNumId w:val="20"/>
  </w:num>
  <w:num w:numId="4">
    <w:abstractNumId w:val="37"/>
  </w:num>
  <w:num w:numId="5">
    <w:abstractNumId w:val="3"/>
  </w:num>
  <w:num w:numId="6">
    <w:abstractNumId w:val="35"/>
  </w:num>
  <w:num w:numId="7">
    <w:abstractNumId w:val="12"/>
  </w:num>
  <w:num w:numId="8">
    <w:abstractNumId w:val="19"/>
  </w:num>
  <w:num w:numId="9">
    <w:abstractNumId w:val="8"/>
  </w:num>
  <w:num w:numId="10">
    <w:abstractNumId w:val="26"/>
  </w:num>
  <w:num w:numId="11">
    <w:abstractNumId w:val="27"/>
  </w:num>
  <w:num w:numId="12">
    <w:abstractNumId w:val="34"/>
  </w:num>
  <w:num w:numId="13">
    <w:abstractNumId w:val="14"/>
  </w:num>
  <w:num w:numId="14">
    <w:abstractNumId w:val="31"/>
  </w:num>
  <w:num w:numId="15">
    <w:abstractNumId w:val="33"/>
  </w:num>
  <w:num w:numId="16">
    <w:abstractNumId w:val="32"/>
  </w:num>
  <w:num w:numId="17">
    <w:abstractNumId w:val="22"/>
  </w:num>
  <w:num w:numId="18">
    <w:abstractNumId w:val="11"/>
  </w:num>
  <w:num w:numId="19">
    <w:abstractNumId w:val="15"/>
  </w:num>
  <w:num w:numId="20">
    <w:abstractNumId w:val="2"/>
  </w:num>
  <w:num w:numId="21">
    <w:abstractNumId w:val="23"/>
  </w:num>
  <w:num w:numId="22">
    <w:abstractNumId w:val="25"/>
  </w:num>
  <w:num w:numId="23">
    <w:abstractNumId w:val="0"/>
  </w:num>
  <w:num w:numId="24">
    <w:abstractNumId w:val="38"/>
  </w:num>
  <w:num w:numId="25">
    <w:abstractNumId w:val="13"/>
  </w:num>
  <w:num w:numId="26">
    <w:abstractNumId w:val="21"/>
  </w:num>
  <w:num w:numId="27">
    <w:abstractNumId w:val="39"/>
  </w:num>
  <w:num w:numId="28">
    <w:abstractNumId w:val="16"/>
  </w:num>
  <w:num w:numId="29">
    <w:abstractNumId w:val="30"/>
  </w:num>
  <w:num w:numId="30">
    <w:abstractNumId w:val="6"/>
  </w:num>
  <w:num w:numId="31">
    <w:abstractNumId w:val="18"/>
  </w:num>
  <w:num w:numId="32">
    <w:abstractNumId w:val="24"/>
  </w:num>
  <w:num w:numId="33">
    <w:abstractNumId w:val="4"/>
  </w:num>
  <w:num w:numId="34">
    <w:abstractNumId w:val="17"/>
  </w:num>
  <w:num w:numId="35">
    <w:abstractNumId w:val="10"/>
  </w:num>
  <w:num w:numId="36">
    <w:abstractNumId w:val="29"/>
  </w:num>
  <w:num w:numId="37">
    <w:abstractNumId w:val="7"/>
  </w:num>
  <w:num w:numId="38">
    <w:abstractNumId w:val="28"/>
  </w:num>
  <w:num w:numId="39">
    <w:abstractNumId w:val="9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87FE0"/>
    <w:rsid w:val="001D18A7"/>
    <w:rsid w:val="001D511D"/>
    <w:rsid w:val="001E0ADE"/>
    <w:rsid w:val="001E7B5A"/>
    <w:rsid w:val="001F1519"/>
    <w:rsid w:val="00204C4C"/>
    <w:rsid w:val="002401BA"/>
    <w:rsid w:val="0027397F"/>
    <w:rsid w:val="00341AC4"/>
    <w:rsid w:val="0034602B"/>
    <w:rsid w:val="003622B2"/>
    <w:rsid w:val="00363F81"/>
    <w:rsid w:val="003836BA"/>
    <w:rsid w:val="003B55C2"/>
    <w:rsid w:val="003B6F34"/>
    <w:rsid w:val="003D038D"/>
    <w:rsid w:val="003D5C56"/>
    <w:rsid w:val="003E0703"/>
    <w:rsid w:val="003F0779"/>
    <w:rsid w:val="003F3BFC"/>
    <w:rsid w:val="00402BCD"/>
    <w:rsid w:val="00406793"/>
    <w:rsid w:val="00421C9E"/>
    <w:rsid w:val="004256BE"/>
    <w:rsid w:val="00433368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0BA7"/>
    <w:rsid w:val="005363F3"/>
    <w:rsid w:val="00543BC4"/>
    <w:rsid w:val="00566B57"/>
    <w:rsid w:val="00571CD4"/>
    <w:rsid w:val="005769E7"/>
    <w:rsid w:val="005C3791"/>
    <w:rsid w:val="005D2A79"/>
    <w:rsid w:val="005D3DF3"/>
    <w:rsid w:val="005E156F"/>
    <w:rsid w:val="005F0097"/>
    <w:rsid w:val="005F3556"/>
    <w:rsid w:val="006024C9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725C4"/>
    <w:rsid w:val="00896E3C"/>
    <w:rsid w:val="008B336A"/>
    <w:rsid w:val="008D2945"/>
    <w:rsid w:val="008F0FEE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7722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E215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5CB8"/>
    <w:rsid w:val="00E17D02"/>
    <w:rsid w:val="00E604E4"/>
    <w:rsid w:val="00E63048"/>
    <w:rsid w:val="00E81B10"/>
    <w:rsid w:val="00E948C6"/>
    <w:rsid w:val="00EA012A"/>
    <w:rsid w:val="00EA33AE"/>
    <w:rsid w:val="00EA7515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CE21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E2153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CE215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CE2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28CD-3112-4EE7-8D30-34A12B7D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11</cp:revision>
  <cp:lastPrinted>2025-10-28T07:51:00Z</cp:lastPrinted>
  <dcterms:created xsi:type="dcterms:W3CDTF">2026-05-08T08:46:00Z</dcterms:created>
  <dcterms:modified xsi:type="dcterms:W3CDTF">2026-06-30T11:15:00Z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