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65D43" w:rsidRDefault="00363F81" w:rsidP="002D13D7">
      <w:pPr>
        <w:pStyle w:val="Tekstpodstawowy"/>
        <w:tabs>
          <w:tab w:val="left" w:pos="454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365D43">
        <w:rPr>
          <w:rFonts w:asciiTheme="minorHAnsi" w:hAnsiTheme="minorHAnsi" w:cstheme="minorHAnsi"/>
          <w:iCs/>
          <w:sz w:val="24"/>
          <w:szCs w:val="24"/>
        </w:rPr>
        <w:t>Kod przedmiotu (</w:t>
      </w:r>
      <w:r w:rsidRPr="005A6C5E">
        <w:rPr>
          <w:rFonts w:ascii="Calibri" w:hAnsi="Calibri" w:cs="Calibri"/>
          <w:iCs/>
          <w:sz w:val="24"/>
          <w:szCs w:val="24"/>
        </w:rPr>
        <w:t>zajęć):</w:t>
      </w:r>
      <w:r w:rsidR="00BC7722" w:rsidRPr="005A6C5E">
        <w:rPr>
          <w:rFonts w:ascii="Calibri" w:hAnsi="Calibri" w:cs="Calibri"/>
        </w:rPr>
        <w:t xml:space="preserve"> </w:t>
      </w:r>
      <w:r w:rsidR="002D13D7" w:rsidRPr="005A6C5E">
        <w:rPr>
          <w:rFonts w:ascii="Calibri" w:hAnsi="Calibri" w:cs="Calibri"/>
          <w:sz w:val="24"/>
        </w:rPr>
        <w:t>0113.1.PSP.C1.MER</w:t>
      </w:r>
    </w:p>
    <w:p w:rsidR="004501ED" w:rsidRPr="005E7064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auto"/>
        </w:rPr>
      </w:pPr>
      <w:r w:rsidRPr="00365D43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365D43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365D43">
        <w:rPr>
          <w:rFonts w:asciiTheme="minorHAnsi" w:hAnsiTheme="minorHAnsi" w:cstheme="minorHAnsi"/>
          <w:b/>
          <w:bCs/>
          <w:color w:val="auto"/>
        </w:rPr>
        <w:t>w języku polskim:</w:t>
      </w:r>
      <w:r w:rsidR="002D13D7" w:rsidRPr="002D13D7">
        <w:t xml:space="preserve"> </w:t>
      </w:r>
      <w:r w:rsidR="002D13D7" w:rsidRPr="002D13D7">
        <w:rPr>
          <w:rFonts w:asciiTheme="minorHAnsi" w:hAnsiTheme="minorHAnsi" w:cstheme="minorHAnsi"/>
          <w:b/>
          <w:bCs/>
          <w:color w:val="auto"/>
        </w:rPr>
        <w:t>Metody ekspresji ruchowej</w:t>
      </w:r>
    </w:p>
    <w:p w:rsidR="004838B3" w:rsidRPr="005E7064" w:rsidRDefault="004838B3" w:rsidP="004501ED">
      <w:pPr>
        <w:pStyle w:val="Styl1"/>
        <w:spacing w:line="276" w:lineRule="auto"/>
        <w:ind w:firstLine="426"/>
        <w:rPr>
          <w:rFonts w:cs="Calibri"/>
          <w:b/>
          <w:i w:val="0"/>
          <w:iCs/>
        </w:rPr>
      </w:pPr>
      <w:r w:rsidRPr="005E7064">
        <w:rPr>
          <w:rFonts w:cs="Calibri"/>
          <w:b/>
          <w:bCs/>
          <w:i w:val="0"/>
          <w:iCs/>
        </w:rPr>
        <w:t>Nazwa przedmiotu (zajęć) w języku angielskim:</w:t>
      </w:r>
      <w:r w:rsidR="00BC7722" w:rsidRPr="005E7064">
        <w:rPr>
          <w:rFonts w:cs="Calibri"/>
          <w:b/>
          <w:i w:val="0"/>
        </w:rPr>
        <w:t xml:space="preserve"> </w:t>
      </w:r>
      <w:proofErr w:type="spellStart"/>
      <w:r w:rsidR="002D13D7" w:rsidRPr="002D13D7">
        <w:rPr>
          <w:rFonts w:cs="Calibri"/>
          <w:b/>
          <w:i w:val="0"/>
        </w:rPr>
        <w:t>Methods</w:t>
      </w:r>
      <w:proofErr w:type="spellEnd"/>
      <w:r w:rsidR="002D13D7" w:rsidRPr="002D13D7">
        <w:rPr>
          <w:rFonts w:cs="Calibri"/>
          <w:b/>
          <w:i w:val="0"/>
        </w:rPr>
        <w:t xml:space="preserve"> of </w:t>
      </w:r>
      <w:proofErr w:type="spellStart"/>
      <w:r w:rsidR="002D13D7" w:rsidRPr="002D13D7">
        <w:rPr>
          <w:rFonts w:cs="Calibri"/>
          <w:b/>
          <w:i w:val="0"/>
        </w:rPr>
        <w:t>Kinesthetic</w:t>
      </w:r>
      <w:proofErr w:type="spellEnd"/>
      <w:r w:rsidR="002D13D7" w:rsidRPr="002D13D7">
        <w:rPr>
          <w:rFonts w:cs="Calibri"/>
          <w:b/>
          <w:i w:val="0"/>
        </w:rPr>
        <w:t xml:space="preserve"> </w:t>
      </w:r>
      <w:proofErr w:type="spellStart"/>
      <w:r w:rsidR="002D13D7" w:rsidRPr="002D13D7">
        <w:rPr>
          <w:rFonts w:cs="Calibri"/>
          <w:b/>
          <w:i w:val="0"/>
        </w:rPr>
        <w:t>Expression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2D13D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Elżbieta Cieśla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2D13D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elzbieta.ciesla@ujk.edu.pl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2D13D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2D13D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6138"/>
      </w:tblGrid>
      <w:tr w:rsidR="00341AC4" w:rsidRPr="00341AC4" w:rsidTr="00C86EEF">
        <w:trPr>
          <w:trHeight w:val="285"/>
          <w:jc w:val="center"/>
        </w:trPr>
        <w:tc>
          <w:tcPr>
            <w:tcW w:w="3607" w:type="dxa"/>
          </w:tcPr>
          <w:p w:rsidR="000746C5" w:rsidRPr="002D13D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138" w:type="dxa"/>
          </w:tcPr>
          <w:p w:rsidR="000746C5" w:rsidRPr="002D13D7" w:rsidRDefault="003B6F34" w:rsidP="002D13D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2D13D7" w:rsidRPr="00341AC4" w:rsidTr="00C86EEF">
        <w:trPr>
          <w:trHeight w:val="282"/>
          <w:jc w:val="center"/>
        </w:trPr>
        <w:tc>
          <w:tcPr>
            <w:tcW w:w="3607" w:type="dxa"/>
          </w:tcPr>
          <w:p w:rsidR="002D13D7" w:rsidRPr="00341AC4" w:rsidRDefault="002D13D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138" w:type="dxa"/>
          </w:tcPr>
          <w:p w:rsidR="002D13D7" w:rsidRPr="002D13D7" w:rsidRDefault="002D13D7" w:rsidP="002D13D7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2D13D7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2D13D7" w:rsidRPr="00341AC4" w:rsidTr="00C86EEF">
        <w:trPr>
          <w:trHeight w:val="285"/>
          <w:jc w:val="center"/>
        </w:trPr>
        <w:tc>
          <w:tcPr>
            <w:tcW w:w="3607" w:type="dxa"/>
          </w:tcPr>
          <w:p w:rsidR="002D13D7" w:rsidRPr="00341AC4" w:rsidRDefault="002D13D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138" w:type="dxa"/>
          </w:tcPr>
          <w:p w:rsidR="002D13D7" w:rsidRPr="002D13D7" w:rsidRDefault="002D13D7" w:rsidP="002D13D7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2D13D7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2D13D7" w:rsidRPr="00341AC4" w:rsidTr="00C86EEF">
        <w:trPr>
          <w:trHeight w:val="282"/>
          <w:jc w:val="center"/>
        </w:trPr>
        <w:tc>
          <w:tcPr>
            <w:tcW w:w="3607" w:type="dxa"/>
          </w:tcPr>
          <w:p w:rsidR="002D13D7" w:rsidRPr="00341AC4" w:rsidRDefault="002D13D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138" w:type="dxa"/>
          </w:tcPr>
          <w:p w:rsidR="002D13D7" w:rsidRPr="002D13D7" w:rsidRDefault="002D13D7" w:rsidP="002D13D7">
            <w:pPr>
              <w:pStyle w:val="NormalnyWeb"/>
              <w:spacing w:before="0" w:beforeAutospacing="0" w:after="0" w:afterAutospacing="0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2D13D7">
              <w:rPr>
                <w:rFonts w:ascii="Calibri" w:hAnsi="Calibri" w:cs="Calibri"/>
                <w:sz w:val="21"/>
                <w:szCs w:val="21"/>
                <w:lang w:eastAsia="en-US"/>
              </w:rPr>
              <w:t>Dyskusja dydaktyczna, praca w grupach, ćwiczenia przedmiotowe</w:t>
            </w:r>
          </w:p>
        </w:tc>
      </w:tr>
      <w:tr w:rsidR="00341AC4" w:rsidRPr="00341AC4" w:rsidTr="00C86EEF">
        <w:trPr>
          <w:trHeight w:val="285"/>
          <w:jc w:val="center"/>
        </w:trPr>
        <w:tc>
          <w:tcPr>
            <w:tcW w:w="3607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138" w:type="dxa"/>
          </w:tcPr>
          <w:p w:rsidR="002D13D7" w:rsidRPr="002D13D7" w:rsidRDefault="002D13D7" w:rsidP="00C86EEF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6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Markowska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2013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 i zabawy ruchowe dla dzieci 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wieku przed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szkolnym, Grupa Edukacyjna S.A.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2D13D7" w:rsidRDefault="002D13D7" w:rsidP="00C86EEF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6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Owczarek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S. (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2001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Gimnastyka przedszkolaka, WSiP.</w:t>
            </w:r>
          </w:p>
          <w:p w:rsidR="00566B57" w:rsidRPr="002D13D7" w:rsidRDefault="002D13D7" w:rsidP="00C86EEF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6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Trześniowski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 (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1997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 Gry i zabawy ruchowe. WSiP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C86EEF">
        <w:trPr>
          <w:trHeight w:val="285"/>
          <w:jc w:val="center"/>
        </w:trPr>
        <w:tc>
          <w:tcPr>
            <w:tcW w:w="3607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138" w:type="dxa"/>
          </w:tcPr>
          <w:p w:rsidR="002D13D7" w:rsidRPr="002D13D7" w:rsidRDefault="002D13D7" w:rsidP="00C86EEF">
            <w:pPr>
              <w:pStyle w:val="TableParagraph"/>
              <w:numPr>
                <w:ilvl w:val="0"/>
                <w:numId w:val="42"/>
              </w:numPr>
              <w:ind w:left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 Elementarna w Teorii i Praktyce : Kwartalnik dla nauczycieli nr 4, 5-18 2008.</w:t>
            </w:r>
          </w:p>
          <w:p w:rsidR="002D13D7" w:rsidRPr="00E90A78" w:rsidRDefault="002D13D7" w:rsidP="00C86EEF">
            <w:pPr>
              <w:pStyle w:val="TableParagraph"/>
              <w:numPr>
                <w:ilvl w:val="0"/>
                <w:numId w:val="42"/>
              </w:numPr>
              <w:ind w:left="42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>Erkert</w:t>
            </w:r>
            <w:proofErr w:type="spellEnd"/>
            <w:r w:rsidR="00C86EEF"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A. (2013). </w:t>
            </w:r>
            <w:r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>Nowe gry i zabawy ruchowe, Jedność.</w:t>
            </w:r>
          </w:p>
          <w:p w:rsidR="002D13D7" w:rsidRPr="00E90A78" w:rsidRDefault="002D13D7" w:rsidP="00C86EEF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>Skowrońska</w:t>
            </w:r>
            <w:r w:rsidR="00C86EEF"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>, A.</w:t>
            </w:r>
            <w:r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90A7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(2008). </w:t>
            </w:r>
            <w:r w:rsidRPr="00E90A78">
              <w:rPr>
                <w:rFonts w:asciiTheme="minorHAnsi" w:hAnsiTheme="minorHAnsi" w:cstheme="minorHAnsi"/>
                <w:iCs/>
                <w:sz w:val="21"/>
                <w:szCs w:val="21"/>
              </w:rPr>
              <w:t>Formy ekspresyjne jako przejaw aktywności twórczej dziecka</w:t>
            </w:r>
            <w:r w:rsidR="00E90A7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Edukacja Elementarna w Teorii i Praktyce: kwartalnik dla nauczycieli, </w:t>
            </w:r>
            <w:bookmarkStart w:id="1" w:name="_GoBack"/>
            <w:bookmarkEnd w:id="1"/>
            <w:r w:rsidR="00E90A78">
              <w:rPr>
                <w:rFonts w:asciiTheme="minorHAnsi" w:hAnsiTheme="minorHAnsi" w:cstheme="minorHAnsi"/>
                <w:iCs/>
                <w:sz w:val="21"/>
                <w:szCs w:val="21"/>
              </w:rPr>
              <w:t>4, s. 5-18.</w:t>
            </w:r>
          </w:p>
          <w:p w:rsidR="00566B57" w:rsidRPr="002D13D7" w:rsidRDefault="002D13D7" w:rsidP="00C86EEF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Winczewski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 (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2016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C86EEF"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2D13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Zabawy i gry ruchowe akty</w:t>
            </w:r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wizujące mięśnie tułowia, </w:t>
            </w:r>
            <w:proofErr w:type="spellStart"/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C86E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0113D4" w:rsidRPr="00341AC4" w:rsidRDefault="000113D4" w:rsidP="000113D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0113D4" w:rsidRPr="000113D4" w:rsidRDefault="003E0703" w:rsidP="000113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113D4" w:rsidRPr="000113D4">
        <w:t xml:space="preserve"> </w:t>
      </w:r>
      <w:r w:rsidR="000113D4" w:rsidRPr="000113D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Wyposażenie studentów  w wiedzę i umiejętności z zakresu form i metod realizacji zadań ruchowych.</w:t>
      </w:r>
      <w:r w:rsidR="000113D4" w:rsidRPr="000113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0113D4" w:rsidRPr="000113D4" w:rsidRDefault="000113D4" w:rsidP="000113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113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0113D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doboru metod realizacji zadań ruchowych z zastosowaniem ruchowej ekspresji twórczej.</w:t>
      </w:r>
    </w:p>
    <w:p w:rsidR="003E0703" w:rsidRPr="000113D4" w:rsidRDefault="000113D4" w:rsidP="000113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113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0113D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prowadzenia zajęć ruchowych z zastosowaniem ruchowej ekspresji twórczej.</w:t>
      </w:r>
    </w:p>
    <w:p w:rsidR="000113D4" w:rsidRDefault="000113D4" w:rsidP="000113D4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113D4" w:rsidRPr="00341AC4" w:rsidRDefault="000113D4" w:rsidP="000113D4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0113D4" w:rsidRPr="000113D4" w:rsidRDefault="000113D4" w:rsidP="000113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113D4">
        <w:rPr>
          <w:rFonts w:ascii="Calibri" w:hAnsi="Calibri" w:cs="Calibri"/>
          <w:bCs/>
          <w:color w:val="000000" w:themeColor="text1"/>
          <w:sz w:val="24"/>
          <w:szCs w:val="24"/>
        </w:rPr>
        <w:t>Zapoznanie z kartą przedmiotu oraz warunkami zaliczenia.</w:t>
      </w:r>
    </w:p>
    <w:p w:rsidR="000113D4" w:rsidRPr="000113D4" w:rsidRDefault="000113D4" w:rsidP="000113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113D4">
        <w:rPr>
          <w:rFonts w:ascii="Calibri" w:hAnsi="Calibri" w:cs="Calibri"/>
          <w:sz w:val="24"/>
          <w:szCs w:val="24"/>
          <w:lang w:eastAsia="en-US"/>
        </w:rPr>
        <w:t>Rozwój dziecka w uwzględnieniem specyfiki rozwoju fizycznego oraz motorycznego.</w:t>
      </w:r>
    </w:p>
    <w:p w:rsidR="000113D4" w:rsidRPr="000113D4" w:rsidRDefault="000113D4" w:rsidP="000113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113D4">
        <w:rPr>
          <w:rFonts w:ascii="Calibri" w:hAnsi="Calibri" w:cs="Calibri"/>
          <w:sz w:val="24"/>
          <w:szCs w:val="24"/>
          <w:lang w:eastAsia="en-US"/>
        </w:rPr>
        <w:t xml:space="preserve">Metody wspierające wykorzystanie ekspresji ruchowej: </w:t>
      </w:r>
      <w:proofErr w:type="spellStart"/>
      <w:r w:rsidRPr="000113D4">
        <w:rPr>
          <w:rFonts w:ascii="Calibri" w:hAnsi="Calibri" w:cs="Calibri"/>
          <w:sz w:val="24"/>
          <w:szCs w:val="24"/>
          <w:lang w:eastAsia="en-US"/>
        </w:rPr>
        <w:t>Labana</w:t>
      </w:r>
      <w:proofErr w:type="spellEnd"/>
      <w:r w:rsidRPr="000113D4">
        <w:rPr>
          <w:rFonts w:ascii="Calibri" w:hAnsi="Calibri" w:cs="Calibri"/>
          <w:sz w:val="24"/>
          <w:szCs w:val="24"/>
          <w:lang w:eastAsia="en-US"/>
        </w:rPr>
        <w:t xml:space="preserve">, </w:t>
      </w:r>
      <w:proofErr w:type="spellStart"/>
      <w:r w:rsidRPr="000113D4">
        <w:rPr>
          <w:rFonts w:ascii="Calibri" w:hAnsi="Calibri" w:cs="Calibri"/>
          <w:sz w:val="24"/>
          <w:szCs w:val="24"/>
          <w:lang w:eastAsia="en-US"/>
        </w:rPr>
        <w:t>Kniesssów</w:t>
      </w:r>
      <w:proofErr w:type="spellEnd"/>
      <w:r w:rsidRPr="000113D4">
        <w:rPr>
          <w:rFonts w:ascii="Calibri" w:hAnsi="Calibri" w:cs="Calibri"/>
          <w:sz w:val="24"/>
          <w:szCs w:val="24"/>
          <w:lang w:eastAsia="en-US"/>
        </w:rPr>
        <w:t>, Carla Orffa, problemowa, zabawowa naśladowcza, MDT.</w:t>
      </w:r>
    </w:p>
    <w:p w:rsidR="000113D4" w:rsidRPr="000113D4" w:rsidRDefault="000113D4" w:rsidP="000113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113D4">
        <w:rPr>
          <w:rFonts w:ascii="Calibri" w:hAnsi="Calibri" w:cs="Calibri"/>
          <w:sz w:val="24"/>
          <w:szCs w:val="24"/>
          <w:lang w:eastAsia="en-US"/>
        </w:rPr>
        <w:t>Projektowanie własnych zadań ruchowych uwzględniających potrzeby grupy.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E60C3" w:rsidRPr="00341AC4" w:rsidRDefault="00DC292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DC2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Pr="00DC2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ekspresji ruchowej stosowanych w edukacji dzieci w wieku przedszkolnym i wczesnoszkolnym.</w:t>
            </w:r>
          </w:p>
        </w:tc>
        <w:tc>
          <w:tcPr>
            <w:tcW w:w="1773" w:type="dxa"/>
          </w:tcPr>
          <w:p w:rsidR="006E60C3" w:rsidRPr="00341AC4" w:rsidRDefault="00DC29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2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C2927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C2927" w:rsidRPr="00341AC4" w:rsidRDefault="00DC292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DC2927" w:rsidRPr="00DC2927" w:rsidRDefault="00DC2927" w:rsidP="00CF00E0">
            <w:pPr>
              <w:rPr>
                <w:rFonts w:ascii="Calibri" w:hAnsi="Calibri" w:cs="Calibri"/>
                <w:sz w:val="21"/>
                <w:szCs w:val="21"/>
              </w:rPr>
            </w:pP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Potrafi planować i dostosować do potrzeb grupy zadania ruchowe.</w:t>
            </w:r>
          </w:p>
        </w:tc>
        <w:tc>
          <w:tcPr>
            <w:tcW w:w="1773" w:type="dxa"/>
          </w:tcPr>
          <w:p w:rsidR="00DC2927" w:rsidRPr="00DC2927" w:rsidRDefault="00DC2927" w:rsidP="00DC2927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PSPEC_U07</w:t>
            </w:r>
          </w:p>
        </w:tc>
      </w:tr>
      <w:tr w:rsidR="00DC2927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DC2927" w:rsidRPr="00341AC4" w:rsidRDefault="00DC292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DC2927" w:rsidRPr="00DC2927" w:rsidRDefault="00DC2927" w:rsidP="00CF00E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Potrafi w</w:t>
            </w: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prowadza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ć</w:t>
            </w: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 kreatywne ćwiczenia ruchowe w pracy z grupą.</w:t>
            </w:r>
          </w:p>
        </w:tc>
        <w:tc>
          <w:tcPr>
            <w:tcW w:w="1773" w:type="dxa"/>
          </w:tcPr>
          <w:p w:rsidR="00DC2927" w:rsidRPr="00DC2927" w:rsidRDefault="00DC2927" w:rsidP="00DC292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PSPEC_U17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C2927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C2927" w:rsidRPr="00341AC4" w:rsidRDefault="00DC292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DC2927" w:rsidRPr="00DC2927" w:rsidRDefault="00DC2927" w:rsidP="00DC292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Jest gotów do </w:t>
            </w: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współpracy z grupą, społecznością lokalną oraz wyrażania swoich emocji przez ekspresję ruchową.</w:t>
            </w:r>
          </w:p>
        </w:tc>
        <w:tc>
          <w:tcPr>
            <w:tcW w:w="1773" w:type="dxa"/>
          </w:tcPr>
          <w:p w:rsidR="00DC2927" w:rsidRPr="00DC2927" w:rsidRDefault="00DC2927" w:rsidP="00DC2927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DC2927">
              <w:rPr>
                <w:rFonts w:ascii="Calibri" w:hAnsi="Calibri" w:cs="Calibri"/>
                <w:sz w:val="21"/>
                <w:szCs w:val="21"/>
                <w:lang w:eastAsia="en-US"/>
              </w:rPr>
              <w:t>PSPEC_K07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A33563" w:rsidRPr="00341AC4" w:rsidTr="00A3356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33563" w:rsidRPr="00341AC4" w:rsidRDefault="00A3356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A33563" w:rsidRPr="00341AC4" w:rsidRDefault="002706B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33563" w:rsidRPr="00341AC4" w:rsidRDefault="002706B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33563" w:rsidRPr="00341AC4" w:rsidRDefault="00A3356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A33563" w:rsidRPr="00341AC4" w:rsidRDefault="002706B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A33563" w:rsidRPr="00341AC4" w:rsidTr="00A3356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A33563" w:rsidRPr="00341AC4" w:rsidRDefault="00A3356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33563" w:rsidRPr="00341AC4" w:rsidRDefault="00A3356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33563" w:rsidRPr="00341AC4" w:rsidRDefault="00A335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33563" w:rsidRPr="00341AC4" w:rsidTr="00A33563">
        <w:trPr>
          <w:jc w:val="center"/>
        </w:trPr>
        <w:tc>
          <w:tcPr>
            <w:tcW w:w="1237" w:type="dxa"/>
            <w:shd w:val="clear" w:color="auto" w:fill="ECF1F8"/>
          </w:tcPr>
          <w:p w:rsidR="00A33563" w:rsidRPr="00341AC4" w:rsidRDefault="00A335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3563" w:rsidRPr="00341AC4" w:rsidTr="00A33563">
        <w:trPr>
          <w:jc w:val="center"/>
        </w:trPr>
        <w:tc>
          <w:tcPr>
            <w:tcW w:w="1237" w:type="dxa"/>
            <w:shd w:val="clear" w:color="auto" w:fill="ECF1F8"/>
          </w:tcPr>
          <w:p w:rsidR="00A33563" w:rsidRPr="00341AC4" w:rsidRDefault="00A335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3563" w:rsidRPr="00341AC4" w:rsidTr="00A33563">
        <w:trPr>
          <w:jc w:val="center"/>
        </w:trPr>
        <w:tc>
          <w:tcPr>
            <w:tcW w:w="1237" w:type="dxa"/>
            <w:shd w:val="clear" w:color="auto" w:fill="ECF1F8"/>
          </w:tcPr>
          <w:p w:rsidR="00A33563" w:rsidRPr="00341AC4" w:rsidRDefault="00A335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3563" w:rsidRPr="00341AC4" w:rsidTr="00A33563">
        <w:trPr>
          <w:jc w:val="center"/>
        </w:trPr>
        <w:tc>
          <w:tcPr>
            <w:tcW w:w="1237" w:type="dxa"/>
            <w:shd w:val="clear" w:color="auto" w:fill="ECF1F8"/>
          </w:tcPr>
          <w:p w:rsidR="00A33563" w:rsidRPr="00341AC4" w:rsidRDefault="00A3356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A33563" w:rsidRPr="00E761ED" w:rsidRDefault="00A33563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761ED" w:rsidRPr="00341AC4" w:rsidTr="000D4346">
        <w:trPr>
          <w:jc w:val="center"/>
        </w:trPr>
        <w:tc>
          <w:tcPr>
            <w:tcW w:w="953" w:type="dxa"/>
          </w:tcPr>
          <w:p w:rsidR="00E761ED" w:rsidRPr="00341AC4" w:rsidRDefault="00E761E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E761ED" w:rsidRPr="00E761ED" w:rsidRDefault="00E761ED" w:rsidP="003E2088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5</w:t>
            </w:r>
            <w:r w:rsidR="003E2088">
              <w:rPr>
                <w:rFonts w:ascii="Calibri" w:hAnsi="Calibri" w:cs="Calibri"/>
                <w:sz w:val="21"/>
                <w:szCs w:val="21"/>
              </w:rPr>
              <w:t>1</w:t>
            </w:r>
            <w:r w:rsidR="00A33563">
              <w:rPr>
                <w:rFonts w:ascii="Calibri" w:hAnsi="Calibri" w:cs="Calibri"/>
                <w:sz w:val="21"/>
                <w:szCs w:val="21"/>
              </w:rPr>
              <w:t>%</w:t>
            </w:r>
            <w:r w:rsidRPr="00E761ED">
              <w:rPr>
                <w:rFonts w:ascii="Calibri" w:hAnsi="Calibri" w:cs="Calibri"/>
                <w:sz w:val="21"/>
                <w:szCs w:val="21"/>
              </w:rPr>
              <w:t>-60 %  pkt. suma ze wszystkich aktywności</w:t>
            </w:r>
          </w:p>
        </w:tc>
      </w:tr>
      <w:tr w:rsidR="00E761ED" w:rsidRPr="00341AC4" w:rsidTr="000D4346">
        <w:trPr>
          <w:jc w:val="center"/>
        </w:trPr>
        <w:tc>
          <w:tcPr>
            <w:tcW w:w="953" w:type="dxa"/>
          </w:tcPr>
          <w:p w:rsidR="00E761ED" w:rsidRPr="00341AC4" w:rsidRDefault="00E761E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E761ED" w:rsidRPr="00E761ED" w:rsidRDefault="00E761ED" w:rsidP="00CF00E0">
            <w:pPr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61</w:t>
            </w:r>
            <w:r w:rsidR="00A33563">
              <w:rPr>
                <w:rFonts w:ascii="Calibri" w:hAnsi="Calibri" w:cs="Calibri"/>
                <w:sz w:val="21"/>
                <w:szCs w:val="21"/>
              </w:rPr>
              <w:t>%</w:t>
            </w:r>
            <w:r w:rsidRPr="00E761ED">
              <w:rPr>
                <w:rFonts w:ascii="Calibri" w:hAnsi="Calibri" w:cs="Calibri"/>
                <w:sz w:val="21"/>
                <w:szCs w:val="21"/>
              </w:rPr>
              <w:t>-70 %  pkt. suma ze wszystkich aktywności</w:t>
            </w:r>
          </w:p>
        </w:tc>
      </w:tr>
      <w:tr w:rsidR="00E761ED" w:rsidRPr="00341AC4" w:rsidTr="000D4346">
        <w:trPr>
          <w:jc w:val="center"/>
        </w:trPr>
        <w:tc>
          <w:tcPr>
            <w:tcW w:w="953" w:type="dxa"/>
          </w:tcPr>
          <w:p w:rsidR="00E761ED" w:rsidRPr="00341AC4" w:rsidRDefault="00E761E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</w:tcPr>
          <w:p w:rsidR="00E761ED" w:rsidRPr="00E761ED" w:rsidRDefault="00E761ED" w:rsidP="00CF00E0">
            <w:pPr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71</w:t>
            </w:r>
            <w:r w:rsidR="00A33563">
              <w:rPr>
                <w:rFonts w:ascii="Calibri" w:hAnsi="Calibri" w:cs="Calibri"/>
                <w:sz w:val="21"/>
                <w:szCs w:val="21"/>
              </w:rPr>
              <w:t>%</w:t>
            </w:r>
            <w:r w:rsidRPr="00E761ED">
              <w:rPr>
                <w:rFonts w:ascii="Calibri" w:hAnsi="Calibri" w:cs="Calibri"/>
                <w:sz w:val="21"/>
                <w:szCs w:val="21"/>
              </w:rPr>
              <w:t>-80 % pkt. suma ze wszystkich aktywności</w:t>
            </w:r>
          </w:p>
        </w:tc>
      </w:tr>
      <w:tr w:rsidR="00E761ED" w:rsidRPr="00341AC4" w:rsidTr="000D4346">
        <w:trPr>
          <w:jc w:val="center"/>
        </w:trPr>
        <w:tc>
          <w:tcPr>
            <w:tcW w:w="953" w:type="dxa"/>
          </w:tcPr>
          <w:p w:rsidR="00E761ED" w:rsidRPr="00341AC4" w:rsidRDefault="00E761E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E761ED" w:rsidRPr="00E761ED" w:rsidRDefault="00E761ED" w:rsidP="00CF00E0">
            <w:pPr>
              <w:rPr>
                <w:rFonts w:ascii="Calibri" w:hAnsi="Calibri" w:cs="Calibri"/>
                <w:sz w:val="21"/>
                <w:szCs w:val="21"/>
              </w:rPr>
            </w:pPr>
            <w:r w:rsidRPr="00E761ED">
              <w:rPr>
                <w:rFonts w:ascii="Calibri" w:hAnsi="Calibri" w:cs="Calibri"/>
                <w:sz w:val="21"/>
                <w:szCs w:val="21"/>
              </w:rPr>
              <w:t>81</w:t>
            </w:r>
            <w:r w:rsidR="00A33563">
              <w:rPr>
                <w:rFonts w:ascii="Calibri" w:hAnsi="Calibri" w:cs="Calibri"/>
                <w:sz w:val="21"/>
                <w:szCs w:val="21"/>
              </w:rPr>
              <w:t>%</w:t>
            </w:r>
            <w:r w:rsidRPr="00E761ED">
              <w:rPr>
                <w:rFonts w:ascii="Calibri" w:hAnsi="Calibri" w:cs="Calibri"/>
                <w:sz w:val="21"/>
                <w:szCs w:val="21"/>
              </w:rPr>
              <w:t>-90 % pkt. suma ze wszystkich aktywności</w:t>
            </w:r>
          </w:p>
        </w:tc>
      </w:tr>
      <w:tr w:rsidR="00E761ED" w:rsidRPr="00341AC4" w:rsidTr="000D4346">
        <w:trPr>
          <w:jc w:val="center"/>
        </w:trPr>
        <w:tc>
          <w:tcPr>
            <w:tcW w:w="953" w:type="dxa"/>
          </w:tcPr>
          <w:p w:rsidR="00E761ED" w:rsidRPr="00341AC4" w:rsidRDefault="00E761E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E761ED" w:rsidRPr="00E761ED" w:rsidRDefault="00E761ED" w:rsidP="00E761ED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</w:t>
            </w:r>
            <w:r w:rsidR="00A33563">
              <w:rPr>
                <w:rFonts w:ascii="Calibri" w:hAnsi="Calibri" w:cs="Calibri"/>
                <w:sz w:val="21"/>
                <w:szCs w:val="21"/>
              </w:rPr>
              <w:t>%</w:t>
            </w:r>
            <w:r>
              <w:rPr>
                <w:rFonts w:ascii="Calibri" w:hAnsi="Calibri" w:cs="Calibri"/>
                <w:sz w:val="21"/>
                <w:szCs w:val="21"/>
              </w:rPr>
              <w:t>-100</w:t>
            </w:r>
            <w:r w:rsidRPr="00E761ED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pkt. </w:t>
            </w:r>
            <w:r w:rsidRPr="00E761ED">
              <w:rPr>
                <w:rFonts w:ascii="Calibri" w:hAnsi="Calibri" w:cs="Calibri"/>
                <w:sz w:val="21"/>
                <w:szCs w:val="21"/>
              </w:rPr>
              <w:t>suma ze wszystkich aktywności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65349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65349" w:rsidRPr="00341AC4" w:rsidRDefault="00A6534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15</w:t>
            </w:r>
          </w:p>
        </w:tc>
      </w:tr>
      <w:tr w:rsidR="00A65349" w:rsidRPr="00341AC4" w:rsidTr="006C5000">
        <w:trPr>
          <w:trHeight w:val="282"/>
          <w:jc w:val="center"/>
        </w:trPr>
        <w:tc>
          <w:tcPr>
            <w:tcW w:w="5499" w:type="dxa"/>
          </w:tcPr>
          <w:p w:rsidR="00A65349" w:rsidRPr="00341AC4" w:rsidRDefault="00A65349" w:rsidP="00E76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2173" w:type="dxa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65349">
              <w:rPr>
                <w:rFonts w:ascii="Calibri" w:hAnsi="Calibri" w:cs="Calibri"/>
                <w:sz w:val="21"/>
                <w:szCs w:val="21"/>
                <w:lang w:eastAsia="en-US"/>
              </w:rPr>
              <w:t>15</w:t>
            </w:r>
          </w:p>
        </w:tc>
      </w:tr>
      <w:tr w:rsidR="00A6534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5349" w:rsidRPr="00341AC4" w:rsidRDefault="00A6534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35</w:t>
            </w:r>
          </w:p>
        </w:tc>
      </w:tr>
      <w:tr w:rsidR="00A65349" w:rsidRPr="00341AC4" w:rsidTr="00A5532D">
        <w:trPr>
          <w:trHeight w:val="285"/>
          <w:jc w:val="center"/>
        </w:trPr>
        <w:tc>
          <w:tcPr>
            <w:tcW w:w="5499" w:type="dxa"/>
          </w:tcPr>
          <w:p w:rsidR="00A65349" w:rsidRPr="00341AC4" w:rsidRDefault="00A65349" w:rsidP="00A653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65349">
              <w:rPr>
                <w:rFonts w:ascii="Calibri" w:hAnsi="Calibri" w:cs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173" w:type="dxa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65349">
              <w:rPr>
                <w:rFonts w:ascii="Calibri" w:hAnsi="Calibri" w:cs="Calibri"/>
                <w:sz w:val="21"/>
                <w:szCs w:val="21"/>
                <w:lang w:eastAsia="en-US"/>
              </w:rPr>
              <w:t>35</w:t>
            </w:r>
          </w:p>
        </w:tc>
      </w:tr>
      <w:tr w:rsidR="00A65349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5349" w:rsidRPr="00341AC4" w:rsidRDefault="00A6534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iCs/>
                <w:sz w:val="21"/>
                <w:szCs w:val="21"/>
              </w:rPr>
              <w:t>50</w:t>
            </w:r>
          </w:p>
        </w:tc>
      </w:tr>
      <w:tr w:rsidR="00A6534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5349" w:rsidRPr="00341AC4" w:rsidRDefault="00A6534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5349" w:rsidRPr="00A65349" w:rsidRDefault="00A65349" w:rsidP="00CF00E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65349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180C13"/>
    <w:multiLevelType w:val="hybridMultilevel"/>
    <w:tmpl w:val="B1660C3C"/>
    <w:lvl w:ilvl="0" w:tplc="3CAC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71E4"/>
    <w:multiLevelType w:val="hybridMultilevel"/>
    <w:tmpl w:val="2BA234B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BAF2E41"/>
    <w:multiLevelType w:val="multilevel"/>
    <w:tmpl w:val="7E5054EA"/>
    <w:lvl w:ilvl="0">
      <w:start w:val="9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710436D"/>
    <w:multiLevelType w:val="hybridMultilevel"/>
    <w:tmpl w:val="F438883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3223AEB"/>
    <w:multiLevelType w:val="hybridMultilevel"/>
    <w:tmpl w:val="0CD8371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5016CB2"/>
    <w:multiLevelType w:val="hybridMultilevel"/>
    <w:tmpl w:val="4C28EED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6"/>
  </w:num>
  <w:num w:numId="3">
    <w:abstractNumId w:val="19"/>
  </w:num>
  <w:num w:numId="4">
    <w:abstractNumId w:val="39"/>
  </w:num>
  <w:num w:numId="5">
    <w:abstractNumId w:val="2"/>
  </w:num>
  <w:num w:numId="6">
    <w:abstractNumId w:val="35"/>
  </w:num>
  <w:num w:numId="7">
    <w:abstractNumId w:val="11"/>
  </w:num>
  <w:num w:numId="8">
    <w:abstractNumId w:val="18"/>
  </w:num>
  <w:num w:numId="9">
    <w:abstractNumId w:val="8"/>
  </w:num>
  <w:num w:numId="10">
    <w:abstractNumId w:val="27"/>
  </w:num>
  <w:num w:numId="11">
    <w:abstractNumId w:val="28"/>
  </w:num>
  <w:num w:numId="12">
    <w:abstractNumId w:val="34"/>
  </w:num>
  <w:num w:numId="13">
    <w:abstractNumId w:val="13"/>
  </w:num>
  <w:num w:numId="14">
    <w:abstractNumId w:val="31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14"/>
  </w:num>
  <w:num w:numId="20">
    <w:abstractNumId w:val="1"/>
  </w:num>
  <w:num w:numId="21">
    <w:abstractNumId w:val="22"/>
  </w:num>
  <w:num w:numId="22">
    <w:abstractNumId w:val="25"/>
  </w:num>
  <w:num w:numId="23">
    <w:abstractNumId w:val="0"/>
  </w:num>
  <w:num w:numId="24">
    <w:abstractNumId w:val="40"/>
  </w:num>
  <w:num w:numId="25">
    <w:abstractNumId w:val="12"/>
  </w:num>
  <w:num w:numId="26">
    <w:abstractNumId w:val="20"/>
  </w:num>
  <w:num w:numId="27">
    <w:abstractNumId w:val="41"/>
  </w:num>
  <w:num w:numId="28">
    <w:abstractNumId w:val="15"/>
  </w:num>
  <w:num w:numId="29">
    <w:abstractNumId w:val="30"/>
  </w:num>
  <w:num w:numId="30">
    <w:abstractNumId w:val="7"/>
  </w:num>
  <w:num w:numId="31">
    <w:abstractNumId w:val="17"/>
  </w:num>
  <w:num w:numId="32">
    <w:abstractNumId w:val="24"/>
  </w:num>
  <w:num w:numId="33">
    <w:abstractNumId w:val="3"/>
  </w:num>
  <w:num w:numId="34">
    <w:abstractNumId w:val="16"/>
  </w:num>
  <w:num w:numId="35">
    <w:abstractNumId w:val="9"/>
  </w:num>
  <w:num w:numId="36">
    <w:abstractNumId w:val="29"/>
  </w:num>
  <w:num w:numId="37">
    <w:abstractNumId w:val="36"/>
  </w:num>
  <w:num w:numId="38">
    <w:abstractNumId w:val="26"/>
  </w:num>
  <w:num w:numId="39">
    <w:abstractNumId w:val="4"/>
  </w:num>
  <w:num w:numId="40">
    <w:abstractNumId w:val="23"/>
  </w:num>
  <w:num w:numId="41">
    <w:abstractNumId w:val="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113D4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06BF"/>
    <w:rsid w:val="0027397F"/>
    <w:rsid w:val="002D13D7"/>
    <w:rsid w:val="002F4D2C"/>
    <w:rsid w:val="00341AC4"/>
    <w:rsid w:val="0034602B"/>
    <w:rsid w:val="003622B2"/>
    <w:rsid w:val="00363F81"/>
    <w:rsid w:val="00365D43"/>
    <w:rsid w:val="003B55C2"/>
    <w:rsid w:val="003B6F34"/>
    <w:rsid w:val="003D038D"/>
    <w:rsid w:val="003D5C56"/>
    <w:rsid w:val="003E0703"/>
    <w:rsid w:val="003E2088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6C5E"/>
    <w:rsid w:val="005D2A79"/>
    <w:rsid w:val="005D3DF3"/>
    <w:rsid w:val="005E156F"/>
    <w:rsid w:val="005E7064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5E58"/>
    <w:rsid w:val="00834C51"/>
    <w:rsid w:val="0085137D"/>
    <w:rsid w:val="00862E0A"/>
    <w:rsid w:val="00896E3C"/>
    <w:rsid w:val="008B336A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A33563"/>
    <w:rsid w:val="00A37682"/>
    <w:rsid w:val="00A376DE"/>
    <w:rsid w:val="00A5532D"/>
    <w:rsid w:val="00A65349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722"/>
    <w:rsid w:val="00BE67AE"/>
    <w:rsid w:val="00C1154E"/>
    <w:rsid w:val="00C14619"/>
    <w:rsid w:val="00C51D09"/>
    <w:rsid w:val="00C62B71"/>
    <w:rsid w:val="00C74615"/>
    <w:rsid w:val="00C86EEF"/>
    <w:rsid w:val="00CA3616"/>
    <w:rsid w:val="00CB604E"/>
    <w:rsid w:val="00CD60D3"/>
    <w:rsid w:val="00CF48D1"/>
    <w:rsid w:val="00D05AB2"/>
    <w:rsid w:val="00D46B83"/>
    <w:rsid w:val="00D85EF3"/>
    <w:rsid w:val="00D864ED"/>
    <w:rsid w:val="00D938BC"/>
    <w:rsid w:val="00DA28D5"/>
    <w:rsid w:val="00DB3034"/>
    <w:rsid w:val="00DB5D67"/>
    <w:rsid w:val="00DC2927"/>
    <w:rsid w:val="00DD65E8"/>
    <w:rsid w:val="00DE1F53"/>
    <w:rsid w:val="00E05E90"/>
    <w:rsid w:val="00E17D02"/>
    <w:rsid w:val="00E2692C"/>
    <w:rsid w:val="00E604E4"/>
    <w:rsid w:val="00E63048"/>
    <w:rsid w:val="00E761ED"/>
    <w:rsid w:val="00E81B10"/>
    <w:rsid w:val="00E90A78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2D13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D13D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2D13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qFormat/>
    <w:rsid w:val="00DC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B614-809A-4AB7-911C-DC74154C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2026-05-10T21:23:00Z</dcterms:created>
  <dcterms:modified xsi:type="dcterms:W3CDTF">2026-06-30T08:27:00Z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