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B2" w:rsidRDefault="00424FB2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424FB2" w:rsidRDefault="00745842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424FB2" w:rsidRDefault="00745842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0113.1.PSP.C3.SPS</w:t>
      </w:r>
      <w:r>
        <w:t xml:space="preserve"> </w:t>
      </w:r>
    </w:p>
    <w:p w:rsidR="00424FB2" w:rsidRDefault="00745842">
      <w:pPr>
        <w:pStyle w:val="Nagwek3"/>
        <w:spacing w:before="0" w:line="276" w:lineRule="auto"/>
        <w:ind w:firstLine="425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Subdyscypliny pedagogiki specjalnej   </w:t>
      </w:r>
    </w:p>
    <w:p w:rsidR="00424FB2" w:rsidRDefault="00745842">
      <w:pPr>
        <w:pStyle w:val="Styl1"/>
        <w:spacing w:before="0" w:line="276" w:lineRule="auto"/>
        <w:ind w:firstLine="425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>Nazwa przedmiotu (zajęć) w języku angielskim:</w:t>
      </w:r>
      <w: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Subdisciplines</w:t>
      </w:r>
      <w:proofErr w:type="spellEnd"/>
      <w:r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>
        <w:rPr>
          <w:b/>
          <w:bCs/>
          <w:i w:val="0"/>
          <w:iCs/>
          <w:color w:val="000000" w:themeColor="text1"/>
        </w:rPr>
        <w:t>special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pedagogy</w:t>
      </w:r>
      <w:proofErr w:type="spellEnd"/>
    </w:p>
    <w:p w:rsidR="00424FB2" w:rsidRDefault="00745842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Usytuowanie przedmiotu </w:t>
      </w:r>
      <w:r>
        <w:rPr>
          <w:iCs/>
          <w:color w:val="000000" w:themeColor="text1"/>
          <w:sz w:val="24"/>
          <w:szCs w:val="24"/>
        </w:rPr>
        <w:t>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2"/>
        <w:gridCol w:w="5005"/>
      </w:tblGrid>
      <w:tr w:rsidR="00424FB2">
        <w:trPr>
          <w:trHeight w:val="282"/>
          <w:jc w:val="center"/>
        </w:trPr>
        <w:tc>
          <w:tcPr>
            <w:tcW w:w="4742" w:type="dxa"/>
          </w:tcPr>
          <w:p w:rsidR="00424FB2" w:rsidRDefault="00745842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424FB2" w:rsidRDefault="00745842">
            <w:pPr>
              <w:pStyle w:val="TableParagraph"/>
              <w:spacing w:line="276" w:lineRule="auto"/>
              <w:ind w:left="7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424FB2">
        <w:trPr>
          <w:trHeight w:val="285"/>
          <w:jc w:val="center"/>
        </w:trPr>
        <w:tc>
          <w:tcPr>
            <w:tcW w:w="4742" w:type="dxa"/>
          </w:tcPr>
          <w:p w:rsidR="00424FB2" w:rsidRDefault="00745842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424FB2" w:rsidRDefault="00745842">
            <w:pPr>
              <w:pStyle w:val="TableParagraph"/>
              <w:spacing w:line="276" w:lineRule="auto"/>
              <w:ind w:left="7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424FB2">
        <w:trPr>
          <w:trHeight w:val="285"/>
          <w:jc w:val="center"/>
        </w:trPr>
        <w:tc>
          <w:tcPr>
            <w:tcW w:w="4742" w:type="dxa"/>
          </w:tcPr>
          <w:p w:rsidR="00424FB2" w:rsidRDefault="00745842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424FB2" w:rsidRDefault="00745842">
            <w:pPr>
              <w:pStyle w:val="TableParagraph"/>
              <w:spacing w:line="276" w:lineRule="auto"/>
              <w:ind w:left="7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424FB2">
        <w:trPr>
          <w:trHeight w:val="285"/>
          <w:jc w:val="center"/>
        </w:trPr>
        <w:tc>
          <w:tcPr>
            <w:tcW w:w="4742" w:type="dxa"/>
          </w:tcPr>
          <w:p w:rsidR="00424FB2" w:rsidRDefault="00745842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424FB2" w:rsidRDefault="00745842">
            <w:pPr>
              <w:pStyle w:val="TableParagraph"/>
              <w:spacing w:line="276" w:lineRule="auto"/>
              <w:ind w:left="7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424FB2">
        <w:trPr>
          <w:trHeight w:val="282"/>
          <w:jc w:val="center"/>
        </w:trPr>
        <w:tc>
          <w:tcPr>
            <w:tcW w:w="4742" w:type="dxa"/>
          </w:tcPr>
          <w:p w:rsidR="00424FB2" w:rsidRDefault="00745842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424FB2" w:rsidRDefault="00745842">
            <w:pPr>
              <w:pStyle w:val="TableParagraph"/>
              <w:spacing w:line="276" w:lineRule="auto"/>
              <w:ind w:left="7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Prof. dr hab. Bożena Matyjas</w:t>
            </w:r>
          </w:p>
        </w:tc>
      </w:tr>
      <w:tr w:rsidR="00424FB2">
        <w:trPr>
          <w:trHeight w:val="285"/>
          <w:jc w:val="center"/>
        </w:trPr>
        <w:tc>
          <w:tcPr>
            <w:tcW w:w="4742" w:type="dxa"/>
          </w:tcPr>
          <w:p w:rsidR="00424FB2" w:rsidRDefault="00745842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424FB2" w:rsidRDefault="00745842">
            <w:pPr>
              <w:pStyle w:val="TableParagraph"/>
              <w:spacing w:line="276" w:lineRule="auto"/>
              <w:ind w:left="70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bozena.matyjas@ujk.edu.pl</w:t>
            </w:r>
          </w:p>
        </w:tc>
      </w:tr>
    </w:tbl>
    <w:p w:rsidR="00424FB2" w:rsidRDefault="00745842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7"/>
        <w:gridCol w:w="6280"/>
      </w:tblGrid>
      <w:tr w:rsidR="00424FB2">
        <w:trPr>
          <w:trHeight w:val="285"/>
          <w:jc w:val="center"/>
        </w:trPr>
        <w:tc>
          <w:tcPr>
            <w:tcW w:w="3467" w:type="dxa"/>
          </w:tcPr>
          <w:p w:rsidR="00424FB2" w:rsidRDefault="00745842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424FB2" w:rsidRDefault="00745842">
            <w:pPr>
              <w:pStyle w:val="TableParagraph"/>
              <w:spacing w:line="276" w:lineRule="auto"/>
              <w:ind w:left="69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424FB2">
        <w:trPr>
          <w:trHeight w:val="282"/>
          <w:jc w:val="center"/>
        </w:trPr>
        <w:tc>
          <w:tcPr>
            <w:tcW w:w="3467" w:type="dxa"/>
          </w:tcPr>
          <w:p w:rsidR="00424FB2" w:rsidRDefault="00745842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424FB2" w:rsidRDefault="00745842">
            <w:pPr>
              <w:pStyle w:val="TableParagraph"/>
              <w:spacing w:line="276" w:lineRule="auto"/>
              <w:ind w:left="69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424FB2" w:rsidRDefault="00745842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6"/>
        <w:gridCol w:w="6279"/>
      </w:tblGrid>
      <w:tr w:rsidR="00424FB2">
        <w:trPr>
          <w:trHeight w:val="285"/>
          <w:jc w:val="center"/>
        </w:trPr>
        <w:tc>
          <w:tcPr>
            <w:tcW w:w="3466" w:type="dxa"/>
          </w:tcPr>
          <w:p w:rsidR="00424FB2" w:rsidRDefault="0074584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424FB2" w:rsidRDefault="00745842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ćwiczenia,  e-learning</w:t>
            </w:r>
          </w:p>
        </w:tc>
      </w:tr>
      <w:tr w:rsidR="00424FB2">
        <w:trPr>
          <w:trHeight w:val="282"/>
          <w:jc w:val="center"/>
        </w:trPr>
        <w:tc>
          <w:tcPr>
            <w:tcW w:w="3466" w:type="dxa"/>
          </w:tcPr>
          <w:p w:rsidR="00424FB2" w:rsidRDefault="0074584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424FB2" w:rsidRDefault="0074584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424FB2">
        <w:trPr>
          <w:trHeight w:val="285"/>
          <w:jc w:val="center"/>
        </w:trPr>
        <w:tc>
          <w:tcPr>
            <w:tcW w:w="3466" w:type="dxa"/>
          </w:tcPr>
          <w:p w:rsidR="00424FB2" w:rsidRDefault="0074584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424FB2" w:rsidRDefault="00745842">
            <w:pPr>
              <w:pStyle w:val="TableParagraph"/>
              <w:tabs>
                <w:tab w:val="left" w:pos="1200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 z oceną, zaliczenie</w:t>
            </w:r>
          </w:p>
        </w:tc>
      </w:tr>
      <w:tr w:rsidR="00424FB2">
        <w:trPr>
          <w:trHeight w:val="282"/>
          <w:jc w:val="center"/>
        </w:trPr>
        <w:tc>
          <w:tcPr>
            <w:tcW w:w="3466" w:type="dxa"/>
          </w:tcPr>
          <w:p w:rsidR="00424FB2" w:rsidRDefault="0074584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24FB2" w:rsidRDefault="0074584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informacyjny, wykład problemowy, wykład konwersatoryjny, dyskusja wielokrotna (grupowa), prezentacja multimedialna, analiza przypadków</w:t>
            </w:r>
          </w:p>
        </w:tc>
      </w:tr>
      <w:tr w:rsidR="00424FB2">
        <w:trPr>
          <w:trHeight w:val="285"/>
          <w:jc w:val="center"/>
        </w:trPr>
        <w:tc>
          <w:tcPr>
            <w:tcW w:w="3466" w:type="dxa"/>
          </w:tcPr>
          <w:p w:rsidR="00424FB2" w:rsidRDefault="0074584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A834D4" w:rsidRDefault="00745842" w:rsidP="00A834D4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2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Ambrozik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(2016).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Pedagogika resocjalizacyjna: w stronę uspołecznienia systemu oddziaływań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Impuls.</w:t>
            </w:r>
          </w:p>
          <w:p w:rsidR="00A834D4" w:rsidRDefault="00745842" w:rsidP="00A834D4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2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Chrzanowska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(2021). 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Pedagogika specjalna. Od tradycji do współczesności, wyd. IV rozszerzone i uzupełnion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 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Impuls.</w:t>
            </w:r>
          </w:p>
          <w:p w:rsidR="00A834D4" w:rsidRDefault="00745842" w:rsidP="00A834D4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2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Czerwińska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Miler-Zdanowska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 (red.)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(2016). 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Tyflopedagogika wobec różnorodności współczesnych wyzwań edukacyjno-rehabilitacyjnyc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h. Wydawnictwo APS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A834D4" w:rsidRDefault="00745842" w:rsidP="00A834D4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2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Góralczyk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(2009). 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Dziecko przewlekle chore. Psychologiczne aspekty funkcjonowania dziec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 w szkole i przedszkolu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Centrum Metodyczne Pomocy Psychologiczno-Pedagogicznej.</w:t>
            </w:r>
          </w:p>
          <w:p w:rsidR="00A834D4" w:rsidRDefault="00745842" w:rsidP="00A834D4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2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Sakowicz-Boboryko</w:t>
            </w:r>
            <w:proofErr w:type="spellEnd"/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(2016).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Wspieranie rodziców w rehabilitacji dzieci z niepełnosprawnością słuchową: w kręgu odpowiedzialności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Akademickie Żak.</w:t>
            </w:r>
          </w:p>
          <w:p w:rsidR="00424FB2" w:rsidRPr="00A834D4" w:rsidRDefault="00745842" w:rsidP="00A834D4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2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Winczura</w:t>
            </w:r>
            <w:proofErr w:type="spellEnd"/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Cytowska</w:t>
            </w:r>
            <w:proofErr w:type="spellEnd"/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(2021).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Wczesna interwencja i wspomaganie rozwoju małego dziecka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Impuls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424FB2">
        <w:trPr>
          <w:trHeight w:val="285"/>
          <w:jc w:val="center"/>
        </w:trPr>
        <w:tc>
          <w:tcPr>
            <w:tcW w:w="3466" w:type="dxa"/>
          </w:tcPr>
          <w:p w:rsidR="00424FB2" w:rsidRDefault="0074584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A834D4" w:rsidRDefault="00745842" w:rsidP="00A834D4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42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Korzon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Plutecka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(2010).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Kształcenie zintegrowane uczniów niesłyszących w teorii i praktyce edukacyjne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Impuls.</w:t>
            </w:r>
          </w:p>
          <w:p w:rsidR="00424FB2" w:rsidRPr="00A834D4" w:rsidRDefault="00745842" w:rsidP="00A834D4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42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Publikacje z zasobów Biblioteki Cyfrowej Ośrodka Rozwoju Edukacji w działach:  Wczesne wspomaganie rozwoju dziecka (WWRD), Dysfunkcja wzroku, Dysfunkcja słuchu, Niepełnosprawność intelektualna, Autyzm i zespół </w:t>
            </w:r>
            <w:proofErr w:type="spellStart"/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Aspergera</w:t>
            </w:r>
            <w:proofErr w:type="spellEnd"/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(ZA), Niepełnosprawność ruchowa, Zag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rożenie niedostosowaniem 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społecznym i niedostosowanie społeczne, Uczeń z przewlekłą chorobą i z innymi dysfunkcjami, Zaburzenia zachowania, w tym ADHD, Wielokulturowość w szkole/uczeń cudzoziemski, Zdolności i talenty, Ryzyko dysleksji/specyficzne trudnośc</w:t>
            </w:r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w uczeniu się - dostęp </w:t>
            </w:r>
            <w:proofErr w:type="spellStart"/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on-line</w:t>
            </w:r>
            <w:proofErr w:type="spellEnd"/>
            <w:r w:rsidRPr="00A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 https://www.ore.edu.pl/ </w:t>
            </w:r>
          </w:p>
        </w:tc>
      </w:tr>
    </w:tbl>
    <w:p w:rsidR="00424FB2" w:rsidRDefault="00745842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424FB2" w:rsidRDefault="00745842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424FB2" w:rsidRDefault="0074584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:rsidR="00424FB2" w:rsidRDefault="00745842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ze szczegółowymi zakresami pedagogiki specjalnej</w:t>
      </w:r>
    </w:p>
    <w:p w:rsidR="00424FB2" w:rsidRDefault="00745842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Kształtowanie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umiejętności analizowania  problemów edukacyjnych, rehabilitacyjnych, terapeutycznych i resocjalizacyjnych pedagogiki specjalnej w powiązaniu z naukami społecznymi, humanistycznymi i medycznymi</w:t>
      </w:r>
    </w:p>
    <w:p w:rsidR="00424FB2" w:rsidRDefault="00745842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gotowości do doceniania różnorodności potrze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b rozwojowych i edukacyjnych dzieci młodzieży i dorosłych - podmiotów pedagogiki specjalnej</w:t>
      </w:r>
    </w:p>
    <w:p w:rsidR="00424FB2" w:rsidRDefault="00745842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424FB2" w:rsidRDefault="00745842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zakresami rozwiązań edukacyjnych, rewalidacyjnych/ rehabilitacyjnych, terapeutycznych, wspomagających rozwój i resocjalizacyjny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ch,  rozwijanych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br/>
        <w:t>w szczegółowych subdyscyplinach pedagogiki specjalnej</w:t>
      </w:r>
    </w:p>
    <w:p w:rsidR="00424FB2" w:rsidRDefault="00745842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Kształtowanie umiejętności </w:t>
      </w:r>
      <w:proofErr w:type="spellStart"/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wielokontekstowego</w:t>
      </w:r>
      <w:proofErr w:type="spellEnd"/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ujmowania problemów edukacji i wspomagania rozwoju osób z niepełnosprawnościami oraz  trudnościami w partycypacji społecznej</w:t>
      </w:r>
    </w:p>
    <w:p w:rsidR="00424FB2" w:rsidRDefault="00745842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janie kompetencji w zakresie posługiwania się uniwersalnymi zasadami i normami etycznymi w pedagogicznej działalności profesjonalnej.</w:t>
      </w:r>
    </w:p>
    <w:p w:rsidR="00424FB2" w:rsidRDefault="00424FB2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424FB2" w:rsidRDefault="00745842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424FB2" w:rsidRDefault="0074584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424FB2" w:rsidRDefault="00745842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programem wykładów i warunkami zaliczenia przedmiot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u.</w:t>
      </w:r>
    </w:p>
    <w:p w:rsidR="00424FB2" w:rsidRDefault="00745842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Style w:val="FontStyle150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Problematyka surdopedagogiki - definiowanie i klasyfikowanie problemów rozwojowych,</w:t>
      </w:r>
      <w:r>
        <w:rPr>
          <w:rStyle w:val="FontStyle150"/>
          <w:rFonts w:ascii="Calibri" w:hAnsi="Calibri" w:cs="Calibri"/>
          <w:bCs/>
          <w:sz w:val="24"/>
          <w:szCs w:val="24"/>
        </w:rPr>
        <w:t xml:space="preserve"> </w:t>
      </w:r>
      <w:r>
        <w:rPr>
          <w:rStyle w:val="FontStyle150"/>
          <w:rFonts w:ascii="Calibri" w:hAnsi="Calibri" w:cs="Calibri"/>
          <w:bCs/>
          <w:iCs/>
          <w:sz w:val="24"/>
          <w:szCs w:val="24"/>
        </w:rPr>
        <w:t xml:space="preserve">edukacyjnych i społecznych osób niesłyszących i </w:t>
      </w:r>
      <w:proofErr w:type="spellStart"/>
      <w:r>
        <w:rPr>
          <w:rStyle w:val="FontStyle150"/>
          <w:rFonts w:ascii="Calibri" w:hAnsi="Calibri" w:cs="Calibri"/>
          <w:bCs/>
          <w:iCs/>
          <w:sz w:val="24"/>
          <w:szCs w:val="24"/>
        </w:rPr>
        <w:t>słabosłyszących</w:t>
      </w:r>
      <w:proofErr w:type="spellEnd"/>
      <w:r>
        <w:rPr>
          <w:rStyle w:val="FontStyle150"/>
          <w:rFonts w:ascii="Calibri" w:hAnsi="Calibri" w:cs="Calibri"/>
          <w:bCs/>
          <w:iCs/>
          <w:sz w:val="24"/>
          <w:szCs w:val="24"/>
        </w:rPr>
        <w:t>. Potrzeby w zakresie komunikacji werbalnej i niewerbalnej - strategie i formy rozwiązań</w:t>
      </w:r>
      <w:r>
        <w:rPr>
          <w:rStyle w:val="FontStyle150"/>
          <w:rFonts w:ascii="Calibri" w:hAnsi="Calibri" w:cs="Calibri"/>
          <w:bCs/>
          <w:sz w:val="24"/>
          <w:szCs w:val="24"/>
        </w:rPr>
        <w:t xml:space="preserve">. </w:t>
      </w:r>
      <w:r>
        <w:rPr>
          <w:rStyle w:val="FontStyle150"/>
          <w:rFonts w:ascii="Calibri" w:hAnsi="Calibri" w:cs="Calibri"/>
          <w:bCs/>
          <w:iCs/>
          <w:sz w:val="24"/>
          <w:szCs w:val="24"/>
        </w:rPr>
        <w:t xml:space="preserve">Współczesne </w:t>
      </w:r>
      <w:r>
        <w:rPr>
          <w:rStyle w:val="FontStyle150"/>
          <w:rFonts w:ascii="Calibri" w:hAnsi="Calibri" w:cs="Calibri"/>
          <w:bCs/>
          <w:iCs/>
          <w:sz w:val="24"/>
          <w:szCs w:val="24"/>
        </w:rPr>
        <w:t>dylematy edukacji dzieci i młodzieży niesłyszących w Polsce i na świecie.</w:t>
      </w:r>
    </w:p>
    <w:p w:rsidR="00424FB2" w:rsidRDefault="00745842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Problematyka tyflopedagogiki - definiowanie  niewidzenia i  </w:t>
      </w:r>
      <w:proofErr w:type="spellStart"/>
      <w:r>
        <w:rPr>
          <w:rFonts w:ascii="Calibri" w:hAnsi="Calibri" w:cs="Calibri"/>
          <w:bCs/>
          <w:sz w:val="24"/>
          <w:szCs w:val="24"/>
        </w:rPr>
        <w:t>słabowzroczności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w ujęciu medycznym, psychologicznym, pedagogicznym i funkcjonalnym. Konsekwencje zdrowotne, orientacyjno-</w:t>
      </w:r>
      <w:r>
        <w:rPr>
          <w:rFonts w:ascii="Calibri" w:hAnsi="Calibri" w:cs="Calibri"/>
          <w:bCs/>
          <w:sz w:val="24"/>
          <w:szCs w:val="24"/>
        </w:rPr>
        <w:t>poznawcze i emocjonalno-społeczne  braku lub znacznego ograniczenia widzenia. Kompensacyjne aspekty edukacji i rehabilitacji osób z dysfunkcją wzroku.</w:t>
      </w:r>
    </w:p>
    <w:p w:rsidR="00424FB2" w:rsidRDefault="00745842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Problematyka edukacji i rehabilitacji osób z niepełnosprawnością intelektualną - tradycyjne </w:t>
      </w:r>
      <w:r>
        <w:rPr>
          <w:rFonts w:ascii="Calibri" w:hAnsi="Calibri" w:cs="Calibri"/>
          <w:bCs/>
          <w:sz w:val="24"/>
          <w:szCs w:val="24"/>
        </w:rPr>
        <w:br/>
        <w:t>i współczesn</w:t>
      </w:r>
      <w:r>
        <w:rPr>
          <w:rFonts w:ascii="Calibri" w:hAnsi="Calibri" w:cs="Calibri"/>
          <w:bCs/>
          <w:sz w:val="24"/>
          <w:szCs w:val="24"/>
        </w:rPr>
        <w:t>e koncepcje, teleologia  i przedmiot pedagogiki osób z niepełnosprawnością intelektualną. Psychospołeczne  funkcjonowanie  osób  z niepełnosprawnością intelektualną. Rozwiązania systemowe w zakresie edukacji, rewalidacji i wsparcia społecznego w perspektyw</w:t>
      </w:r>
      <w:r>
        <w:rPr>
          <w:rFonts w:ascii="Calibri" w:hAnsi="Calibri" w:cs="Calibri"/>
          <w:bCs/>
          <w:sz w:val="24"/>
          <w:szCs w:val="24"/>
        </w:rPr>
        <w:t>ie całożyciowej.</w:t>
      </w:r>
    </w:p>
    <w:p w:rsidR="00424FB2" w:rsidRDefault="00745842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Style w:val="FontStyle150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Problematyka e</w:t>
      </w:r>
      <w:r>
        <w:rPr>
          <w:rStyle w:val="FontStyle150"/>
          <w:rFonts w:ascii="Calibri" w:hAnsi="Calibri" w:cs="Calibri"/>
          <w:bCs/>
          <w:sz w:val="24"/>
          <w:szCs w:val="24"/>
        </w:rPr>
        <w:t>dukacji i terapii osób ze spektrum autyzmu - współczesne definiowanie, klasyfikowanie i rozwiązywanie problemów w funkcjonowaniu społecznym, komunikacyjnym i poznawczym osób z ASD.</w:t>
      </w:r>
    </w:p>
    <w:p w:rsidR="00424FB2" w:rsidRDefault="00745842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Sprzężona niepełnosprawność - jako problem </w:t>
      </w:r>
      <w:proofErr w:type="spellStart"/>
      <w:r>
        <w:rPr>
          <w:rFonts w:ascii="Calibri" w:hAnsi="Calibri" w:cs="Calibri"/>
          <w:bCs/>
          <w:sz w:val="24"/>
          <w:szCs w:val="24"/>
        </w:rPr>
        <w:t>p</w:t>
      </w:r>
      <w:r>
        <w:rPr>
          <w:rFonts w:ascii="Calibri" w:hAnsi="Calibri" w:cs="Calibri"/>
          <w:bCs/>
          <w:sz w:val="24"/>
          <w:szCs w:val="24"/>
        </w:rPr>
        <w:t>sycho-pedagogiczny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, społeczny i medyczny. Zróżnicowanie założeń edukacyjno-rehabilitacyjnych i wspierających funkcjonowanie osób ze </w:t>
      </w:r>
      <w:r>
        <w:rPr>
          <w:rFonts w:ascii="Calibri" w:hAnsi="Calibri" w:cs="Calibri"/>
          <w:bCs/>
          <w:sz w:val="24"/>
          <w:szCs w:val="24"/>
        </w:rPr>
        <w:lastRenderedPageBreak/>
        <w:t>sprzężonymi niepełnosprawnościami w różnych fazach życia.  Problematyka tyflo</w:t>
      </w:r>
      <w:r>
        <w:rPr>
          <w:rFonts w:asciiTheme="minorHAnsi" w:hAnsiTheme="minorHAnsi" w:cstheme="minorHAnsi"/>
          <w:bCs/>
          <w:sz w:val="24"/>
          <w:szCs w:val="24"/>
        </w:rPr>
        <w:t xml:space="preserve">pedagogiki </w:t>
      </w:r>
      <w:r>
        <w:rPr>
          <w:rFonts w:asciiTheme="minorHAnsi" w:hAnsiTheme="minorHAnsi" w:cstheme="minorHAnsi"/>
          <w:bCs/>
          <w:sz w:val="24"/>
          <w:szCs w:val="24"/>
        </w:rPr>
        <w:br/>
        <w:t xml:space="preserve">i </w:t>
      </w:r>
      <w:r>
        <w:rPr>
          <w:rFonts w:ascii="Calibri" w:hAnsi="Calibri" w:cs="Calibri"/>
          <w:bCs/>
          <w:sz w:val="24"/>
          <w:szCs w:val="24"/>
        </w:rPr>
        <w:t>surdopedagogiki.</w:t>
      </w:r>
    </w:p>
    <w:p w:rsidR="00424FB2" w:rsidRDefault="00745842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Problematyka </w:t>
      </w:r>
      <w:r>
        <w:rPr>
          <w:rFonts w:ascii="Calibri" w:hAnsi="Calibri" w:cs="Calibri"/>
          <w:iCs/>
          <w:sz w:val="24"/>
          <w:szCs w:val="24"/>
        </w:rPr>
        <w:t>ped</w:t>
      </w:r>
      <w:r>
        <w:rPr>
          <w:rFonts w:ascii="Calibri" w:hAnsi="Calibri" w:cs="Calibri"/>
          <w:iCs/>
          <w:sz w:val="24"/>
          <w:szCs w:val="24"/>
        </w:rPr>
        <w:t>agogiki resocjalizacyjnej - działy, terminologia. Pedagogiczne konteksty i instytucjonalne rozwiązania w zakresie resocjalizacji, profilaktyki społecznej oraz socjoterapii dzieci, młodzieży i dorosłych.</w:t>
      </w:r>
    </w:p>
    <w:p w:rsidR="00424FB2" w:rsidRDefault="00745842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Problematyka pedagogiki  korekcyjnej - terapia pedago</w:t>
      </w:r>
      <w:r>
        <w:rPr>
          <w:rFonts w:ascii="Calibri" w:hAnsi="Calibri" w:cs="Calibri"/>
          <w:bCs/>
          <w:sz w:val="24"/>
          <w:szCs w:val="24"/>
        </w:rPr>
        <w:t>giczna (przedmiot, cele, zadania, zakres działań terapeuty pedagogicznego).</w:t>
      </w:r>
    </w:p>
    <w:p w:rsidR="00424FB2" w:rsidRDefault="00745842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Logopedia - terapia logopedyczna (przedmiot, zakres, cele i zadania w powiązaniu z różnymi obszarami pedagogiki specjalnej, psychologii i medycyny).</w:t>
      </w:r>
    </w:p>
    <w:p w:rsidR="00424FB2" w:rsidRDefault="00745842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Style w:val="FontStyle150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150"/>
          <w:rFonts w:ascii="Calibri" w:hAnsi="Calibri" w:cs="Calibri"/>
          <w:iCs/>
          <w:sz w:val="24"/>
          <w:szCs w:val="24"/>
        </w:rPr>
        <w:t xml:space="preserve">Wczesna interwencja i wczesne </w:t>
      </w:r>
      <w:r>
        <w:rPr>
          <w:rStyle w:val="FontStyle150"/>
          <w:rFonts w:ascii="Calibri" w:hAnsi="Calibri" w:cs="Calibri"/>
          <w:iCs/>
          <w:sz w:val="24"/>
          <w:szCs w:val="24"/>
        </w:rPr>
        <w:t>wspomaganie rozwoju - jako kompleksowa, skoordynowana pomoc dziecku z niepełnosprawnością lub zagrożonemu niepełnosprawnością i jego rodzinie - pojęcia, założenia, zadania i funkcje. Modele wczesnej interwencji i wspomagania rozwoju małego</w:t>
      </w:r>
      <w:r>
        <w:rPr>
          <w:rStyle w:val="FontStyle150"/>
          <w:rFonts w:ascii="Calibri" w:hAnsi="Calibri" w:cs="Calibri"/>
          <w:iCs/>
        </w:rPr>
        <w:t xml:space="preserve"> </w:t>
      </w:r>
      <w:r>
        <w:rPr>
          <w:rStyle w:val="FontStyle150"/>
          <w:rFonts w:ascii="Calibri" w:hAnsi="Calibri" w:cs="Calibri"/>
          <w:iCs/>
          <w:sz w:val="24"/>
          <w:szCs w:val="24"/>
        </w:rPr>
        <w:t xml:space="preserve">dziecka w wieku </w:t>
      </w:r>
      <w:r>
        <w:rPr>
          <w:rStyle w:val="FontStyle150"/>
          <w:rFonts w:ascii="Calibri" w:hAnsi="Calibri" w:cs="Calibri"/>
          <w:iCs/>
          <w:sz w:val="24"/>
          <w:szCs w:val="24"/>
        </w:rPr>
        <w:t>0-6 lat -na świecie i w Polsce.</w:t>
      </w:r>
    </w:p>
    <w:p w:rsidR="00424FB2" w:rsidRDefault="0074584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424FB2" w:rsidRDefault="00745842">
      <w:pPr>
        <w:pStyle w:val="TableParagraph"/>
        <w:numPr>
          <w:ilvl w:val="0"/>
          <w:numId w:val="8"/>
        </w:numPr>
        <w:spacing w:line="276" w:lineRule="auto"/>
        <w:ind w:left="1134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Zapoznanie z kartą przedmiotu i warunkami zaliczenia.</w:t>
      </w:r>
    </w:p>
    <w:p w:rsidR="00424FB2" w:rsidRDefault="00745842">
      <w:pPr>
        <w:pStyle w:val="TableParagraph"/>
        <w:numPr>
          <w:ilvl w:val="0"/>
          <w:numId w:val="8"/>
        </w:numPr>
        <w:spacing w:line="276" w:lineRule="auto"/>
        <w:ind w:left="1134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Szczegółowe subdyscypliny pedagogiki specjalnej w</w:t>
      </w:r>
      <w:r w:rsidR="00A834D4">
        <w:rPr>
          <w:rFonts w:ascii="Calibri" w:hAnsi="Calibri" w:cs="Calibri"/>
          <w:bCs/>
          <w:sz w:val="24"/>
          <w:szCs w:val="24"/>
        </w:rPr>
        <w:t xml:space="preserve">raz z zakresami teoretycznych </w:t>
      </w:r>
      <w:r w:rsidR="00A834D4">
        <w:rPr>
          <w:rFonts w:ascii="Calibri" w:hAnsi="Calibri" w:cs="Calibri"/>
          <w:bCs/>
          <w:sz w:val="24"/>
          <w:szCs w:val="24"/>
        </w:rPr>
        <w:br/>
        <w:t xml:space="preserve">i </w:t>
      </w:r>
      <w:r>
        <w:rPr>
          <w:rFonts w:ascii="Calibri" w:hAnsi="Calibri" w:cs="Calibri"/>
          <w:bCs/>
          <w:sz w:val="24"/>
          <w:szCs w:val="24"/>
        </w:rPr>
        <w:t xml:space="preserve">praktycznych rozwiązań edukacyjnych oraz rewalidacyjnych/rehabilitacyjnych, </w:t>
      </w:r>
      <w:r>
        <w:rPr>
          <w:rFonts w:ascii="Calibri" w:hAnsi="Calibri" w:cs="Calibri"/>
          <w:bCs/>
          <w:sz w:val="24"/>
          <w:szCs w:val="24"/>
        </w:rPr>
        <w:t>terapeutycznych, wspomagających rozwój i resocjalizacyjnych:</w:t>
      </w:r>
    </w:p>
    <w:p w:rsidR="00424FB2" w:rsidRDefault="00745842">
      <w:pPr>
        <w:pStyle w:val="TableParagraph"/>
        <w:numPr>
          <w:ilvl w:val="0"/>
          <w:numId w:val="9"/>
        </w:numPr>
        <w:spacing w:line="276" w:lineRule="auto"/>
        <w:ind w:left="1560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pedagogika osób niesłyszących i </w:t>
      </w:r>
      <w:proofErr w:type="spellStart"/>
      <w:r>
        <w:rPr>
          <w:rFonts w:ascii="Calibri" w:hAnsi="Calibri" w:cs="Calibri"/>
          <w:bCs/>
          <w:sz w:val="24"/>
          <w:szCs w:val="24"/>
        </w:rPr>
        <w:t>słabosłyszących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- surdopedagogika;</w:t>
      </w:r>
    </w:p>
    <w:p w:rsidR="00424FB2" w:rsidRDefault="00745842">
      <w:pPr>
        <w:pStyle w:val="TableParagraph"/>
        <w:numPr>
          <w:ilvl w:val="0"/>
          <w:numId w:val="9"/>
        </w:numPr>
        <w:spacing w:line="276" w:lineRule="auto"/>
        <w:ind w:left="1560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pedagogika osób niewidomych i </w:t>
      </w:r>
      <w:proofErr w:type="spellStart"/>
      <w:r>
        <w:rPr>
          <w:rFonts w:ascii="Calibri" w:hAnsi="Calibri" w:cs="Calibri"/>
          <w:bCs/>
          <w:sz w:val="24"/>
          <w:szCs w:val="24"/>
        </w:rPr>
        <w:t>słabowidzących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- tyflopedagogika;</w:t>
      </w:r>
    </w:p>
    <w:p w:rsidR="00424FB2" w:rsidRDefault="00745842">
      <w:pPr>
        <w:pStyle w:val="TableParagraph"/>
        <w:numPr>
          <w:ilvl w:val="0"/>
          <w:numId w:val="9"/>
        </w:numPr>
        <w:spacing w:line="276" w:lineRule="auto"/>
        <w:ind w:left="1560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edukacja i rehabilitacja osób z niepełnosprawnością intelektualn</w:t>
      </w:r>
      <w:r>
        <w:rPr>
          <w:rFonts w:ascii="Calibri" w:hAnsi="Calibri" w:cs="Calibri"/>
          <w:bCs/>
          <w:sz w:val="24"/>
          <w:szCs w:val="24"/>
        </w:rPr>
        <w:t xml:space="preserve">ą; </w:t>
      </w:r>
    </w:p>
    <w:p w:rsidR="00424FB2" w:rsidRDefault="00745842">
      <w:pPr>
        <w:pStyle w:val="TableParagraph"/>
        <w:numPr>
          <w:ilvl w:val="0"/>
          <w:numId w:val="9"/>
        </w:numPr>
        <w:spacing w:line="276" w:lineRule="auto"/>
        <w:ind w:left="1560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edukacja i terapia osób ze spektrum zaburzeń autystycznych - ASD);</w:t>
      </w:r>
    </w:p>
    <w:p w:rsidR="00424FB2" w:rsidRDefault="00745842">
      <w:pPr>
        <w:pStyle w:val="TableParagraph"/>
        <w:numPr>
          <w:ilvl w:val="0"/>
          <w:numId w:val="9"/>
        </w:numPr>
        <w:spacing w:line="276" w:lineRule="auto"/>
        <w:ind w:left="1560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pedagogika osób ze sprzężonymi niepełnosprawnościami (w tym z niepełnosprawnością wzrokowo-słuchową); </w:t>
      </w:r>
    </w:p>
    <w:p w:rsidR="00424FB2" w:rsidRDefault="00745842">
      <w:pPr>
        <w:pStyle w:val="TableParagraph"/>
        <w:numPr>
          <w:ilvl w:val="0"/>
          <w:numId w:val="9"/>
        </w:numPr>
        <w:spacing w:line="276" w:lineRule="auto"/>
        <w:ind w:left="1560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pedagogika terapeutyczna - lecznicza (w tym - osób z chorobami przewlekłymi, niepe</w:t>
      </w:r>
      <w:r>
        <w:rPr>
          <w:rFonts w:ascii="Calibri" w:hAnsi="Calibri" w:cs="Calibri"/>
          <w:bCs/>
          <w:sz w:val="24"/>
          <w:szCs w:val="24"/>
        </w:rPr>
        <w:t>łnosprawnością ruchową, odmiennością somatyczną);</w:t>
      </w:r>
    </w:p>
    <w:p w:rsidR="00424FB2" w:rsidRDefault="00745842">
      <w:pPr>
        <w:pStyle w:val="TableParagraph"/>
        <w:numPr>
          <w:ilvl w:val="0"/>
          <w:numId w:val="9"/>
        </w:numPr>
        <w:spacing w:line="276" w:lineRule="auto"/>
        <w:ind w:left="1560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pedagogika resocjalizacyjna;</w:t>
      </w:r>
    </w:p>
    <w:p w:rsidR="00424FB2" w:rsidRDefault="00745842">
      <w:pPr>
        <w:pStyle w:val="TableParagraph"/>
        <w:numPr>
          <w:ilvl w:val="0"/>
          <w:numId w:val="9"/>
        </w:numPr>
        <w:spacing w:line="276" w:lineRule="auto"/>
        <w:ind w:left="1560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pedagogika korekcyjna - z terapią pedagogiczną, logopedia oraz wczesne wspomaganie rozwoju;  </w:t>
      </w:r>
    </w:p>
    <w:p w:rsidR="00424FB2" w:rsidRDefault="00745842">
      <w:pPr>
        <w:pStyle w:val="TableParagraph"/>
        <w:numPr>
          <w:ilvl w:val="0"/>
          <w:numId w:val="9"/>
        </w:numPr>
        <w:spacing w:line="276" w:lineRule="auto"/>
        <w:ind w:left="1560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pedagogiczne  aspekty pracy z  osobami szczególnie zdolnymi i uzdolnionymi.</w:t>
      </w:r>
    </w:p>
    <w:p w:rsidR="00424FB2" w:rsidRDefault="00745842">
      <w:pPr>
        <w:pStyle w:val="TableParagraph"/>
        <w:numPr>
          <w:ilvl w:val="0"/>
          <w:numId w:val="8"/>
        </w:numPr>
        <w:spacing w:line="276" w:lineRule="auto"/>
        <w:ind w:left="1134" w:hanging="425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Ewaluac</w:t>
      </w:r>
      <w:r>
        <w:rPr>
          <w:rFonts w:ascii="Calibri" w:hAnsi="Calibri" w:cs="Calibri"/>
          <w:bCs/>
          <w:sz w:val="24"/>
          <w:szCs w:val="24"/>
        </w:rPr>
        <w:t xml:space="preserve">ja ćwiczeń. Kolokwium zaliczeniowe. </w:t>
      </w:r>
    </w:p>
    <w:p w:rsidR="00424FB2" w:rsidRDefault="0074584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</w:p>
    <w:p w:rsidR="00424FB2" w:rsidRDefault="00745842">
      <w:pPr>
        <w:pStyle w:val="TableParagraph"/>
        <w:numPr>
          <w:ilvl w:val="0"/>
          <w:numId w:val="10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Wykorzystanie zasobów e-learningu do:</w:t>
      </w:r>
    </w:p>
    <w:p w:rsidR="00424FB2" w:rsidRDefault="00745842">
      <w:pPr>
        <w:pStyle w:val="TableParagraph"/>
        <w:numPr>
          <w:ilvl w:val="0"/>
          <w:numId w:val="11"/>
        </w:numPr>
        <w:spacing w:line="276" w:lineRule="auto"/>
        <w:ind w:left="156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przygotowania w małych grupach scenariusza działania w ramach edukacji zdalnej (problem z tematyki ćwiczeń)</w:t>
      </w:r>
    </w:p>
    <w:p w:rsidR="00424FB2" w:rsidRDefault="00745842">
      <w:pPr>
        <w:pStyle w:val="TableParagraph"/>
        <w:numPr>
          <w:ilvl w:val="0"/>
          <w:numId w:val="11"/>
        </w:numPr>
        <w:spacing w:line="276" w:lineRule="auto"/>
        <w:ind w:left="156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realizacji działania z wykorzystaniem platformy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e-learningowej</w:t>
      </w:r>
      <w:proofErr w:type="spellEnd"/>
    </w:p>
    <w:p w:rsidR="00424FB2" w:rsidRDefault="00745842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9"/>
        <w:gridCol w:w="6826"/>
        <w:gridCol w:w="1773"/>
      </w:tblGrid>
      <w:tr w:rsidR="00424FB2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424FB2" w:rsidRDefault="00745842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424FB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424FB2" w:rsidRDefault="0074584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424FB2" w:rsidRDefault="00745842">
            <w:pPr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C.3.W2. </w:t>
            </w:r>
          </w:p>
          <w:p w:rsidR="00424FB2" w:rsidRDefault="00424FB2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424FB2" w:rsidRDefault="00745842">
            <w:pPr>
              <w:spacing w:line="276" w:lineRule="auto"/>
              <w:ind w:left="14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zakresy pedagogiki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specjalnej (surdopedagogikę, tyflopedagogikę, edukację i rehabilitację osób z niepełnosprawnością </w:t>
            </w:r>
            <w:r>
              <w:rPr>
                <w:rFonts w:ascii="Calibri" w:hAnsi="Calibri" w:cs="Calibri"/>
                <w:sz w:val="21"/>
                <w:szCs w:val="21"/>
              </w:rPr>
              <w:lastRenderedPageBreak/>
              <w:t>intelektualną, pedagogikę resocjalizacyjną, pedagogikę korekcyjną - terapię pedagogiczną, pedagogikę leczniczo-terapeutyczną) ich specyfikę oraz ewolucję pogl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ądów - wynikającą z rozwoju wiedzy o niepełnosprawności 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>i współczesnych uwarunkowaniach funkcjonowania społecznego dzieci, młodzieży i dorosłych;</w:t>
            </w:r>
          </w:p>
        </w:tc>
        <w:tc>
          <w:tcPr>
            <w:tcW w:w="1773" w:type="dxa"/>
          </w:tcPr>
          <w:p w:rsidR="00424FB2" w:rsidRDefault="00745842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PSPEC_W04</w:t>
            </w:r>
          </w:p>
        </w:tc>
      </w:tr>
      <w:tr w:rsidR="00424FB2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424FB2" w:rsidRDefault="0074584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W02</w:t>
            </w:r>
          </w:p>
          <w:p w:rsidR="00424FB2" w:rsidRDefault="00745842">
            <w:pPr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C.3.W1.</w:t>
            </w:r>
          </w:p>
          <w:p w:rsidR="00424FB2" w:rsidRDefault="00424FB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424FB2" w:rsidRDefault="00745842">
            <w:pPr>
              <w:spacing w:line="276" w:lineRule="auto"/>
              <w:ind w:left="14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 współczesne tendencje w pedagogice specjalnej, podstawowe problemy pedag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ogiki specjalnej, system, zakres i formy kształcenia oraz swoiste problemy osób ze zróżnicowanymi potrzebami rozwojowymi 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 xml:space="preserve">i edukacyjnymi generowanymi  niepełnosprawnością i/lub problemami adaptacyjnymi i/lub ponadprzeciętnym zdolnościami, uzdolnieniami, 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>z n</w:t>
            </w:r>
            <w:r>
              <w:rPr>
                <w:rFonts w:ascii="Calibri" w:hAnsi="Calibri" w:cs="Calibri"/>
                <w:sz w:val="21"/>
                <w:szCs w:val="21"/>
              </w:rPr>
              <w:t>iedostosowaniem społecznym;</w:t>
            </w:r>
            <w: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cele i zadania współpracy pedagogów specjalnych z nauczycielami, specjalistami, rodzicami lub opiekunami oraz efektywne strategie wspomagania rozwoju, edukacji, rehabilitacji, terapii oraz resocjalizacji. </w:t>
            </w:r>
          </w:p>
        </w:tc>
        <w:tc>
          <w:tcPr>
            <w:tcW w:w="1773" w:type="dxa"/>
          </w:tcPr>
          <w:p w:rsidR="00424FB2" w:rsidRDefault="00745842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PSPEC_W11</w:t>
            </w:r>
          </w:p>
        </w:tc>
      </w:tr>
    </w:tbl>
    <w:p w:rsidR="00424FB2" w:rsidRDefault="00745842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4"/>
        <w:gridCol w:w="6821"/>
        <w:gridCol w:w="1773"/>
      </w:tblGrid>
      <w:tr w:rsidR="00424FB2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424FB2" w:rsidRDefault="0074584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424FB2" w:rsidRDefault="0074584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C.3.U1.</w:t>
            </w:r>
          </w:p>
        </w:tc>
        <w:tc>
          <w:tcPr>
            <w:tcW w:w="6821" w:type="dxa"/>
          </w:tcPr>
          <w:p w:rsidR="00424FB2" w:rsidRDefault="00745842">
            <w:pPr>
              <w:spacing w:line="276" w:lineRule="auto"/>
              <w:ind w:left="14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identyfikować i interpretować złożone zjawiska i systemy wsparcia dzieci i uczniów ze specjalnymi potrzebami edukacyjnymi, wykorzystywać 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>i integrować wiedzę z różnych zakresów pedagogiki specjalnej oraz powiązanych z nią d</w:t>
            </w:r>
            <w:r>
              <w:rPr>
                <w:rFonts w:ascii="Calibri" w:hAnsi="Calibri" w:cs="Calibri"/>
                <w:sz w:val="21"/>
                <w:szCs w:val="21"/>
              </w:rPr>
              <w:t>yscyplin naukowych w celu analizy problemów edukacyjnych, rehabilitacyjnych, terapeutycznych i resocjalizacyjnych w powiązaniu z naukami społecznymi, humanistycznymi i medycznymi;</w:t>
            </w:r>
          </w:p>
        </w:tc>
        <w:tc>
          <w:tcPr>
            <w:tcW w:w="1773" w:type="dxa"/>
          </w:tcPr>
          <w:p w:rsidR="00424FB2" w:rsidRDefault="00745842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PSPEC_U01</w:t>
            </w:r>
          </w:p>
        </w:tc>
      </w:tr>
      <w:tr w:rsidR="00424FB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424FB2" w:rsidRDefault="0074584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424FB2" w:rsidRDefault="00745842">
            <w:pPr>
              <w:spacing w:line="276" w:lineRule="auto"/>
              <w:ind w:left="14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zaprezentować problem z wybranego zakresu pedagogiki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specjalnej 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>i przeprowadzić pogłębioną dyskusję nad jego optymalnymi rozwiązaniami oraz zaplanować sposoby ewaluacji.</w:t>
            </w:r>
          </w:p>
        </w:tc>
        <w:tc>
          <w:tcPr>
            <w:tcW w:w="1773" w:type="dxa"/>
          </w:tcPr>
          <w:p w:rsidR="00424FB2" w:rsidRDefault="00745842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PSPEC_U11</w:t>
            </w:r>
          </w:p>
        </w:tc>
      </w:tr>
    </w:tbl>
    <w:p w:rsidR="00424FB2" w:rsidRDefault="00745842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424FB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424FB2" w:rsidRDefault="00745842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424FB2" w:rsidRDefault="00745842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C.3.K2. </w:t>
            </w:r>
          </w:p>
          <w:p w:rsidR="00424FB2" w:rsidRDefault="00745842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C.3.K3.</w:t>
            </w:r>
          </w:p>
        </w:tc>
        <w:tc>
          <w:tcPr>
            <w:tcW w:w="6830" w:type="dxa"/>
          </w:tcPr>
          <w:p w:rsidR="00424FB2" w:rsidRDefault="00745842">
            <w:pPr>
              <w:spacing w:line="276" w:lineRule="auto"/>
              <w:ind w:left="14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do przestrzegania zasad etyki w pracy z dziećmi i uczniami ze specjalnymi potrzebami edukacyjnymi; posługiwania się uniwersalnymi zasadami i normami etycznymi w działalności zawodowej pedagoga specjalnego kierując się docenianiem różnorodności p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otrzeb rozwojowych </w:t>
            </w:r>
            <w:r>
              <w:rPr>
                <w:rFonts w:ascii="Calibri" w:hAnsi="Calibri" w:cs="Calibri"/>
                <w:sz w:val="21"/>
                <w:szCs w:val="21"/>
              </w:rPr>
              <w:br/>
              <w:t>i edukacyjnych oraz szacunkiem dla każdego człowieka, ciągłego dokształcania zawodowego;</w:t>
            </w:r>
          </w:p>
        </w:tc>
        <w:tc>
          <w:tcPr>
            <w:tcW w:w="1773" w:type="dxa"/>
          </w:tcPr>
          <w:p w:rsidR="00424FB2" w:rsidRDefault="00745842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PSPEC_K01</w:t>
            </w:r>
          </w:p>
        </w:tc>
      </w:tr>
    </w:tbl>
    <w:p w:rsidR="00424FB2" w:rsidRDefault="00745842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:rsidR="00424FB2" w:rsidRDefault="00745842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81" w:type="dxa"/>
        <w:jc w:val="center"/>
        <w:tblLayout w:type="fixed"/>
        <w:tblLook w:val="04A0"/>
      </w:tblPr>
      <w:tblGrid>
        <w:gridCol w:w="1414"/>
        <w:gridCol w:w="1392"/>
        <w:gridCol w:w="1395"/>
        <w:gridCol w:w="1395"/>
        <w:gridCol w:w="1395"/>
        <w:gridCol w:w="1395"/>
        <w:gridCol w:w="1395"/>
      </w:tblGrid>
      <w:tr w:rsidR="00424FB2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424FB2" w:rsidRDefault="00745842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424FB2" w:rsidRDefault="00745842" w:rsidP="00EC593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24FB2" w:rsidRDefault="0074584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:rsidR="00424FB2" w:rsidRDefault="0074584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24FB2" w:rsidRDefault="0074584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424FB2" w:rsidRDefault="0074584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24FB2" w:rsidRDefault="0074584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424FB2" w:rsidRDefault="0074584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424FB2" w:rsidRDefault="00745842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1" w:type="dxa"/>
        <w:jc w:val="center"/>
        <w:tblLook w:val="04A0"/>
      </w:tblPr>
      <w:tblGrid>
        <w:gridCol w:w="1408"/>
        <w:gridCol w:w="465"/>
        <w:gridCol w:w="466"/>
        <w:gridCol w:w="466"/>
        <w:gridCol w:w="466"/>
        <w:gridCol w:w="466"/>
        <w:gridCol w:w="465"/>
        <w:gridCol w:w="465"/>
        <w:gridCol w:w="465"/>
        <w:gridCol w:w="465"/>
        <w:gridCol w:w="465"/>
        <w:gridCol w:w="464"/>
        <w:gridCol w:w="465"/>
        <w:gridCol w:w="465"/>
        <w:gridCol w:w="465"/>
        <w:gridCol w:w="465"/>
        <w:gridCol w:w="465"/>
        <w:gridCol w:w="465"/>
        <w:gridCol w:w="465"/>
      </w:tblGrid>
      <w:tr w:rsidR="00424FB2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424FB2" w:rsidRDefault="00745842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424FB2" w:rsidRDefault="00745842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424FB2">
        <w:trPr>
          <w:jc w:val="center"/>
        </w:trPr>
        <w:tc>
          <w:tcPr>
            <w:tcW w:w="1237" w:type="dxa"/>
            <w:shd w:val="clear" w:color="auto" w:fill="ECF1F8"/>
          </w:tcPr>
          <w:p w:rsidR="00424FB2" w:rsidRDefault="0074584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24FB2">
        <w:trPr>
          <w:jc w:val="center"/>
        </w:trPr>
        <w:tc>
          <w:tcPr>
            <w:tcW w:w="1237" w:type="dxa"/>
            <w:shd w:val="clear" w:color="auto" w:fill="ECF1F8"/>
          </w:tcPr>
          <w:p w:rsidR="00424FB2" w:rsidRDefault="0074584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24FB2">
        <w:trPr>
          <w:jc w:val="center"/>
        </w:trPr>
        <w:tc>
          <w:tcPr>
            <w:tcW w:w="1237" w:type="dxa"/>
            <w:shd w:val="clear" w:color="auto" w:fill="ECF1F8"/>
          </w:tcPr>
          <w:p w:rsidR="00424FB2" w:rsidRDefault="0074584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24FB2">
        <w:trPr>
          <w:jc w:val="center"/>
        </w:trPr>
        <w:tc>
          <w:tcPr>
            <w:tcW w:w="1237" w:type="dxa"/>
            <w:shd w:val="clear" w:color="auto" w:fill="ECF1F8"/>
          </w:tcPr>
          <w:p w:rsidR="00424FB2" w:rsidRDefault="0074584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24FB2">
        <w:trPr>
          <w:jc w:val="center"/>
        </w:trPr>
        <w:tc>
          <w:tcPr>
            <w:tcW w:w="1237" w:type="dxa"/>
            <w:shd w:val="clear" w:color="auto" w:fill="ECF1F8"/>
          </w:tcPr>
          <w:p w:rsidR="00424FB2" w:rsidRDefault="0074584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24FB2" w:rsidRDefault="00424FB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424FB2" w:rsidRDefault="00745842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424FB2" w:rsidRDefault="00745842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:rsidR="00424FB2" w:rsidRDefault="00745842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Forma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zajęć:</w:t>
      </w:r>
    </w:p>
    <w:p w:rsidR="00424FB2" w:rsidRDefault="00745842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424FB2">
        <w:trPr>
          <w:jc w:val="center"/>
        </w:trPr>
        <w:tc>
          <w:tcPr>
            <w:tcW w:w="961" w:type="dxa"/>
          </w:tcPr>
          <w:p w:rsidR="00424FB2" w:rsidRDefault="007458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424FB2" w:rsidRDefault="007458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424FB2">
        <w:trPr>
          <w:jc w:val="center"/>
        </w:trPr>
        <w:tc>
          <w:tcPr>
            <w:tcW w:w="961" w:type="dxa"/>
          </w:tcPr>
          <w:p w:rsidR="00424FB2" w:rsidRDefault="007458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424FB2" w:rsidRDefault="00745842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od 5</w:t>
            </w:r>
            <w:r>
              <w:rPr>
                <w:rFonts w:ascii="Calibri" w:hAnsi="Calibri" w:cs="Calibri"/>
                <w:sz w:val="21"/>
                <w:szCs w:val="21"/>
              </w:rPr>
              <w:t>1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%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do 60% </w:t>
            </w:r>
            <w:r>
              <w:rPr>
                <w:rFonts w:ascii="Calibri" w:hAnsi="Calibri" w:cs="Calibri"/>
                <w:sz w:val="21"/>
                <w:szCs w:val="21"/>
              </w:rPr>
              <w:t>punktów uzyskanych z egzaminu</w:t>
            </w:r>
          </w:p>
        </w:tc>
      </w:tr>
      <w:tr w:rsidR="00424FB2">
        <w:trPr>
          <w:jc w:val="center"/>
        </w:trPr>
        <w:tc>
          <w:tcPr>
            <w:tcW w:w="961" w:type="dxa"/>
          </w:tcPr>
          <w:p w:rsidR="00424FB2" w:rsidRDefault="007458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424FB2" w:rsidRDefault="00745842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od 61%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do 70% </w:t>
            </w:r>
            <w:r>
              <w:rPr>
                <w:rFonts w:ascii="Calibri" w:hAnsi="Calibri" w:cs="Calibri"/>
                <w:sz w:val="21"/>
                <w:szCs w:val="21"/>
              </w:rPr>
              <w:t>punktów uzyskanych z egzaminu</w:t>
            </w:r>
            <w:bookmarkStart w:id="1" w:name="_GoBack"/>
            <w:bookmarkEnd w:id="1"/>
          </w:p>
        </w:tc>
      </w:tr>
      <w:tr w:rsidR="00424FB2">
        <w:trPr>
          <w:jc w:val="center"/>
        </w:trPr>
        <w:tc>
          <w:tcPr>
            <w:tcW w:w="961" w:type="dxa"/>
          </w:tcPr>
          <w:p w:rsidR="00424FB2" w:rsidRDefault="007458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424FB2" w:rsidRDefault="00745842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od 71%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do 80%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punktów </w:t>
            </w:r>
            <w:r>
              <w:rPr>
                <w:rFonts w:ascii="Calibri" w:hAnsi="Calibri" w:cs="Calibri"/>
                <w:sz w:val="21"/>
                <w:szCs w:val="21"/>
              </w:rPr>
              <w:t>uzyskanych z egzaminu i udział w dyskusji na wykładzie</w:t>
            </w:r>
          </w:p>
        </w:tc>
      </w:tr>
      <w:tr w:rsidR="00424FB2">
        <w:trPr>
          <w:jc w:val="center"/>
        </w:trPr>
        <w:tc>
          <w:tcPr>
            <w:tcW w:w="961" w:type="dxa"/>
          </w:tcPr>
          <w:p w:rsidR="00424FB2" w:rsidRDefault="007458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424FB2" w:rsidRDefault="00745842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od 81%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do 90% </w:t>
            </w:r>
            <w:r>
              <w:rPr>
                <w:rFonts w:ascii="Calibri" w:hAnsi="Calibri" w:cs="Calibri"/>
                <w:sz w:val="21"/>
                <w:szCs w:val="21"/>
              </w:rPr>
              <w:t>punktów uzyskanych z egzaminu i udział w dyskusji na wykładzie</w:t>
            </w:r>
          </w:p>
        </w:tc>
      </w:tr>
      <w:tr w:rsidR="00424FB2">
        <w:trPr>
          <w:jc w:val="center"/>
        </w:trPr>
        <w:tc>
          <w:tcPr>
            <w:tcW w:w="961" w:type="dxa"/>
          </w:tcPr>
          <w:p w:rsidR="00424FB2" w:rsidRDefault="007458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424FB2" w:rsidRDefault="00745842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od 91%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do 100% </w:t>
            </w:r>
            <w:r>
              <w:rPr>
                <w:rFonts w:ascii="Calibri" w:hAnsi="Calibri" w:cs="Calibri"/>
                <w:sz w:val="21"/>
                <w:szCs w:val="21"/>
              </w:rPr>
              <w:t>punktów uzyskanych z egzaminu i udział w dyskusji na wykładzie</w:t>
            </w:r>
          </w:p>
        </w:tc>
      </w:tr>
    </w:tbl>
    <w:p w:rsidR="00424FB2" w:rsidRDefault="00745842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424FB2" w:rsidRDefault="00745842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424FB2">
        <w:trPr>
          <w:jc w:val="center"/>
        </w:trPr>
        <w:tc>
          <w:tcPr>
            <w:tcW w:w="953" w:type="dxa"/>
          </w:tcPr>
          <w:p w:rsidR="00424FB2" w:rsidRDefault="007458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424FB2" w:rsidRDefault="007458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424FB2">
        <w:trPr>
          <w:jc w:val="center"/>
        </w:trPr>
        <w:tc>
          <w:tcPr>
            <w:tcW w:w="953" w:type="dxa"/>
          </w:tcPr>
          <w:p w:rsidR="00424FB2" w:rsidRDefault="007458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424FB2" w:rsidRDefault="00745842">
            <w:pPr>
              <w:spacing w:line="276" w:lineRule="auto"/>
              <w:ind w:right="11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5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%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do 60% </w:t>
            </w:r>
            <w:r>
              <w:rPr>
                <w:rFonts w:ascii="Calibri" w:hAnsi="Calibri" w:cs="Calibri"/>
                <w:sz w:val="20"/>
                <w:szCs w:val="20"/>
              </w:rPr>
              <w:t>punktów uzyskanych z kolokwium, pracy własnej oraz pracy w grupie</w:t>
            </w:r>
          </w:p>
        </w:tc>
      </w:tr>
      <w:tr w:rsidR="00424FB2">
        <w:trPr>
          <w:jc w:val="center"/>
        </w:trPr>
        <w:tc>
          <w:tcPr>
            <w:tcW w:w="953" w:type="dxa"/>
          </w:tcPr>
          <w:p w:rsidR="00424FB2" w:rsidRDefault="007458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424FB2" w:rsidRDefault="0074584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od 61%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do 70%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punktów uzyskanych z kolokwium, pracy własnej oraz </w:t>
            </w:r>
            <w:r>
              <w:rPr>
                <w:rFonts w:ascii="Calibri" w:hAnsi="Calibri" w:cs="Calibri"/>
                <w:sz w:val="20"/>
                <w:szCs w:val="20"/>
              </w:rPr>
              <w:t>pracy w grupie</w:t>
            </w:r>
          </w:p>
        </w:tc>
      </w:tr>
      <w:tr w:rsidR="00424FB2">
        <w:trPr>
          <w:jc w:val="center"/>
        </w:trPr>
        <w:tc>
          <w:tcPr>
            <w:tcW w:w="953" w:type="dxa"/>
          </w:tcPr>
          <w:p w:rsidR="00424FB2" w:rsidRDefault="007458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424FB2" w:rsidRDefault="0074584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od 71%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do 80% </w:t>
            </w:r>
            <w:r>
              <w:rPr>
                <w:rFonts w:ascii="Calibri" w:hAnsi="Calibri" w:cs="Calibri"/>
                <w:sz w:val="20"/>
                <w:szCs w:val="20"/>
              </w:rPr>
              <w:t>punktów uzyskanych z kolokwium, pracy własnej oraz pracy w grupie</w:t>
            </w:r>
          </w:p>
        </w:tc>
      </w:tr>
      <w:tr w:rsidR="00424FB2">
        <w:trPr>
          <w:jc w:val="center"/>
        </w:trPr>
        <w:tc>
          <w:tcPr>
            <w:tcW w:w="953" w:type="dxa"/>
          </w:tcPr>
          <w:p w:rsidR="00424FB2" w:rsidRDefault="007458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424FB2" w:rsidRDefault="0074584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od 81%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do 90% </w:t>
            </w:r>
            <w:r>
              <w:rPr>
                <w:rFonts w:ascii="Calibri" w:hAnsi="Calibri" w:cs="Calibri"/>
                <w:sz w:val="20"/>
                <w:szCs w:val="20"/>
              </w:rPr>
              <w:t>punktów uzyskanych z kolokwium, pracy własnej oraz pracy w grupie</w:t>
            </w:r>
          </w:p>
        </w:tc>
      </w:tr>
      <w:tr w:rsidR="00424FB2">
        <w:trPr>
          <w:jc w:val="center"/>
        </w:trPr>
        <w:tc>
          <w:tcPr>
            <w:tcW w:w="953" w:type="dxa"/>
          </w:tcPr>
          <w:p w:rsidR="00424FB2" w:rsidRDefault="007458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424FB2" w:rsidRDefault="0074584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od 91%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do 100%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punktów uzyskanych z kolokwium, pracy własnej oraz </w:t>
            </w:r>
            <w:r>
              <w:rPr>
                <w:rFonts w:ascii="Calibri" w:hAnsi="Calibri" w:cs="Calibri"/>
                <w:sz w:val="20"/>
                <w:szCs w:val="20"/>
              </w:rPr>
              <w:t>pracy w grupie</w:t>
            </w:r>
          </w:p>
        </w:tc>
      </w:tr>
    </w:tbl>
    <w:p w:rsidR="00424FB2" w:rsidRDefault="00745842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424FB2" w:rsidRDefault="00745842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E-learning (E)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1046"/>
        <w:gridCol w:w="8872"/>
      </w:tblGrid>
      <w:tr w:rsidR="00424FB2">
        <w:trPr>
          <w:jc w:val="center"/>
        </w:trPr>
        <w:tc>
          <w:tcPr>
            <w:tcW w:w="955" w:type="dxa"/>
          </w:tcPr>
          <w:p w:rsidR="00424FB2" w:rsidRDefault="007458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:rsidR="00424FB2" w:rsidRDefault="007458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424FB2">
        <w:trPr>
          <w:jc w:val="center"/>
        </w:trPr>
        <w:tc>
          <w:tcPr>
            <w:tcW w:w="955" w:type="dxa"/>
          </w:tcPr>
          <w:p w:rsidR="00424FB2" w:rsidRDefault="007458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zaliczenie</w:t>
            </w:r>
          </w:p>
        </w:tc>
        <w:tc>
          <w:tcPr>
            <w:tcW w:w="8872" w:type="dxa"/>
          </w:tcPr>
          <w:p w:rsidR="00424FB2" w:rsidRDefault="0074584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przygotowanie i prezentacja krótkiego projektu - działania grupowego dotyczącego problematyki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ćwiczeń z wykorzystaniem e-learningu</w:t>
            </w:r>
          </w:p>
        </w:tc>
      </w:tr>
    </w:tbl>
    <w:p w:rsidR="00424FB2" w:rsidRDefault="00745842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9"/>
        <w:gridCol w:w="2172"/>
        <w:gridCol w:w="2081"/>
      </w:tblGrid>
      <w:tr w:rsidR="00424FB2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424FB2" w:rsidRDefault="00745842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081" w:type="dxa"/>
            <w:vAlign w:val="center"/>
          </w:tcPr>
          <w:p w:rsidR="00424FB2" w:rsidRDefault="00745842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424FB2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LICZBA GODZIN REALIZOWANYCH PRZY BEZPOŚREDNIM UDZIALE NAUCZYCIELA (GODZINY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45</w:t>
            </w:r>
          </w:p>
        </w:tc>
        <w:tc>
          <w:tcPr>
            <w:tcW w:w="2081" w:type="dxa"/>
            <w:shd w:val="clear" w:color="auto" w:fill="F2F2F2" w:themeFill="background1" w:themeFillShade="F2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</w:tr>
      <w:tr w:rsidR="00424FB2">
        <w:trPr>
          <w:trHeight w:val="285"/>
          <w:jc w:val="center"/>
        </w:trPr>
        <w:tc>
          <w:tcPr>
            <w:tcW w:w="5499" w:type="dxa"/>
          </w:tcPr>
          <w:p w:rsidR="00424FB2" w:rsidRDefault="007458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25</w:t>
            </w:r>
          </w:p>
        </w:tc>
        <w:tc>
          <w:tcPr>
            <w:tcW w:w="2081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424FB2">
        <w:trPr>
          <w:trHeight w:val="282"/>
          <w:jc w:val="center"/>
        </w:trPr>
        <w:tc>
          <w:tcPr>
            <w:tcW w:w="5499" w:type="dxa"/>
          </w:tcPr>
          <w:p w:rsidR="00424FB2" w:rsidRDefault="007458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081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424FB2">
        <w:trPr>
          <w:trHeight w:val="282"/>
          <w:jc w:val="center"/>
        </w:trPr>
        <w:tc>
          <w:tcPr>
            <w:tcW w:w="5499" w:type="dxa"/>
          </w:tcPr>
          <w:p w:rsidR="00424FB2" w:rsidRDefault="007458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e-learningu </w:t>
            </w:r>
          </w:p>
        </w:tc>
        <w:tc>
          <w:tcPr>
            <w:tcW w:w="2172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081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-</w:t>
            </w:r>
          </w:p>
        </w:tc>
      </w:tr>
      <w:tr w:rsidR="00424FB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55</w:t>
            </w:r>
          </w:p>
        </w:tc>
        <w:tc>
          <w:tcPr>
            <w:tcW w:w="2081" w:type="dxa"/>
            <w:shd w:val="clear" w:color="auto" w:fill="F2F2F2" w:themeFill="background1" w:themeFillShade="F2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70</w:t>
            </w:r>
          </w:p>
        </w:tc>
      </w:tr>
      <w:tr w:rsidR="00424FB2">
        <w:trPr>
          <w:trHeight w:val="282"/>
          <w:jc w:val="center"/>
        </w:trPr>
        <w:tc>
          <w:tcPr>
            <w:tcW w:w="5499" w:type="dxa"/>
          </w:tcPr>
          <w:p w:rsidR="00424FB2" w:rsidRDefault="007458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081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424FB2">
        <w:trPr>
          <w:trHeight w:val="285"/>
          <w:jc w:val="center"/>
        </w:trPr>
        <w:tc>
          <w:tcPr>
            <w:tcW w:w="5499" w:type="dxa"/>
          </w:tcPr>
          <w:p w:rsidR="00424FB2" w:rsidRDefault="007458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081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424FB2">
        <w:trPr>
          <w:trHeight w:val="282"/>
          <w:jc w:val="center"/>
        </w:trPr>
        <w:tc>
          <w:tcPr>
            <w:tcW w:w="5499" w:type="dxa"/>
          </w:tcPr>
          <w:p w:rsidR="00424FB2" w:rsidRDefault="007458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081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424FB2">
        <w:trPr>
          <w:trHeight w:val="285"/>
          <w:jc w:val="center"/>
        </w:trPr>
        <w:tc>
          <w:tcPr>
            <w:tcW w:w="5499" w:type="dxa"/>
          </w:tcPr>
          <w:p w:rsidR="00424FB2" w:rsidRDefault="00745842" w:rsidP="002465A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Zebranie materiałów do </w:t>
            </w:r>
            <w:r w:rsidR="002465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grupowej i pracy własnej</w:t>
            </w:r>
          </w:p>
        </w:tc>
        <w:tc>
          <w:tcPr>
            <w:tcW w:w="2172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081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424FB2">
        <w:trPr>
          <w:trHeight w:val="282"/>
          <w:jc w:val="center"/>
        </w:trPr>
        <w:tc>
          <w:tcPr>
            <w:tcW w:w="5499" w:type="dxa"/>
          </w:tcPr>
          <w:p w:rsidR="00424FB2" w:rsidRDefault="00745842" w:rsidP="002465A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 w:rsidR="002465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własnej i pracy grupowej</w:t>
            </w:r>
          </w:p>
        </w:tc>
        <w:tc>
          <w:tcPr>
            <w:tcW w:w="2172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081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424FB2">
        <w:trPr>
          <w:trHeight w:val="285"/>
          <w:jc w:val="center"/>
        </w:trPr>
        <w:tc>
          <w:tcPr>
            <w:tcW w:w="5499" w:type="dxa"/>
          </w:tcPr>
          <w:p w:rsidR="00424FB2" w:rsidRDefault="007458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materiałów do  e-learningu</w:t>
            </w:r>
          </w:p>
        </w:tc>
        <w:tc>
          <w:tcPr>
            <w:tcW w:w="2172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081" w:type="dxa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424FB2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ŁĄCZNA LICZBA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  <w:tc>
          <w:tcPr>
            <w:tcW w:w="2081" w:type="dxa"/>
            <w:shd w:val="clear" w:color="auto" w:fill="F2F2F2" w:themeFill="background1" w:themeFillShade="F2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</w:tr>
      <w:tr w:rsidR="00424FB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424FB2" w:rsidRDefault="0074584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2081" w:type="dxa"/>
            <w:shd w:val="clear" w:color="auto" w:fill="F2F2F2" w:themeFill="background1" w:themeFillShade="F2"/>
            <w:vAlign w:val="center"/>
          </w:tcPr>
          <w:p w:rsidR="00424FB2" w:rsidRDefault="00745842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</w:tr>
    </w:tbl>
    <w:p w:rsidR="00CE6831" w:rsidRDefault="00CE6831" w:rsidP="00CE6831">
      <w:pPr>
        <w:spacing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24FB2" w:rsidRDefault="00745842" w:rsidP="00CE6831">
      <w:pPr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:rsidR="00424FB2" w:rsidRDefault="00745842" w:rsidP="00CE6831">
      <w:pPr>
        <w:tabs>
          <w:tab w:val="left" w:leader="dot" w:pos="10206"/>
        </w:tabs>
        <w:snapToGrid w:val="0"/>
        <w:spacing w:before="120" w:after="12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424FB2" w:rsidSect="00424FB2">
      <w:pgSz w:w="11910" w:h="16840"/>
      <w:pgMar w:top="720" w:right="995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40E75"/>
    <w:multiLevelType w:val="hybridMultilevel"/>
    <w:tmpl w:val="925650F2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2D873E55"/>
    <w:multiLevelType w:val="multilevel"/>
    <w:tmpl w:val="2D873E55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390A696A"/>
    <w:multiLevelType w:val="multilevel"/>
    <w:tmpl w:val="390A696A"/>
    <w:lvl w:ilvl="0">
      <w:start w:val="1"/>
      <w:numFmt w:val="lowerLetter"/>
      <w:lvlText w:val="%1)"/>
      <w:lvlJc w:val="left"/>
      <w:pPr>
        <w:ind w:left="1735" w:hanging="360"/>
      </w:pPr>
    </w:lvl>
    <w:lvl w:ilvl="1">
      <w:start w:val="1"/>
      <w:numFmt w:val="lowerLetter"/>
      <w:lvlText w:val="%2."/>
      <w:lvlJc w:val="left"/>
      <w:pPr>
        <w:ind w:left="2455" w:hanging="360"/>
      </w:pPr>
    </w:lvl>
    <w:lvl w:ilvl="2">
      <w:start w:val="1"/>
      <w:numFmt w:val="lowerRoman"/>
      <w:lvlText w:val="%3."/>
      <w:lvlJc w:val="right"/>
      <w:pPr>
        <w:ind w:left="3175" w:hanging="180"/>
      </w:pPr>
    </w:lvl>
    <w:lvl w:ilvl="3">
      <w:start w:val="1"/>
      <w:numFmt w:val="decimal"/>
      <w:lvlText w:val="%4."/>
      <w:lvlJc w:val="left"/>
      <w:pPr>
        <w:ind w:left="3895" w:hanging="360"/>
      </w:pPr>
    </w:lvl>
    <w:lvl w:ilvl="4">
      <w:start w:val="1"/>
      <w:numFmt w:val="lowerLetter"/>
      <w:lvlText w:val="%5."/>
      <w:lvlJc w:val="left"/>
      <w:pPr>
        <w:ind w:left="4615" w:hanging="360"/>
      </w:pPr>
    </w:lvl>
    <w:lvl w:ilvl="5">
      <w:start w:val="1"/>
      <w:numFmt w:val="lowerRoman"/>
      <w:lvlText w:val="%6."/>
      <w:lvlJc w:val="right"/>
      <w:pPr>
        <w:ind w:left="5335" w:hanging="180"/>
      </w:pPr>
    </w:lvl>
    <w:lvl w:ilvl="6">
      <w:start w:val="1"/>
      <w:numFmt w:val="decimal"/>
      <w:lvlText w:val="%7."/>
      <w:lvlJc w:val="left"/>
      <w:pPr>
        <w:ind w:left="6055" w:hanging="360"/>
      </w:pPr>
    </w:lvl>
    <w:lvl w:ilvl="7">
      <w:start w:val="1"/>
      <w:numFmt w:val="lowerLetter"/>
      <w:lvlText w:val="%8."/>
      <w:lvlJc w:val="left"/>
      <w:pPr>
        <w:ind w:left="6775" w:hanging="360"/>
      </w:pPr>
    </w:lvl>
    <w:lvl w:ilvl="8">
      <w:start w:val="1"/>
      <w:numFmt w:val="lowerRoman"/>
      <w:lvlText w:val="%9."/>
      <w:lvlJc w:val="right"/>
      <w:pPr>
        <w:ind w:left="7495" w:hanging="180"/>
      </w:pPr>
    </w:lvl>
  </w:abstractNum>
  <w:abstractNum w:abstractNumId="5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D105C"/>
    <w:multiLevelType w:val="multilevel"/>
    <w:tmpl w:val="488D105C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8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648E604A"/>
    <w:multiLevelType w:val="multilevel"/>
    <w:tmpl w:val="648E604A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65827CD5"/>
    <w:multiLevelType w:val="hybridMultilevel"/>
    <w:tmpl w:val="9E40923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1">
    <w:nsid w:val="6E2F5D7C"/>
    <w:multiLevelType w:val="multilevel"/>
    <w:tmpl w:val="6E2F5D7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4"/>
  </w:num>
  <w:num w:numId="10">
    <w:abstractNumId w:val="3"/>
  </w:num>
  <w:num w:numId="11">
    <w:abstractNumId w:val="6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100E3"/>
    <w:rsid w:val="000226F4"/>
    <w:rsid w:val="00040C7C"/>
    <w:rsid w:val="00053608"/>
    <w:rsid w:val="000657F2"/>
    <w:rsid w:val="000706A4"/>
    <w:rsid w:val="0007138A"/>
    <w:rsid w:val="000746C5"/>
    <w:rsid w:val="000800D0"/>
    <w:rsid w:val="000B0633"/>
    <w:rsid w:val="000C4023"/>
    <w:rsid w:val="000D4346"/>
    <w:rsid w:val="000F5265"/>
    <w:rsid w:val="001014BA"/>
    <w:rsid w:val="00104870"/>
    <w:rsid w:val="00104F8D"/>
    <w:rsid w:val="001101A3"/>
    <w:rsid w:val="001106DC"/>
    <w:rsid w:val="001373A5"/>
    <w:rsid w:val="00145EC7"/>
    <w:rsid w:val="00151037"/>
    <w:rsid w:val="00160810"/>
    <w:rsid w:val="00181536"/>
    <w:rsid w:val="001D18A7"/>
    <w:rsid w:val="001D511D"/>
    <w:rsid w:val="001D7023"/>
    <w:rsid w:val="001E0ADE"/>
    <w:rsid w:val="001E7B5A"/>
    <w:rsid w:val="00204C4C"/>
    <w:rsid w:val="002401BA"/>
    <w:rsid w:val="002465AD"/>
    <w:rsid w:val="0027397F"/>
    <w:rsid w:val="002B5E2C"/>
    <w:rsid w:val="00341AC4"/>
    <w:rsid w:val="0034602B"/>
    <w:rsid w:val="003622B2"/>
    <w:rsid w:val="00363F81"/>
    <w:rsid w:val="003779E3"/>
    <w:rsid w:val="0038693A"/>
    <w:rsid w:val="003B55C2"/>
    <w:rsid w:val="003B6F34"/>
    <w:rsid w:val="003D038D"/>
    <w:rsid w:val="003D5C56"/>
    <w:rsid w:val="003E0703"/>
    <w:rsid w:val="00402BCD"/>
    <w:rsid w:val="00406793"/>
    <w:rsid w:val="00421C9E"/>
    <w:rsid w:val="00424FB2"/>
    <w:rsid w:val="004256BE"/>
    <w:rsid w:val="00436303"/>
    <w:rsid w:val="004443B6"/>
    <w:rsid w:val="0044577E"/>
    <w:rsid w:val="004501ED"/>
    <w:rsid w:val="004804CB"/>
    <w:rsid w:val="004838B3"/>
    <w:rsid w:val="004A241A"/>
    <w:rsid w:val="004B30D1"/>
    <w:rsid w:val="004C2D66"/>
    <w:rsid w:val="004E017B"/>
    <w:rsid w:val="004F47E5"/>
    <w:rsid w:val="00513674"/>
    <w:rsid w:val="00522DED"/>
    <w:rsid w:val="00524148"/>
    <w:rsid w:val="005363F3"/>
    <w:rsid w:val="00543BC4"/>
    <w:rsid w:val="00566B57"/>
    <w:rsid w:val="00571CD4"/>
    <w:rsid w:val="005762C9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B4549"/>
    <w:rsid w:val="006C5000"/>
    <w:rsid w:val="006D764F"/>
    <w:rsid w:val="006E60C3"/>
    <w:rsid w:val="006F029C"/>
    <w:rsid w:val="00725F8A"/>
    <w:rsid w:val="00745543"/>
    <w:rsid w:val="00745842"/>
    <w:rsid w:val="00775AF1"/>
    <w:rsid w:val="007A6A63"/>
    <w:rsid w:val="007B605E"/>
    <w:rsid w:val="007C3DBD"/>
    <w:rsid w:val="007D50DE"/>
    <w:rsid w:val="00834C51"/>
    <w:rsid w:val="00850CEA"/>
    <w:rsid w:val="00862E0A"/>
    <w:rsid w:val="00896E3C"/>
    <w:rsid w:val="008B336A"/>
    <w:rsid w:val="008E1476"/>
    <w:rsid w:val="00904967"/>
    <w:rsid w:val="00906C25"/>
    <w:rsid w:val="009109EC"/>
    <w:rsid w:val="00913ECD"/>
    <w:rsid w:val="00917B6B"/>
    <w:rsid w:val="00937B44"/>
    <w:rsid w:val="00952870"/>
    <w:rsid w:val="0095606D"/>
    <w:rsid w:val="00957188"/>
    <w:rsid w:val="00976BD5"/>
    <w:rsid w:val="00976C76"/>
    <w:rsid w:val="009C5192"/>
    <w:rsid w:val="009D2D35"/>
    <w:rsid w:val="009D3E96"/>
    <w:rsid w:val="009D44FA"/>
    <w:rsid w:val="00A37682"/>
    <w:rsid w:val="00A376DE"/>
    <w:rsid w:val="00A5532D"/>
    <w:rsid w:val="00A713B4"/>
    <w:rsid w:val="00A834D4"/>
    <w:rsid w:val="00AB3480"/>
    <w:rsid w:val="00AB6E40"/>
    <w:rsid w:val="00AE4328"/>
    <w:rsid w:val="00AF51E8"/>
    <w:rsid w:val="00AF7E08"/>
    <w:rsid w:val="00B20F2C"/>
    <w:rsid w:val="00B2226C"/>
    <w:rsid w:val="00B36858"/>
    <w:rsid w:val="00B54F67"/>
    <w:rsid w:val="00B64890"/>
    <w:rsid w:val="00B6660E"/>
    <w:rsid w:val="00B72C78"/>
    <w:rsid w:val="00B877F7"/>
    <w:rsid w:val="00BA0AD0"/>
    <w:rsid w:val="00BB0629"/>
    <w:rsid w:val="00BE67AE"/>
    <w:rsid w:val="00BF7A49"/>
    <w:rsid w:val="00C1154E"/>
    <w:rsid w:val="00C14619"/>
    <w:rsid w:val="00C51D09"/>
    <w:rsid w:val="00C6042D"/>
    <w:rsid w:val="00C62B71"/>
    <w:rsid w:val="00C74615"/>
    <w:rsid w:val="00CA2CF8"/>
    <w:rsid w:val="00CA3616"/>
    <w:rsid w:val="00CB604E"/>
    <w:rsid w:val="00CC24B9"/>
    <w:rsid w:val="00CD60D3"/>
    <w:rsid w:val="00CE6831"/>
    <w:rsid w:val="00CF48D1"/>
    <w:rsid w:val="00D05AB2"/>
    <w:rsid w:val="00D527CD"/>
    <w:rsid w:val="00D607A2"/>
    <w:rsid w:val="00D74320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330C"/>
    <w:rsid w:val="00E948C6"/>
    <w:rsid w:val="00EA012A"/>
    <w:rsid w:val="00EA33AE"/>
    <w:rsid w:val="00EA7C7B"/>
    <w:rsid w:val="00EB05C8"/>
    <w:rsid w:val="00EC0C62"/>
    <w:rsid w:val="00EC2108"/>
    <w:rsid w:val="00EC593A"/>
    <w:rsid w:val="00EE3CEA"/>
    <w:rsid w:val="00EF03DF"/>
    <w:rsid w:val="00F05892"/>
    <w:rsid w:val="00F114BE"/>
    <w:rsid w:val="00F22D91"/>
    <w:rsid w:val="00F23BB1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  <w:rsid w:val="06CD78F8"/>
    <w:rsid w:val="091A44C8"/>
    <w:rsid w:val="7AB6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FB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4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4FB2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24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24FB2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24FB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424F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24FB2"/>
    <w:rPr>
      <w:b/>
      <w:bCs/>
    </w:rPr>
  </w:style>
  <w:style w:type="table" w:styleId="Tabela-Siatka">
    <w:name w:val="Table Grid"/>
    <w:basedOn w:val="Standardowy"/>
    <w:uiPriority w:val="39"/>
    <w:qFormat/>
    <w:rsid w:val="00424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24F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424FB2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424FB2"/>
  </w:style>
  <w:style w:type="character" w:customStyle="1" w:styleId="Nagwek1Znak">
    <w:name w:val="Nagłówek 1 Znak"/>
    <w:basedOn w:val="Domylnaczcionkaakapitu"/>
    <w:link w:val="Nagwek1"/>
    <w:uiPriority w:val="9"/>
    <w:qFormat/>
    <w:rsid w:val="00424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24FB2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qFormat/>
    <w:rsid w:val="00424FB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24FB2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424FB2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24FB2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24FB2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sid w:val="00424FB2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FontStyle150">
    <w:name w:val="Font Style150"/>
    <w:uiPriority w:val="99"/>
    <w:qFormat/>
    <w:rsid w:val="00424FB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FF3C3-946A-47D9-B68B-70ABF78A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1781</Words>
  <Characters>10691</Characters>
  <Application>Microsoft Office Word</Application>
  <DocSecurity>0</DocSecurity>
  <Lines>89</Lines>
  <Paragraphs>24</Paragraphs>
  <ScaleCrop>false</ScaleCrop>
  <Company/>
  <LinksUpToDate>false</LinksUpToDate>
  <CharactersWithSpaces>12448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12</cp:revision>
  <cp:lastPrinted>2025-10-28T07:51:00Z</cp:lastPrinted>
  <dcterms:created xsi:type="dcterms:W3CDTF">2026-05-27T17:09:00Z</dcterms:created>
  <dcterms:modified xsi:type="dcterms:W3CDTF">2026-06-29T18:39:00Z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696B4094027F4BB1881DA0E1304748E6_12</vt:lpwstr>
  </property>
</Properties>
</file>