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7E919" w14:textId="77777777" w:rsidR="003B0C8F" w:rsidRDefault="009E0896">
      <w:pPr>
        <w:pStyle w:val="NormalnyWeb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nr 4 do zarządzenia nr 189/2025 </w:t>
      </w:r>
    </w:p>
    <w:p w14:paraId="3E264929" w14:textId="77777777" w:rsidR="003B0C8F" w:rsidRDefault="003B0C8F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DD18501" w14:textId="77777777" w:rsidR="003B0C8F" w:rsidRDefault="009E0896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49E872C5" w14:textId="77777777" w:rsidR="003B0C8F" w:rsidRDefault="009E0896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Theme="minorHAnsi" w:hAnsiTheme="minorHAnsi" w:cstheme="minorHAnsi"/>
          <w:sz w:val="24"/>
          <w:szCs w:val="24"/>
        </w:rPr>
        <w:t>0113.1.PSP.D3.MKUNIGZ</w:t>
      </w:r>
    </w:p>
    <w:p w14:paraId="0A1FE676" w14:textId="77777777" w:rsidR="003B0C8F" w:rsidRDefault="009E08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 języku polskim: </w:t>
      </w:r>
      <w:r>
        <w:rPr>
          <w:rFonts w:asciiTheme="minorHAnsi" w:hAnsiTheme="minorHAnsi" w:cstheme="minorHAnsi"/>
          <w:b/>
          <w:sz w:val="24"/>
          <w:szCs w:val="24"/>
        </w:rPr>
        <w:t xml:space="preserve">Metodyka kształcenia uczniów z niepełnosprawnością </w:t>
      </w:r>
    </w:p>
    <w:p w14:paraId="2E2B9DA1" w14:textId="77777777" w:rsidR="003B0C8F" w:rsidRDefault="009E08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intelektualną w grupach zróżnicowanych</w:t>
      </w:r>
    </w:p>
    <w:p w14:paraId="7587CF9F" w14:textId="77777777" w:rsidR="003B0C8F" w:rsidRDefault="003B0C8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</w:p>
    <w:p w14:paraId="5F2AA43E" w14:textId="77777777" w:rsidR="003B0C8F" w:rsidRDefault="009E089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       Nazwa przedmiotu (zajęć) w języku angielskim: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Methodology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of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students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’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education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with  </w:t>
      </w:r>
    </w:p>
    <w:p w14:paraId="746B97EB" w14:textId="77777777" w:rsidR="003B0C8F" w:rsidRDefault="009E0896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intellectual disability  in diverse groups</w:t>
      </w:r>
    </w:p>
    <w:p w14:paraId="763501B7" w14:textId="77777777" w:rsidR="003B0C8F" w:rsidRDefault="003B0C8F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</w:p>
    <w:p w14:paraId="6A8FCC87" w14:textId="77777777" w:rsidR="003B0C8F" w:rsidRDefault="009E0896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3B0C8F" w14:paraId="1B64359E" w14:textId="77777777">
        <w:trPr>
          <w:trHeight w:val="282"/>
          <w:jc w:val="center"/>
        </w:trPr>
        <w:tc>
          <w:tcPr>
            <w:tcW w:w="4742" w:type="dxa"/>
          </w:tcPr>
          <w:p w14:paraId="29A64B69" w14:textId="77777777" w:rsidR="003B0C8F" w:rsidRDefault="009E089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BA7B1FD" w14:textId="77777777" w:rsidR="003B0C8F" w:rsidRPr="009E0896" w:rsidRDefault="009E0896" w:rsidP="0006777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08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B0C8F" w14:paraId="1F681D27" w14:textId="77777777">
        <w:trPr>
          <w:trHeight w:val="285"/>
          <w:jc w:val="center"/>
        </w:trPr>
        <w:tc>
          <w:tcPr>
            <w:tcW w:w="4742" w:type="dxa"/>
          </w:tcPr>
          <w:p w14:paraId="6E69A7DE" w14:textId="77777777" w:rsidR="003B0C8F" w:rsidRDefault="009E089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659D5B3" w14:textId="77777777" w:rsidR="003B0C8F" w:rsidRPr="009E0896" w:rsidRDefault="009E0896" w:rsidP="0006777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08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B0C8F" w14:paraId="34D4DA60" w14:textId="77777777">
        <w:trPr>
          <w:trHeight w:val="285"/>
          <w:jc w:val="center"/>
        </w:trPr>
        <w:tc>
          <w:tcPr>
            <w:tcW w:w="4742" w:type="dxa"/>
          </w:tcPr>
          <w:p w14:paraId="783334EF" w14:textId="77777777" w:rsidR="003B0C8F" w:rsidRDefault="009E089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F82B7DF" w14:textId="77777777" w:rsidR="003B0C8F" w:rsidRPr="009E0896" w:rsidRDefault="009E0896" w:rsidP="0006777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08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B0C8F" w14:paraId="7C6C32A2" w14:textId="77777777">
        <w:trPr>
          <w:trHeight w:val="285"/>
          <w:jc w:val="center"/>
        </w:trPr>
        <w:tc>
          <w:tcPr>
            <w:tcW w:w="4742" w:type="dxa"/>
          </w:tcPr>
          <w:p w14:paraId="64CA7215" w14:textId="77777777" w:rsidR="003B0C8F" w:rsidRDefault="009E089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5878E55" w14:textId="77777777" w:rsidR="003B0C8F" w:rsidRPr="009E0896" w:rsidRDefault="009E0896" w:rsidP="0006777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E08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B0C8F" w14:paraId="47717B15" w14:textId="77777777">
        <w:trPr>
          <w:trHeight w:val="282"/>
          <w:jc w:val="center"/>
        </w:trPr>
        <w:tc>
          <w:tcPr>
            <w:tcW w:w="4742" w:type="dxa"/>
          </w:tcPr>
          <w:p w14:paraId="5DDF764C" w14:textId="77777777" w:rsidR="003B0C8F" w:rsidRDefault="009E089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0CA2EC7" w14:textId="77777777" w:rsidR="003B0C8F" w:rsidRPr="009E0896" w:rsidRDefault="009E0896" w:rsidP="0006777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E08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Agata Borowska</w:t>
            </w:r>
          </w:p>
        </w:tc>
      </w:tr>
      <w:tr w:rsidR="003B0C8F" w14:paraId="145909CA" w14:textId="77777777">
        <w:trPr>
          <w:trHeight w:val="285"/>
          <w:jc w:val="center"/>
        </w:trPr>
        <w:tc>
          <w:tcPr>
            <w:tcW w:w="4742" w:type="dxa"/>
          </w:tcPr>
          <w:p w14:paraId="678BB8F5" w14:textId="77777777" w:rsidR="003B0C8F" w:rsidRDefault="009E0896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6437128" w14:textId="77777777" w:rsidR="003B0C8F" w:rsidRPr="009E0896" w:rsidRDefault="009E0896" w:rsidP="0006777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E089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</w:tc>
      </w:tr>
    </w:tbl>
    <w:p w14:paraId="36D94068" w14:textId="77777777" w:rsidR="003B0C8F" w:rsidRDefault="009E0896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3B0C8F" w14:paraId="5D35F7CA" w14:textId="77777777">
        <w:trPr>
          <w:trHeight w:val="285"/>
          <w:jc w:val="center"/>
        </w:trPr>
        <w:tc>
          <w:tcPr>
            <w:tcW w:w="3467" w:type="dxa"/>
          </w:tcPr>
          <w:p w14:paraId="4788AE32" w14:textId="77777777" w:rsidR="003B0C8F" w:rsidRDefault="009E089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18F9AE4" w14:textId="77777777" w:rsidR="003B0C8F" w:rsidRDefault="009E089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B0C8F" w14:paraId="555A57FB" w14:textId="77777777">
        <w:trPr>
          <w:trHeight w:val="282"/>
          <w:jc w:val="center"/>
        </w:trPr>
        <w:tc>
          <w:tcPr>
            <w:tcW w:w="3467" w:type="dxa"/>
          </w:tcPr>
          <w:p w14:paraId="7A6FEDDA" w14:textId="77777777" w:rsidR="003B0C8F" w:rsidRDefault="009E089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04AC7F" w14:textId="77777777" w:rsidR="003B0C8F" w:rsidRDefault="009E089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05EE1BD8" w14:textId="77777777" w:rsidR="003B0C8F" w:rsidRDefault="009E0896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3B0C8F" w14:paraId="0267494F" w14:textId="77777777">
        <w:trPr>
          <w:trHeight w:val="285"/>
          <w:jc w:val="center"/>
        </w:trPr>
        <w:tc>
          <w:tcPr>
            <w:tcW w:w="3466" w:type="dxa"/>
          </w:tcPr>
          <w:p w14:paraId="1AAED0EA" w14:textId="77777777" w:rsidR="003B0C8F" w:rsidRDefault="009E089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8FFA4EE" w14:textId="77777777" w:rsidR="003B0C8F" w:rsidRPr="00067771" w:rsidRDefault="009E0896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77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3B0C8F" w14:paraId="6BDF429B" w14:textId="77777777">
        <w:trPr>
          <w:trHeight w:val="282"/>
          <w:jc w:val="center"/>
        </w:trPr>
        <w:tc>
          <w:tcPr>
            <w:tcW w:w="3466" w:type="dxa"/>
          </w:tcPr>
          <w:p w14:paraId="4F73FF24" w14:textId="77777777" w:rsidR="003B0C8F" w:rsidRDefault="009E089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00FDEB3" w14:textId="77777777" w:rsidR="003B0C8F" w:rsidRPr="00067771" w:rsidRDefault="009E089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77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B0C8F" w14:paraId="53942DE1" w14:textId="77777777">
        <w:trPr>
          <w:trHeight w:val="285"/>
          <w:jc w:val="center"/>
        </w:trPr>
        <w:tc>
          <w:tcPr>
            <w:tcW w:w="3466" w:type="dxa"/>
          </w:tcPr>
          <w:p w14:paraId="6F0B1C62" w14:textId="77777777" w:rsidR="003B0C8F" w:rsidRDefault="009E089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184CC0FB" w14:textId="77777777" w:rsidR="003B0C8F" w:rsidRPr="00067771" w:rsidRDefault="009E089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77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B0C8F" w14:paraId="52A2C60E" w14:textId="77777777">
        <w:trPr>
          <w:trHeight w:val="282"/>
          <w:jc w:val="center"/>
        </w:trPr>
        <w:tc>
          <w:tcPr>
            <w:tcW w:w="3466" w:type="dxa"/>
          </w:tcPr>
          <w:p w14:paraId="76B102A0" w14:textId="77777777" w:rsidR="003B0C8F" w:rsidRDefault="009E089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0ABE909" w14:textId="77777777" w:rsidR="003B0C8F" w:rsidRPr="00067771" w:rsidRDefault="009E08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>- m. podające: instruktaż, pokaz, prezentacja multimedialna, opis sytuacyjny,</w:t>
            </w:r>
          </w:p>
          <w:p w14:paraId="282E78CA" w14:textId="77777777" w:rsidR="003B0C8F" w:rsidRPr="00067771" w:rsidRDefault="009E08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- m. problemowa: dyskusja dydaktyczna, debata oksfordzka, analiza przypadku, praca w grupach, gra dydaktyczna, analiza przypadku, </w:t>
            </w:r>
          </w:p>
          <w:p w14:paraId="03A137E0" w14:textId="77777777" w:rsidR="003B0C8F" w:rsidRPr="00067771" w:rsidRDefault="009E08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- m. eksponująca: film </w:t>
            </w:r>
            <w:proofErr w:type="spellStart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>eduk</w:t>
            </w:r>
            <w:proofErr w:type="spellEnd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>., wystawa</w:t>
            </w:r>
          </w:p>
          <w:p w14:paraId="7FBEB7EC" w14:textId="77777777" w:rsidR="003B0C8F" w:rsidRPr="00067771" w:rsidRDefault="009E08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- m. twórcze: </w:t>
            </w:r>
            <w:proofErr w:type="spellStart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>mindmapping</w:t>
            </w:r>
            <w:proofErr w:type="spellEnd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 metoda kwiatu lotosu (Lotus </w:t>
            </w:r>
            <w:proofErr w:type="spellStart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>Blossom</w:t>
            </w:r>
            <w:proofErr w:type="spellEnd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), struktura S. </w:t>
            </w:r>
            <w:proofErr w:type="spellStart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>Kagana</w:t>
            </w:r>
            <w:proofErr w:type="spellEnd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>- kooperacyjne uczenie się, tematyczne skojarzenia (</w:t>
            </w:r>
            <w:proofErr w:type="spellStart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>trigramy</w:t>
            </w:r>
            <w:proofErr w:type="spellEnd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), chińska encyklopedia, łańcuch </w:t>
            </w:r>
            <w:proofErr w:type="spellStart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>bricolage</w:t>
            </w:r>
            <w:proofErr w:type="spellEnd"/>
            <w:r w:rsidRPr="00067771">
              <w:rPr>
                <w:rFonts w:asciiTheme="minorHAnsi" w:hAnsiTheme="minorHAnsi" w:cstheme="minorHAnsi"/>
                <w:bCs/>
                <w:sz w:val="21"/>
                <w:szCs w:val="21"/>
              </w:rPr>
              <w:t>, technika Napoleona, 7 kapeluszy</w:t>
            </w:r>
          </w:p>
        </w:tc>
      </w:tr>
      <w:tr w:rsidR="003B0C8F" w14:paraId="69CE6F14" w14:textId="77777777">
        <w:trPr>
          <w:trHeight w:val="285"/>
          <w:jc w:val="center"/>
        </w:trPr>
        <w:tc>
          <w:tcPr>
            <w:tcW w:w="3466" w:type="dxa"/>
          </w:tcPr>
          <w:p w14:paraId="4994E186" w14:textId="77777777" w:rsidR="003B0C8F" w:rsidRDefault="009E089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D57C117" w14:textId="77777777" w:rsidR="003B0C8F" w:rsidRPr="00067771" w:rsidRDefault="009E08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67771">
              <w:rPr>
                <w:rFonts w:asciiTheme="minorHAnsi" w:hAnsiTheme="minorHAnsi" w:cstheme="minorHAnsi"/>
                <w:sz w:val="21"/>
                <w:szCs w:val="21"/>
              </w:rPr>
              <w:t xml:space="preserve">Master, B. (2019). </w:t>
            </w:r>
            <w:r w:rsidRPr="0006777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Edukacja spersonalizowana. </w:t>
            </w:r>
            <w:proofErr w:type="spellStart"/>
            <w:r w:rsidRPr="00067771">
              <w:rPr>
                <w:rFonts w:asciiTheme="minorHAnsi" w:hAnsiTheme="minorHAnsi" w:cstheme="minorHAnsi"/>
                <w:iCs/>
                <w:sz w:val="21"/>
                <w:szCs w:val="21"/>
              </w:rPr>
              <w:t>Tutoring</w:t>
            </w:r>
            <w:proofErr w:type="spellEnd"/>
            <w:r w:rsidRPr="00067771">
              <w:rPr>
                <w:rFonts w:asciiTheme="minorHAnsi" w:hAnsiTheme="minorHAnsi" w:cstheme="minorHAnsi"/>
                <w:iCs/>
                <w:sz w:val="21"/>
                <w:szCs w:val="21"/>
              </w:rPr>
              <w:t>. Coaching. Mentoring. Edukacja domowa.</w:t>
            </w:r>
            <w:r w:rsidRPr="00067771">
              <w:rPr>
                <w:rFonts w:asciiTheme="minorHAnsi" w:hAnsiTheme="minorHAnsi" w:cstheme="minorHAnsi"/>
                <w:sz w:val="21"/>
                <w:szCs w:val="21"/>
              </w:rPr>
              <w:t xml:space="preserve"> Wydawnictwo BE-MASTER Sp. z o </w:t>
            </w:r>
            <w:proofErr w:type="spellStart"/>
            <w:r w:rsidRPr="00067771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proofErr w:type="spellEnd"/>
            <w:r w:rsidRPr="0006777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03D165FA" w14:textId="77777777" w:rsidR="003B0C8F" w:rsidRPr="00067771" w:rsidRDefault="009E08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67771">
              <w:rPr>
                <w:rFonts w:asciiTheme="minorHAnsi" w:hAnsiTheme="minorHAnsi" w:cstheme="minorHAnsi"/>
                <w:sz w:val="21"/>
                <w:szCs w:val="21"/>
              </w:rPr>
              <w:t xml:space="preserve">Sadowska, S. (red), (2006). </w:t>
            </w:r>
            <w:r w:rsidRPr="0006777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Nauczanie uczniów z niepełnosprawnością   intelektualną w stopniu lekkim. Wybrane problemy teorii i praktyki.  </w:t>
            </w:r>
            <w:r w:rsidRPr="00067771">
              <w:rPr>
                <w:rFonts w:asciiTheme="minorHAnsi" w:hAnsiTheme="minorHAnsi" w:cstheme="minorHAnsi"/>
                <w:sz w:val="21"/>
                <w:szCs w:val="21"/>
              </w:rPr>
              <w:t>Wydawnictwo Edukacyjne Akapit.</w:t>
            </w:r>
          </w:p>
          <w:p w14:paraId="6F9CB4BB" w14:textId="77777777" w:rsidR="003B0C8F" w:rsidRPr="00067771" w:rsidRDefault="009E08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7771">
              <w:rPr>
                <w:rFonts w:asciiTheme="minorHAnsi" w:hAnsiTheme="minorHAnsi" w:cstheme="minorHAnsi"/>
                <w:sz w:val="21"/>
                <w:szCs w:val="21"/>
              </w:rPr>
              <w:t>Szczepkowska-Szyszko, K.   (2023).</w:t>
            </w:r>
            <w:r w:rsidRPr="0006777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Metodyka pracy w grupach zróżnicowanych. </w:t>
            </w:r>
            <w:r w:rsidRPr="00067771">
              <w:rPr>
                <w:rFonts w:asciiTheme="minorHAnsi" w:hAnsiTheme="minorHAnsi" w:cstheme="minorHAnsi"/>
                <w:sz w:val="21"/>
                <w:szCs w:val="21"/>
              </w:rPr>
              <w:t>Wydawnictwo  ORE.</w:t>
            </w:r>
          </w:p>
        </w:tc>
      </w:tr>
      <w:tr w:rsidR="003B0C8F" w14:paraId="10ECBD8F" w14:textId="77777777">
        <w:trPr>
          <w:trHeight w:val="285"/>
          <w:jc w:val="center"/>
        </w:trPr>
        <w:tc>
          <w:tcPr>
            <w:tcW w:w="3466" w:type="dxa"/>
          </w:tcPr>
          <w:p w14:paraId="2F8849ED" w14:textId="77777777" w:rsidR="003B0C8F" w:rsidRDefault="009E089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9CBCAEB" w14:textId="77777777" w:rsidR="003B0C8F" w:rsidRPr="00067771" w:rsidRDefault="009E089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67771">
              <w:rPr>
                <w:rFonts w:asciiTheme="minorHAnsi" w:hAnsiTheme="minorHAnsi" w:cstheme="minorHAnsi"/>
                <w:kern w:val="36"/>
                <w:sz w:val="21"/>
                <w:szCs w:val="21"/>
              </w:rPr>
              <w:t>Borowska, A. (2019). Rola pedagoga specjalnego w procesie współorganizowania kształcenia specjalnego,</w:t>
            </w:r>
            <w:r w:rsidRPr="0006777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hyperlink r:id="rId7" w:history="1"/>
          </w:p>
          <w:p w14:paraId="3A344C66" w14:textId="77777777" w:rsidR="003B0C8F" w:rsidRPr="00067771" w:rsidRDefault="00067771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hyperlink r:id="rId8" w:history="1">
              <w:r w:rsidR="009E0896" w:rsidRPr="00067771">
                <w:rPr>
                  <w:rStyle w:val="Hipercze"/>
                  <w:rFonts w:asciiTheme="minorHAnsi" w:hAnsiTheme="minorHAnsi" w:cstheme="minorHAnsi"/>
                  <w:iCs/>
                  <w:color w:val="000000" w:themeColor="text1"/>
                  <w:sz w:val="21"/>
                  <w:szCs w:val="21"/>
                  <w:u w:val="none"/>
                </w:rPr>
                <w:t>https://pedagogika-specjalna.edu.pl/wiadomosci/rola-pedagoga-</w:t>
              </w:r>
              <w:r w:rsidR="009E0896" w:rsidRPr="00067771">
                <w:rPr>
                  <w:rStyle w:val="Hipercze"/>
                  <w:rFonts w:asciiTheme="minorHAnsi" w:hAnsiTheme="minorHAnsi" w:cstheme="minorHAnsi"/>
                  <w:iCs/>
                  <w:color w:val="000000" w:themeColor="text1"/>
                  <w:sz w:val="21"/>
                  <w:szCs w:val="21"/>
                  <w:u w:val="none"/>
                </w:rPr>
                <w:lastRenderedPageBreak/>
                <w:t>specjalnego/</w:t>
              </w:r>
            </w:hyperlink>
          </w:p>
          <w:p w14:paraId="1A88E603" w14:textId="77777777" w:rsidR="003B0C8F" w:rsidRPr="00067771" w:rsidRDefault="009E089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67771">
              <w:rPr>
                <w:rFonts w:asciiTheme="minorHAnsi" w:hAnsiTheme="minorHAnsi" w:cstheme="minorHAnsi"/>
                <w:sz w:val="21"/>
                <w:szCs w:val="21"/>
              </w:rPr>
              <w:t>Narkun</w:t>
            </w:r>
            <w:proofErr w:type="spellEnd"/>
            <w:r w:rsidRPr="00067771">
              <w:rPr>
                <w:rFonts w:asciiTheme="minorHAnsi" w:hAnsiTheme="minorHAnsi" w:cstheme="minorHAnsi"/>
                <w:sz w:val="21"/>
                <w:szCs w:val="21"/>
              </w:rPr>
              <w:t xml:space="preserve">-Jakobińska, Z., Smogorzewska, J., Trębacz- </w:t>
            </w:r>
            <w:proofErr w:type="spellStart"/>
            <w:r w:rsidRPr="00067771">
              <w:rPr>
                <w:rFonts w:asciiTheme="minorHAnsi" w:hAnsiTheme="minorHAnsi" w:cstheme="minorHAnsi"/>
                <w:sz w:val="21"/>
                <w:szCs w:val="21"/>
              </w:rPr>
              <w:t>Ritter</w:t>
            </w:r>
            <w:proofErr w:type="spellEnd"/>
            <w:r w:rsidRPr="00067771">
              <w:rPr>
                <w:rFonts w:asciiTheme="minorHAnsi" w:hAnsiTheme="minorHAnsi" w:cstheme="minorHAnsi"/>
                <w:sz w:val="21"/>
                <w:szCs w:val="21"/>
              </w:rPr>
              <w:t xml:space="preserve">, A., </w:t>
            </w:r>
            <w:proofErr w:type="spellStart"/>
            <w:r w:rsidRPr="00067771">
              <w:rPr>
                <w:rFonts w:asciiTheme="minorHAnsi" w:hAnsiTheme="minorHAnsi" w:cstheme="minorHAnsi"/>
                <w:sz w:val="21"/>
                <w:szCs w:val="21"/>
              </w:rPr>
              <w:t>Wołowicz</w:t>
            </w:r>
            <w:proofErr w:type="spellEnd"/>
            <w:r w:rsidRPr="00067771">
              <w:rPr>
                <w:rFonts w:asciiTheme="minorHAnsi" w:hAnsiTheme="minorHAnsi" w:cstheme="minorHAnsi"/>
                <w:sz w:val="21"/>
                <w:szCs w:val="21"/>
              </w:rPr>
              <w:t xml:space="preserve">, A., Szumski, G. (2022). </w:t>
            </w:r>
            <w:proofErr w:type="spellStart"/>
            <w:r w:rsidRPr="00067771">
              <w:rPr>
                <w:rFonts w:asciiTheme="minorHAnsi" w:hAnsiTheme="minorHAnsi" w:cstheme="minorHAnsi"/>
                <w:iCs/>
                <w:sz w:val="21"/>
                <w:szCs w:val="21"/>
              </w:rPr>
              <w:t>Współnauczanie</w:t>
            </w:r>
            <w:proofErr w:type="spellEnd"/>
            <w:r w:rsidRPr="0006777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 praktyce.</w:t>
            </w:r>
            <w:r w:rsidRPr="00067771">
              <w:rPr>
                <w:rFonts w:asciiTheme="minorHAnsi" w:hAnsiTheme="minorHAnsi" w:cstheme="minorHAnsi"/>
                <w:sz w:val="21"/>
                <w:szCs w:val="21"/>
              </w:rPr>
              <w:t xml:space="preserve"> Wydawnictwo UW.</w:t>
            </w:r>
          </w:p>
        </w:tc>
      </w:tr>
    </w:tbl>
    <w:p w14:paraId="6530E0D4" w14:textId="77777777" w:rsidR="003B0C8F" w:rsidRDefault="009E0896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F2E029A" w14:textId="77777777" w:rsidR="003B0C8F" w:rsidRPr="00067771" w:rsidRDefault="009E0896" w:rsidP="00067771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677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326A2C4" w14:textId="7CFDFBC3" w:rsidR="003B0C8F" w:rsidRPr="00067771" w:rsidRDefault="009E0896" w:rsidP="00067771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677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067771">
        <w:rPr>
          <w:rFonts w:asciiTheme="minorHAnsi" w:hAnsiTheme="minorHAnsi" w:cstheme="minorHAnsi"/>
          <w:bCs/>
          <w:sz w:val="24"/>
          <w:szCs w:val="24"/>
        </w:rPr>
        <w:t>Wyposażenie studentów w wiedzę, umiejętności i kompetencje społeczne w obszarze teoretycznym i praktycznym w zakresie metodyki kształcenia uczniów z niepełnosprawnością intelektualną w grupach zróżnicowanych.</w:t>
      </w:r>
    </w:p>
    <w:p w14:paraId="3C3F045B" w14:textId="77777777" w:rsidR="003B0C8F" w:rsidRPr="00067771" w:rsidRDefault="009E0896" w:rsidP="00067771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677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06777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terminologią  pojęciową w zakresie treści tematu przedmiotu.</w:t>
      </w:r>
    </w:p>
    <w:p w14:paraId="3E8D059E" w14:textId="77777777" w:rsidR="003B0C8F" w:rsidRPr="00067771" w:rsidRDefault="003B0C8F" w:rsidP="00067771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2B58CF1" w14:textId="77777777" w:rsidR="003B0C8F" w:rsidRPr="00067771" w:rsidRDefault="009E0896" w:rsidP="00067771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6777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233B483" w14:textId="77777777" w:rsidR="003B0C8F" w:rsidRPr="00067771" w:rsidRDefault="009E0896" w:rsidP="00067771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6777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4FAC29E" w14:textId="77777777" w:rsidR="003B0C8F" w:rsidRPr="00067771" w:rsidRDefault="009E0896" w:rsidP="00067771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67771">
        <w:rPr>
          <w:rFonts w:asciiTheme="minorHAnsi" w:hAnsiTheme="minorHAnsi" w:cstheme="minorHAnsi"/>
          <w:bCs/>
          <w:sz w:val="24"/>
          <w:szCs w:val="24"/>
        </w:rPr>
        <w:t xml:space="preserve">Zapoznanie z kartą przedmiotu i warunkami zaliczenia ćwiczeń. </w:t>
      </w:r>
    </w:p>
    <w:p w14:paraId="0295E585" w14:textId="77777777" w:rsidR="003B0C8F" w:rsidRPr="00067771" w:rsidRDefault="009E0896" w:rsidP="00067771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67771">
        <w:rPr>
          <w:rFonts w:asciiTheme="minorHAnsi" w:hAnsiTheme="minorHAnsi" w:cstheme="minorHAnsi"/>
          <w:bCs/>
          <w:sz w:val="24"/>
          <w:szCs w:val="24"/>
        </w:rPr>
        <w:t>Metodyka wdrażania nauczania otwartego i kooperacyjnego.</w:t>
      </w:r>
    </w:p>
    <w:p w14:paraId="4B92C109" w14:textId="77777777" w:rsidR="003B0C8F" w:rsidRPr="00067771" w:rsidRDefault="009E0896" w:rsidP="00067771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67771">
        <w:rPr>
          <w:rFonts w:asciiTheme="minorHAnsi" w:hAnsiTheme="minorHAnsi" w:cstheme="minorHAnsi"/>
          <w:bCs/>
          <w:sz w:val="24"/>
          <w:szCs w:val="24"/>
        </w:rPr>
        <w:t>Modele nauczania indywidualizującego i spersonalizowanego. .</w:t>
      </w:r>
    </w:p>
    <w:p w14:paraId="58044612" w14:textId="77777777" w:rsidR="003B0C8F" w:rsidRPr="00067771" w:rsidRDefault="009E0896" w:rsidP="00067771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67771">
        <w:rPr>
          <w:rFonts w:asciiTheme="minorHAnsi" w:hAnsiTheme="minorHAnsi" w:cstheme="minorHAnsi"/>
          <w:bCs/>
          <w:sz w:val="24"/>
          <w:szCs w:val="24"/>
        </w:rPr>
        <w:t>Dobieranie i adaptowanie środków dydaktycznych do rozpoznanych potrzeb dziecka i ucznia.</w:t>
      </w:r>
    </w:p>
    <w:p w14:paraId="3700FC2D" w14:textId="77777777" w:rsidR="003B0C8F" w:rsidRPr="00067771" w:rsidRDefault="009E0896" w:rsidP="00067771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67771">
        <w:rPr>
          <w:rFonts w:asciiTheme="minorHAnsi" w:hAnsiTheme="minorHAnsi" w:cstheme="minorHAnsi"/>
          <w:bCs/>
          <w:sz w:val="24"/>
          <w:szCs w:val="24"/>
        </w:rPr>
        <w:t>Opracowywanie materiałów dydaktycznych uwzględniającego zasady uniwersalnego projektowania zajęć.</w:t>
      </w:r>
    </w:p>
    <w:p w14:paraId="2F4C7254" w14:textId="77777777" w:rsidR="003B0C8F" w:rsidRPr="00067771" w:rsidRDefault="009E0896" w:rsidP="00067771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67771">
        <w:rPr>
          <w:rFonts w:asciiTheme="minorHAnsi" w:hAnsiTheme="minorHAnsi" w:cstheme="minorHAnsi"/>
          <w:bCs/>
          <w:sz w:val="24"/>
          <w:szCs w:val="24"/>
        </w:rPr>
        <w:t>Dostosowanie metod, treści i formy sprawdzianów do indywidualnych możliwości, zainteresowań i poziomu gotowości  uczniów, m.in. ze specjalnymi potrzebami edukacyjnymi.</w:t>
      </w:r>
    </w:p>
    <w:p w14:paraId="486BAD69" w14:textId="77777777" w:rsidR="003B0C8F" w:rsidRPr="00067771" w:rsidRDefault="009E0896" w:rsidP="00067771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67771">
        <w:rPr>
          <w:rFonts w:ascii="Calibri" w:hAnsi="Calibri" w:cs="Calibri"/>
          <w:sz w:val="24"/>
          <w:szCs w:val="24"/>
        </w:rPr>
        <w:t>Uwzględnienie podejścia pracy w różnorodnej grupie – różnicowanie definicyjne – ,,zróżnicowanie”  vs ,,różnorodność”.</w:t>
      </w:r>
    </w:p>
    <w:p w14:paraId="65E86C5C" w14:textId="77777777" w:rsidR="003B0C8F" w:rsidRPr="00067771" w:rsidRDefault="009E0896" w:rsidP="00067771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67771">
        <w:rPr>
          <w:rFonts w:asciiTheme="minorHAnsi" w:hAnsiTheme="minorHAnsi" w:cstheme="minorHAnsi"/>
          <w:bCs/>
          <w:sz w:val="24"/>
          <w:szCs w:val="24"/>
        </w:rPr>
        <w:t>Wprowadzenie podstaw teoretycznych zróżnicowanego uczenia się w grupie i zespole klasowym (</w:t>
      </w:r>
      <w:proofErr w:type="spellStart"/>
      <w:r w:rsidRPr="00067771">
        <w:rPr>
          <w:rFonts w:asciiTheme="minorHAnsi" w:hAnsiTheme="minorHAnsi" w:cstheme="minorHAnsi"/>
          <w:bCs/>
          <w:iCs/>
          <w:sz w:val="24"/>
          <w:szCs w:val="24"/>
        </w:rPr>
        <w:t>differentiated</w:t>
      </w:r>
      <w:proofErr w:type="spellEnd"/>
      <w:r w:rsidRPr="00067771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roofErr w:type="spellStart"/>
      <w:r w:rsidRPr="00067771">
        <w:rPr>
          <w:rFonts w:asciiTheme="minorHAnsi" w:hAnsiTheme="minorHAnsi" w:cstheme="minorHAnsi"/>
          <w:bCs/>
          <w:iCs/>
          <w:sz w:val="24"/>
          <w:szCs w:val="24"/>
        </w:rPr>
        <w:t>instruction</w:t>
      </w:r>
      <w:proofErr w:type="spellEnd"/>
      <w:r w:rsidRPr="00067771">
        <w:rPr>
          <w:rFonts w:asciiTheme="minorHAnsi" w:hAnsiTheme="minorHAnsi" w:cstheme="minorHAnsi"/>
          <w:bCs/>
          <w:iCs/>
          <w:sz w:val="24"/>
          <w:szCs w:val="24"/>
        </w:rPr>
        <w:t>,</w:t>
      </w:r>
      <w:r w:rsidRPr="00067771">
        <w:rPr>
          <w:rFonts w:asciiTheme="minorHAnsi" w:hAnsiTheme="minorHAnsi" w:cstheme="minorHAnsi"/>
          <w:bCs/>
          <w:sz w:val="24"/>
          <w:szCs w:val="24"/>
        </w:rPr>
        <w:t xml:space="preserve"> DI).</w:t>
      </w:r>
    </w:p>
    <w:p w14:paraId="2091EFBF" w14:textId="77777777" w:rsidR="003B0C8F" w:rsidRPr="00067771" w:rsidRDefault="009E0896" w:rsidP="00067771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67771">
        <w:rPr>
          <w:rFonts w:asciiTheme="minorHAnsi" w:hAnsiTheme="minorHAnsi" w:cstheme="minorHAnsi"/>
          <w:bCs/>
          <w:sz w:val="24"/>
          <w:szCs w:val="24"/>
        </w:rPr>
        <w:t xml:space="preserve">Wprowadzanie strategii zróżnicowanego nauczania w formie zadań warstwowych (stopni trudności) oraz struktur S. </w:t>
      </w:r>
      <w:proofErr w:type="spellStart"/>
      <w:r w:rsidRPr="00067771">
        <w:rPr>
          <w:rFonts w:asciiTheme="minorHAnsi" w:hAnsiTheme="minorHAnsi" w:cstheme="minorHAnsi"/>
          <w:bCs/>
          <w:sz w:val="24"/>
          <w:szCs w:val="24"/>
        </w:rPr>
        <w:t>Kagana</w:t>
      </w:r>
      <w:proofErr w:type="spellEnd"/>
      <w:r w:rsidRPr="00067771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74A0FF1F" w14:textId="77777777" w:rsidR="003B0C8F" w:rsidRPr="00067771" w:rsidRDefault="009E0896" w:rsidP="00067771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067771">
        <w:rPr>
          <w:rFonts w:asciiTheme="minorHAnsi" w:hAnsiTheme="minorHAnsi" w:cstheme="minorHAnsi"/>
          <w:bCs/>
          <w:sz w:val="24"/>
          <w:szCs w:val="24"/>
        </w:rPr>
        <w:t>Rola współpracy  w procesie edukacyjnym nauczyciela – wychowawcy, przedmiotowego z nauczycielem - specjalistą (współorganizującym kształcenie).</w:t>
      </w:r>
    </w:p>
    <w:p w14:paraId="5F6839ED" w14:textId="77777777" w:rsidR="003B0C8F" w:rsidRPr="00067771" w:rsidRDefault="003B0C8F" w:rsidP="00067771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C832811" w14:textId="77777777" w:rsidR="003B0C8F" w:rsidRDefault="003B0C8F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E977382" w14:textId="77777777" w:rsidR="003B0C8F" w:rsidRDefault="009E0896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3B0C8F" w14:paraId="082ACBF7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3373384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27C0415F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15989B14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A81FF45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CDF8AA9" w14:textId="77777777" w:rsidR="003B0C8F" w:rsidRDefault="009E089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3B0C8F" w14:paraId="486AF9CF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F2F69B7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W01</w:t>
            </w:r>
          </w:p>
          <w:p w14:paraId="151E0A59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D.3.W1.</w:t>
            </w:r>
          </w:p>
        </w:tc>
        <w:tc>
          <w:tcPr>
            <w:tcW w:w="6830" w:type="dxa"/>
          </w:tcPr>
          <w:p w14:paraId="5FA20D8E" w14:textId="77777777" w:rsidR="003B0C8F" w:rsidRDefault="009E0896" w:rsidP="00067771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założenia metodyki wdrażania nauczania otwartego</w:t>
            </w:r>
          </w:p>
          <w:p w14:paraId="63EBC1D8" w14:textId="77777777" w:rsidR="003B0C8F" w:rsidRDefault="009E0896" w:rsidP="00067771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 kooperacyjnego, a także istotę i zalety nauczania otwartego w edukacji włączającej; specyfikę pracy w grupie zróżnicowanej, zasady projektowania przestrzeni klasy szkolnej; style poznawcze i strategie uczenia się oraz style nauczania w kontekście grupy heterogenicznej.</w:t>
            </w:r>
          </w:p>
        </w:tc>
        <w:tc>
          <w:tcPr>
            <w:tcW w:w="1773" w:type="dxa"/>
          </w:tcPr>
          <w:p w14:paraId="443F3898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PSPEC_W05</w:t>
            </w:r>
          </w:p>
        </w:tc>
      </w:tr>
      <w:tr w:rsidR="003B0C8F" w14:paraId="2554EB5A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7AED7DC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W02</w:t>
            </w:r>
          </w:p>
          <w:p w14:paraId="06987771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D.3.W2.</w:t>
            </w:r>
          </w:p>
        </w:tc>
        <w:tc>
          <w:tcPr>
            <w:tcW w:w="6830" w:type="dxa"/>
          </w:tcPr>
          <w:p w14:paraId="199BE02D" w14:textId="77777777" w:rsidR="003B0C8F" w:rsidRDefault="009E0896" w:rsidP="00067771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modele nauczania indywidualnego i spersonalizowanego oraz metodykę wdrażania nauczania otwartego; modele nauczania indywidualizującego.</w:t>
            </w:r>
          </w:p>
        </w:tc>
        <w:tc>
          <w:tcPr>
            <w:tcW w:w="1773" w:type="dxa"/>
          </w:tcPr>
          <w:p w14:paraId="0BF3DC3E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PSPEC_W09</w:t>
            </w:r>
          </w:p>
        </w:tc>
      </w:tr>
      <w:tr w:rsidR="003B0C8F" w14:paraId="6CC8F24C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33AD3E5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W03</w:t>
            </w:r>
          </w:p>
          <w:p w14:paraId="340E95C0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D.3.W5.</w:t>
            </w:r>
          </w:p>
          <w:p w14:paraId="0E0A8C0C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D.3.W6.</w:t>
            </w:r>
          </w:p>
        </w:tc>
        <w:tc>
          <w:tcPr>
            <w:tcW w:w="6830" w:type="dxa"/>
          </w:tcPr>
          <w:p w14:paraId="299A0B53" w14:textId="77777777" w:rsidR="003B0C8F" w:rsidRDefault="009E0896" w:rsidP="00067771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 xml:space="preserve">Zna i rozumie założenia metodyki pracy w grupie zróżnicowanej oraz  metody </w:t>
            </w:r>
            <w:r>
              <w:rPr>
                <w:rFonts w:ascii="Calibri" w:hAnsi="Calibri" w:cs="Calibri"/>
                <w:sz w:val="21"/>
                <w:szCs w:val="21"/>
              </w:rPr>
              <w:lastRenderedPageBreak/>
              <w:t>nauczania (konwencjonalne i niekonwencjonalne metody nauczania i ich adaptację do zróżnicowanych potrzeb dzieci i uczniów, metody aktywizujące, metodę projektów, pracę badawczą dziecka i ucznia), alternatywne sposoby uczenia się i elastycznego nauczania.</w:t>
            </w:r>
          </w:p>
          <w:p w14:paraId="72DFC3A4" w14:textId="77777777" w:rsidR="003B0C8F" w:rsidRDefault="009E0896" w:rsidP="00067771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formy organizacyjne pracy na lekcji (pracę zbiorową, grupową, indywidualną,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tutoring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uczniowski w klasach włączających); modele nauczania w małych grupach w klasach włączających.</w:t>
            </w:r>
          </w:p>
        </w:tc>
        <w:tc>
          <w:tcPr>
            <w:tcW w:w="1773" w:type="dxa"/>
          </w:tcPr>
          <w:p w14:paraId="0D616769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PSPEC_W11</w:t>
            </w:r>
          </w:p>
        </w:tc>
      </w:tr>
    </w:tbl>
    <w:p w14:paraId="627C2907" w14:textId="77777777" w:rsidR="003B0C8F" w:rsidRDefault="009E089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3B0C8F" w14:paraId="053C6BF6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8F567C3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4BCF05EB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D.3.U1.</w:t>
            </w:r>
          </w:p>
          <w:p w14:paraId="255ACCAD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D.3.U2.</w:t>
            </w:r>
          </w:p>
        </w:tc>
        <w:tc>
          <w:tcPr>
            <w:tcW w:w="6821" w:type="dxa"/>
          </w:tcPr>
          <w:p w14:paraId="539ADD94" w14:textId="77777777" w:rsidR="003B0C8F" w:rsidRDefault="009E0896" w:rsidP="00067771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zastosować w praktyce metodykę nauczania otwartego oraz projektować zajęcia dla zróżnicowanych grup dzieci i uczniów.</w:t>
            </w:r>
          </w:p>
          <w:p w14:paraId="199A590B" w14:textId="77777777" w:rsidR="003B0C8F" w:rsidRDefault="009E0896" w:rsidP="00067771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dobierać i adaptować środki dydaktyczne do potrzeb dziecka i ucznia; Potrafi opracowywać materiały dydaktyczne zgodnie z zasadami uniwersalnego projektowania zajęć; dostosować treści i formy sprawdzianów do możliwości uczniów ze specjalnymi potrzebami edukacyjnymi.</w:t>
            </w:r>
          </w:p>
        </w:tc>
        <w:tc>
          <w:tcPr>
            <w:tcW w:w="1773" w:type="dxa"/>
          </w:tcPr>
          <w:p w14:paraId="3D54E126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PSPEC_U01</w:t>
            </w:r>
          </w:p>
          <w:p w14:paraId="05B7D244" w14:textId="77777777" w:rsidR="003B0C8F" w:rsidRDefault="003B0C8F" w:rsidP="000677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100B310" w14:textId="77777777" w:rsidR="003B0C8F" w:rsidRDefault="009E0896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3B0C8F" w14:paraId="59BA97F9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E8F1CE6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bookmarkStart w:id="1" w:name="_GoBack" w:colFirst="0" w:colLast="2"/>
            <w:r>
              <w:rPr>
                <w:rFonts w:ascii="Calibri" w:hAnsi="Calibri" w:cs="Calibri"/>
                <w:sz w:val="21"/>
                <w:szCs w:val="21"/>
              </w:rPr>
              <w:t>K01</w:t>
            </w:r>
          </w:p>
          <w:p w14:paraId="1EE456BA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D.3.K1.</w:t>
            </w:r>
          </w:p>
        </w:tc>
        <w:tc>
          <w:tcPr>
            <w:tcW w:w="6830" w:type="dxa"/>
          </w:tcPr>
          <w:p w14:paraId="33548304" w14:textId="77777777" w:rsidR="003B0C8F" w:rsidRDefault="009E0896" w:rsidP="00067771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stosowania prawa w organizowaniu kształcenia dzieci i uczniów ze specjalnymi potrzebami edukacyjnymi oraz podjęcia odpowiedzialności za podejmowane decyzje w edukacji włączającej.</w:t>
            </w:r>
          </w:p>
        </w:tc>
        <w:tc>
          <w:tcPr>
            <w:tcW w:w="1773" w:type="dxa"/>
          </w:tcPr>
          <w:p w14:paraId="4C32F3AA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PSPEC_K03</w:t>
            </w:r>
          </w:p>
        </w:tc>
      </w:tr>
      <w:tr w:rsidR="003B0C8F" w14:paraId="0582A2B2" w14:textId="77777777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66515C7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4F0169D4" w14:textId="77777777" w:rsidR="003B0C8F" w:rsidRDefault="009E0896" w:rsidP="00067771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współpracy na rzecz identyfikowania środowiska  wychowawczego uczniów celem diagnozowania zasobów.</w:t>
            </w:r>
          </w:p>
        </w:tc>
        <w:tc>
          <w:tcPr>
            <w:tcW w:w="1773" w:type="dxa"/>
          </w:tcPr>
          <w:p w14:paraId="0445D17F" w14:textId="77777777" w:rsidR="003B0C8F" w:rsidRDefault="009E0896" w:rsidP="00067771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PSPEC_K05</w:t>
            </w:r>
          </w:p>
        </w:tc>
      </w:tr>
    </w:tbl>
    <w:bookmarkEnd w:id="1"/>
    <w:p w14:paraId="7FA84AEC" w14:textId="77777777" w:rsidR="003B0C8F" w:rsidRDefault="009E0896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764F2BC7" w14:textId="77777777" w:rsidR="003B0C8F" w:rsidRDefault="009E089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6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  <w:gridCol w:w="1228"/>
      </w:tblGrid>
      <w:tr w:rsidR="003B0C8F" w14:paraId="55C19CA6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64F6ECC" w14:textId="77777777" w:rsidR="003B0C8F" w:rsidRDefault="009E089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7DC6865" w14:textId="77777777" w:rsidR="003B0C8F" w:rsidRDefault="009E089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D9DCDAD" w14:textId="77777777" w:rsidR="003B0C8F" w:rsidRDefault="009E089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9E8174C" w14:textId="77777777" w:rsidR="003B0C8F" w:rsidRDefault="009E089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57D2BA51" w14:textId="77777777" w:rsidR="003B0C8F" w:rsidRDefault="009E089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A428B12" w14:textId="77777777" w:rsidR="003B0C8F" w:rsidRDefault="009E089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75DDFC9D" w14:textId="77777777" w:rsidR="003B0C8F" w:rsidRDefault="009E089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7FA3646B" w14:textId="77777777" w:rsidR="003B0C8F" w:rsidRDefault="009E089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3B0C8F" w14:paraId="7FCA9F7B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A504E17" w14:textId="77777777" w:rsidR="003B0C8F" w:rsidRDefault="009E089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5D08D84" w14:textId="77777777" w:rsidR="003B0C8F" w:rsidRDefault="009E089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C2A5AC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5AB31E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96547F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4347ABB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C5535AA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BF8C3E0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7F51CD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C71EED4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E40E30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D0112BD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D38CB8E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6E5D9D5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E292A6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20D513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9B33F6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B0C8F" w14:paraId="2713A4EC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1B5525AD" w14:textId="77777777" w:rsidR="003B0C8F" w:rsidRDefault="009E089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6B3CDF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0B3E69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65FE51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DA176E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C1C508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4B0A59C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CE4C7A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058D95B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976DA0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554674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7C93E1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341DA02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554C33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5939B0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06E3C3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0C8F" w14:paraId="376F166B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37AABBFD" w14:textId="77777777" w:rsidR="003B0C8F" w:rsidRDefault="009E089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DDA9F5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CE038E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76B39A0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8E7D32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65F1B5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F6810C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C19075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CFD64F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5D6DA4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43F75C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754289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68671DC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CAFAF0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097FF5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7ED1BD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0C8F" w14:paraId="568ABD63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3BBBDE50" w14:textId="77777777" w:rsidR="003B0C8F" w:rsidRDefault="009E089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W03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C5117A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3C487F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B5D514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BC28CC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75ED5B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11F8E55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A4174A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C1E4580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5D349D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B84148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AD1D40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9482601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E6A13E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C4C028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0CA975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0C8F" w14:paraId="14D438C1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23905FB3" w14:textId="77777777" w:rsidR="003B0C8F" w:rsidRDefault="009E089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77F6B1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3FE8FF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DA72D9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74E478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6DB053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124D19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2495F8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E9A157F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379124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C7CA0C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9F227F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8FB50F5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5D9347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E8078D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C767055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0C8F" w14:paraId="03FBB5ED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2C9206F3" w14:textId="77777777" w:rsidR="003B0C8F" w:rsidRDefault="009E089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4F685C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637766" w14:textId="77777777" w:rsidR="003B0C8F" w:rsidRDefault="009E0896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E86623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A31DA3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B4D6A5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9B6F61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0CA465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E0B8D75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3EA862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CE7A22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3075F1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42987AE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46CB9E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FE4915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C469EEB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B0C8F" w14:paraId="4CD941DC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6A7EFA12" w14:textId="77777777" w:rsidR="003B0C8F" w:rsidRDefault="009E089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713717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5B433A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EC1B1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C970EC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FE14D5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71F60A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F89C1F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88A3DD4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72F5C9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4BFEF4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80B5CD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CB472C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764AB0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1C0467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E19B50" w14:textId="77777777" w:rsidR="003B0C8F" w:rsidRDefault="003B0C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5C06CD0" w14:textId="77777777" w:rsidR="003B0C8F" w:rsidRDefault="009E0896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021B43E1" w14:textId="77777777" w:rsidR="003B0C8F" w:rsidRDefault="009E0896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B07B9D2" w14:textId="77777777" w:rsidR="003B0C8F" w:rsidRDefault="009E0896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86EEF90" w14:textId="77777777" w:rsidR="003B0C8F" w:rsidRDefault="009E0896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B0C8F" w14:paraId="36223749" w14:textId="77777777">
        <w:trPr>
          <w:jc w:val="center"/>
        </w:trPr>
        <w:tc>
          <w:tcPr>
            <w:tcW w:w="953" w:type="dxa"/>
          </w:tcPr>
          <w:p w14:paraId="62E9547B" w14:textId="77777777" w:rsidR="003B0C8F" w:rsidRDefault="009E089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2C5AE57A" w14:textId="77777777" w:rsidR="003B0C8F" w:rsidRDefault="009E089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B0C8F" w14:paraId="61B757F8" w14:textId="77777777">
        <w:trPr>
          <w:jc w:val="center"/>
        </w:trPr>
        <w:tc>
          <w:tcPr>
            <w:tcW w:w="953" w:type="dxa"/>
          </w:tcPr>
          <w:p w14:paraId="59AFCDAD" w14:textId="77777777" w:rsidR="003B0C8F" w:rsidRDefault="009E089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8723DBD" w14:textId="70F3B8FE" w:rsidR="003B0C8F" w:rsidRDefault="009E089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 xml:space="preserve">Od 51% do 60% za wszystkie zadania stawiane studentowi </w:t>
            </w:r>
          </w:p>
        </w:tc>
      </w:tr>
      <w:tr w:rsidR="003B0C8F" w14:paraId="5EE43DCA" w14:textId="77777777">
        <w:trPr>
          <w:jc w:val="center"/>
        </w:trPr>
        <w:tc>
          <w:tcPr>
            <w:tcW w:w="953" w:type="dxa"/>
          </w:tcPr>
          <w:p w14:paraId="51B6BCE7" w14:textId="77777777" w:rsidR="003B0C8F" w:rsidRDefault="009E089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A79D4C3" w14:textId="77777777" w:rsidR="003B0C8F" w:rsidRDefault="009E089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 do 70% za wszystkie zadania stawiane studentowi</w:t>
            </w:r>
          </w:p>
        </w:tc>
      </w:tr>
      <w:tr w:rsidR="003B0C8F" w14:paraId="755F26EA" w14:textId="77777777">
        <w:trPr>
          <w:jc w:val="center"/>
        </w:trPr>
        <w:tc>
          <w:tcPr>
            <w:tcW w:w="953" w:type="dxa"/>
          </w:tcPr>
          <w:p w14:paraId="75235F5F" w14:textId="77777777" w:rsidR="003B0C8F" w:rsidRDefault="009E089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90EBC6A" w14:textId="77777777" w:rsidR="003B0C8F" w:rsidRDefault="009E089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 do 80% za wszystkie zadania stawiane studentowi</w:t>
            </w:r>
          </w:p>
        </w:tc>
      </w:tr>
      <w:tr w:rsidR="003B0C8F" w14:paraId="2E8E7FCF" w14:textId="77777777">
        <w:trPr>
          <w:jc w:val="center"/>
        </w:trPr>
        <w:tc>
          <w:tcPr>
            <w:tcW w:w="953" w:type="dxa"/>
          </w:tcPr>
          <w:p w14:paraId="5E64DB3D" w14:textId="77777777" w:rsidR="003B0C8F" w:rsidRDefault="009E089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E3B934B" w14:textId="77777777" w:rsidR="003B0C8F" w:rsidRDefault="009E089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0d 81%do 90% za wszystkie zadania stawiane studentowi </w:t>
            </w:r>
          </w:p>
        </w:tc>
      </w:tr>
      <w:tr w:rsidR="003B0C8F" w14:paraId="517416B1" w14:textId="77777777">
        <w:trPr>
          <w:jc w:val="center"/>
        </w:trPr>
        <w:tc>
          <w:tcPr>
            <w:tcW w:w="953" w:type="dxa"/>
          </w:tcPr>
          <w:p w14:paraId="2BCA00B1" w14:textId="77777777" w:rsidR="003B0C8F" w:rsidRDefault="009E089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0" w:type="dxa"/>
          </w:tcPr>
          <w:p w14:paraId="7F894DA1" w14:textId="77777777" w:rsidR="003B0C8F" w:rsidRDefault="009E089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 do 100% za wszystkie zadania stawiane studentowi</w:t>
            </w:r>
          </w:p>
        </w:tc>
      </w:tr>
    </w:tbl>
    <w:p w14:paraId="5550F760" w14:textId="77777777" w:rsidR="003B0C8F" w:rsidRDefault="009E0896">
      <w:pPr>
        <w:pStyle w:val="Nagwek2"/>
        <w:numPr>
          <w:ilvl w:val="0"/>
          <w:numId w:val="5"/>
        </w:numPr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3B0C8F" w14:paraId="5BF55FE7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F23" w14:textId="77777777" w:rsidR="003B0C8F" w:rsidRDefault="009E089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998D800" w14:textId="77777777" w:rsidR="003B0C8F" w:rsidRDefault="009E0896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7A33A03" w14:textId="77777777" w:rsidR="003B0C8F" w:rsidRDefault="009E0896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3B0C8F" w14:paraId="67C9408A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6D0073" w14:textId="77777777" w:rsidR="003B0C8F" w:rsidRDefault="009E089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3B72C52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52C1908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B0C8F" w14:paraId="4FD47E58" w14:textId="77777777">
        <w:trPr>
          <w:trHeight w:val="282"/>
          <w:jc w:val="center"/>
        </w:trPr>
        <w:tc>
          <w:tcPr>
            <w:tcW w:w="5499" w:type="dxa"/>
          </w:tcPr>
          <w:p w14:paraId="5257E160" w14:textId="77777777" w:rsidR="003B0C8F" w:rsidRDefault="009E089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106E0375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7876256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B0C8F" w14:paraId="7B857E90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B7AF26B" w14:textId="77777777" w:rsidR="003B0C8F" w:rsidRDefault="009E089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6B2EA3B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8D0C0E8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B0C8F" w14:paraId="500F187D" w14:textId="77777777">
        <w:trPr>
          <w:trHeight w:val="285"/>
          <w:jc w:val="center"/>
        </w:trPr>
        <w:tc>
          <w:tcPr>
            <w:tcW w:w="5499" w:type="dxa"/>
          </w:tcPr>
          <w:p w14:paraId="79485664" w14:textId="77777777" w:rsidR="003B0C8F" w:rsidRDefault="009E089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67274385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6856412C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B0C8F" w14:paraId="6E88944C" w14:textId="77777777">
        <w:trPr>
          <w:trHeight w:val="282"/>
          <w:jc w:val="center"/>
        </w:trPr>
        <w:tc>
          <w:tcPr>
            <w:tcW w:w="5499" w:type="dxa"/>
          </w:tcPr>
          <w:p w14:paraId="6E2B55A3" w14:textId="77777777" w:rsidR="003B0C8F" w:rsidRDefault="009E089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0F815371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6F6AC806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B0C8F" w14:paraId="7CDB7B26" w14:textId="77777777">
        <w:trPr>
          <w:trHeight w:val="285"/>
          <w:jc w:val="center"/>
        </w:trPr>
        <w:tc>
          <w:tcPr>
            <w:tcW w:w="5499" w:type="dxa"/>
          </w:tcPr>
          <w:p w14:paraId="08AE2D36" w14:textId="77777777" w:rsidR="003B0C8F" w:rsidRDefault="009E089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1D091F00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01F70730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3B0C8F" w14:paraId="4AB76A69" w14:textId="77777777">
        <w:trPr>
          <w:trHeight w:val="282"/>
          <w:jc w:val="center"/>
        </w:trPr>
        <w:tc>
          <w:tcPr>
            <w:tcW w:w="5499" w:type="dxa"/>
          </w:tcPr>
          <w:p w14:paraId="0B106249" w14:textId="77777777" w:rsidR="003B0C8F" w:rsidRDefault="009E089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0E975048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5DEF91C0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3B0C8F" w14:paraId="2643DDD5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8312F75" w14:textId="77777777" w:rsidR="003B0C8F" w:rsidRDefault="009E089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1F640AB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F1BBD8F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B0C8F" w14:paraId="14F85142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4A207C7" w14:textId="77777777" w:rsidR="003B0C8F" w:rsidRDefault="009E089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7111724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5B17C3F" w14:textId="77777777" w:rsidR="003B0C8F" w:rsidRDefault="009E08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155218B0" w14:textId="77777777" w:rsidR="003B0C8F" w:rsidRDefault="009E0896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989C4E6" w14:textId="77777777" w:rsidR="003B0C8F" w:rsidRDefault="009E0896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05535E6F" w14:textId="77777777" w:rsidR="003B0C8F" w:rsidRDefault="009E0896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3B0C8F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7956"/>
    <w:multiLevelType w:val="multilevel"/>
    <w:tmpl w:val="10A77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67771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67805"/>
    <w:rsid w:val="001D18A7"/>
    <w:rsid w:val="001D21D1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0C8F"/>
    <w:rsid w:val="003B55C2"/>
    <w:rsid w:val="003B6F34"/>
    <w:rsid w:val="003D038D"/>
    <w:rsid w:val="003D5C56"/>
    <w:rsid w:val="003E0703"/>
    <w:rsid w:val="003F7AB7"/>
    <w:rsid w:val="00402BCD"/>
    <w:rsid w:val="00406793"/>
    <w:rsid w:val="00421C9E"/>
    <w:rsid w:val="004256BE"/>
    <w:rsid w:val="00436303"/>
    <w:rsid w:val="00437B95"/>
    <w:rsid w:val="004443B6"/>
    <w:rsid w:val="0044577E"/>
    <w:rsid w:val="004501ED"/>
    <w:rsid w:val="004838B3"/>
    <w:rsid w:val="00487453"/>
    <w:rsid w:val="004A241A"/>
    <w:rsid w:val="004B30D1"/>
    <w:rsid w:val="004C2D66"/>
    <w:rsid w:val="004E017B"/>
    <w:rsid w:val="004E2E00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3ACA"/>
    <w:rsid w:val="00654EA0"/>
    <w:rsid w:val="0067260F"/>
    <w:rsid w:val="006A0C6B"/>
    <w:rsid w:val="006C4B9D"/>
    <w:rsid w:val="006C5000"/>
    <w:rsid w:val="006D764F"/>
    <w:rsid w:val="006E60C3"/>
    <w:rsid w:val="006F029C"/>
    <w:rsid w:val="00701457"/>
    <w:rsid w:val="00725F8A"/>
    <w:rsid w:val="007326BD"/>
    <w:rsid w:val="00745543"/>
    <w:rsid w:val="00755B4D"/>
    <w:rsid w:val="00772F05"/>
    <w:rsid w:val="00775AF1"/>
    <w:rsid w:val="0078420E"/>
    <w:rsid w:val="007B278A"/>
    <w:rsid w:val="007B605E"/>
    <w:rsid w:val="007C3DBD"/>
    <w:rsid w:val="00823B29"/>
    <w:rsid w:val="00826E8C"/>
    <w:rsid w:val="00830991"/>
    <w:rsid w:val="00834C51"/>
    <w:rsid w:val="00845686"/>
    <w:rsid w:val="00862E0A"/>
    <w:rsid w:val="00896E3C"/>
    <w:rsid w:val="008B336A"/>
    <w:rsid w:val="00906C25"/>
    <w:rsid w:val="009109EC"/>
    <w:rsid w:val="00913ECD"/>
    <w:rsid w:val="00937B44"/>
    <w:rsid w:val="009473FF"/>
    <w:rsid w:val="00952870"/>
    <w:rsid w:val="0095606D"/>
    <w:rsid w:val="00957188"/>
    <w:rsid w:val="009C5192"/>
    <w:rsid w:val="009D2D35"/>
    <w:rsid w:val="009D3E96"/>
    <w:rsid w:val="009D44FA"/>
    <w:rsid w:val="009E0896"/>
    <w:rsid w:val="00A37682"/>
    <w:rsid w:val="00A376DE"/>
    <w:rsid w:val="00A5388D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56B3B"/>
    <w:rsid w:val="00B64890"/>
    <w:rsid w:val="00B6660E"/>
    <w:rsid w:val="00B72C78"/>
    <w:rsid w:val="00B877F7"/>
    <w:rsid w:val="00BB0629"/>
    <w:rsid w:val="00BC601C"/>
    <w:rsid w:val="00BE67AE"/>
    <w:rsid w:val="00C1154E"/>
    <w:rsid w:val="00C13622"/>
    <w:rsid w:val="00C14619"/>
    <w:rsid w:val="00C15E8D"/>
    <w:rsid w:val="00C17BB5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21EB"/>
    <w:rsid w:val="00F75F6D"/>
    <w:rsid w:val="00F77196"/>
    <w:rsid w:val="00F77856"/>
    <w:rsid w:val="00F93849"/>
    <w:rsid w:val="00F96364"/>
    <w:rsid w:val="00FB2C0D"/>
    <w:rsid w:val="00FD380B"/>
    <w:rsid w:val="00FE128D"/>
    <w:rsid w:val="00FE6295"/>
    <w:rsid w:val="00FE667D"/>
    <w:rsid w:val="0BA26026"/>
    <w:rsid w:val="70171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qFormat/>
    <w:rPr>
      <w:color w:val="0066CC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qFormat/>
    <w:rPr>
      <w:color w:val="0066CC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ka-specjalna.edu.pl/wiadomosci/rola-pedagoga-specjalnego/" TargetMode="External"/><Relationship Id="rId3" Type="http://schemas.openxmlformats.org/officeDocument/2006/relationships/styles" Target="styles.xml"/><Relationship Id="rId7" Type="http://schemas.openxmlformats.org/officeDocument/2006/relationships/hyperlink" Target="https://pedagogika-specjalna.edu.pl/wiadomosci/rola-pedagoga-specjalne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FC93-AF75-40BD-A273-1B9CC5D9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1141</Words>
  <Characters>6851</Characters>
  <Application>Microsoft Office Word</Application>
  <DocSecurity>0</DocSecurity>
  <Lines>57</Lines>
  <Paragraphs>15</Paragraphs>
  <ScaleCrop>false</ScaleCrop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4</cp:revision>
  <cp:lastPrinted>2025-10-28T07:51:00Z</cp:lastPrinted>
  <dcterms:created xsi:type="dcterms:W3CDTF">2026-06-09T12:20:00Z</dcterms:created>
  <dcterms:modified xsi:type="dcterms:W3CDTF">2026-06-10T13:37:00Z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14871A0F78FA43DE9315DA31B9D3D5A3_12</vt:lpwstr>
  </property>
</Properties>
</file>